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E926" w14:textId="6EA481B8" w:rsidR="00F655E3" w:rsidRPr="00FB5775" w:rsidRDefault="00F655E3" w:rsidP="00315972">
      <w:pPr>
        <w:ind w:left="10206"/>
        <w:rPr>
          <w:rFonts w:ascii="Arial" w:hAnsi="Arial" w:cs="Arial"/>
        </w:rPr>
      </w:pPr>
      <w:r w:rsidRPr="00FB5775">
        <w:rPr>
          <w:rFonts w:ascii="Arial" w:hAnsi="Arial" w:cs="Arial"/>
        </w:rPr>
        <w:t xml:space="preserve">Załącznik do uchwały Nr </w:t>
      </w:r>
      <w:r w:rsidR="00F76932" w:rsidRPr="00FB5775">
        <w:rPr>
          <w:rFonts w:ascii="Arial" w:hAnsi="Arial" w:cs="Arial"/>
        </w:rPr>
        <w:t>………..</w:t>
      </w:r>
      <w:r w:rsidR="00315972" w:rsidRPr="00FB5775">
        <w:rPr>
          <w:rFonts w:ascii="Arial" w:hAnsi="Arial" w:cs="Arial"/>
        </w:rPr>
        <w:br/>
      </w:r>
      <w:r w:rsidRPr="00FB5775">
        <w:rPr>
          <w:rFonts w:ascii="Arial" w:hAnsi="Arial" w:cs="Arial"/>
        </w:rPr>
        <w:t xml:space="preserve">Komitetu Monitorującego program Fundusze Europejskie dla Podlaskiego 2021-2027 z dnia </w:t>
      </w:r>
      <w:r w:rsidR="00D94A10" w:rsidRPr="00FB5775">
        <w:rPr>
          <w:rFonts w:ascii="Arial" w:hAnsi="Arial" w:cs="Arial"/>
        </w:rPr>
        <w:t>……………..</w:t>
      </w:r>
      <w:r w:rsidR="00005873" w:rsidRPr="00FB5775">
        <w:rPr>
          <w:rFonts w:ascii="Arial" w:hAnsi="Arial" w:cs="Arial"/>
        </w:rPr>
        <w:t xml:space="preserve">2025 </w:t>
      </w:r>
      <w:r w:rsidRPr="00FB5775">
        <w:rPr>
          <w:rFonts w:ascii="Arial" w:hAnsi="Arial" w:cs="Arial"/>
        </w:rPr>
        <w:t>r.</w:t>
      </w:r>
    </w:p>
    <w:p w14:paraId="657A3CD1" w14:textId="77777777" w:rsidR="00F655E3" w:rsidRPr="00FB5775" w:rsidRDefault="00F655E3" w:rsidP="00F655E3">
      <w:pPr>
        <w:pStyle w:val="Nagwek2"/>
        <w:jc w:val="center"/>
        <w:rPr>
          <w:rFonts w:ascii="Arial" w:hAnsi="Arial" w:cs="Arial"/>
          <w:b/>
          <w:bCs/>
          <w:color w:val="auto"/>
          <w:sz w:val="22"/>
          <w:szCs w:val="22"/>
        </w:rPr>
      </w:pPr>
      <w:r w:rsidRPr="00FB5775">
        <w:rPr>
          <w:rFonts w:ascii="Arial" w:hAnsi="Arial" w:cs="Arial"/>
          <w:b/>
          <w:bCs/>
          <w:color w:val="auto"/>
          <w:sz w:val="22"/>
          <w:szCs w:val="22"/>
        </w:rPr>
        <w:t>METODYKA I KRYTERIA WYBORU PROJEKTÓW</w:t>
      </w:r>
    </w:p>
    <w:p w14:paraId="7E0C1216" w14:textId="29123954" w:rsidR="00D94A10" w:rsidRPr="00FB5775" w:rsidRDefault="00D94A10" w:rsidP="001954BE">
      <w:pPr>
        <w:spacing w:after="0"/>
        <w:jc w:val="center"/>
        <w:rPr>
          <w:rFonts w:ascii="Arial" w:eastAsia="PMingLiU" w:hAnsi="Arial" w:cs="Arial"/>
          <w:b/>
          <w:bCs/>
          <w:spacing w:val="-10"/>
          <w:kern w:val="28"/>
          <w:lang w:eastAsia="pl-PL"/>
        </w:rPr>
      </w:pPr>
      <w:r w:rsidRPr="00FB5775">
        <w:rPr>
          <w:rFonts w:ascii="Arial" w:eastAsia="PMingLiU" w:hAnsi="Arial" w:cs="Arial"/>
          <w:b/>
          <w:bCs/>
          <w:spacing w:val="-10"/>
          <w:kern w:val="28"/>
          <w:lang w:eastAsia="pl-PL"/>
        </w:rPr>
        <w:t>(KRYTERIA MERYTORYCZNE OGÓLNE I RÓŻNICUJĄCE)</w:t>
      </w:r>
    </w:p>
    <w:p w14:paraId="301EBF1E" w14:textId="77777777" w:rsidR="00D94A10" w:rsidRPr="009C4F09" w:rsidRDefault="00D94A10" w:rsidP="001954BE">
      <w:pPr>
        <w:spacing w:after="0"/>
        <w:jc w:val="center"/>
        <w:rPr>
          <w:rFonts w:ascii="Arial" w:hAnsi="Arial" w:cs="Arial"/>
          <w:b/>
          <w:bCs/>
        </w:rPr>
      </w:pPr>
      <w:r w:rsidRPr="00FB5775">
        <w:rPr>
          <w:rFonts w:ascii="Arial" w:eastAsia="PMingLiU" w:hAnsi="Arial" w:cs="Arial"/>
          <w:b/>
          <w:bCs/>
          <w:spacing w:val="-10"/>
          <w:kern w:val="28"/>
          <w:lang w:eastAsia="pl-PL"/>
        </w:rPr>
        <w:t>TRYB KONKURENCYJNY</w:t>
      </w:r>
    </w:p>
    <w:p w14:paraId="2C97871E" w14:textId="54F8C4DE" w:rsidR="00F655E3" w:rsidRPr="00FB5775" w:rsidRDefault="00F655E3" w:rsidP="00F655E3">
      <w:pPr>
        <w:keepNext/>
        <w:keepLines/>
        <w:spacing w:before="40" w:after="0" w:line="240" w:lineRule="auto"/>
        <w:jc w:val="center"/>
        <w:outlineLvl w:val="1"/>
        <w:rPr>
          <w:rFonts w:ascii="Arial" w:eastAsia="PMingLiU" w:hAnsi="Arial" w:cs="Arial"/>
          <w:b/>
          <w:bCs/>
          <w:lang w:eastAsia="pl-PL"/>
        </w:rPr>
      </w:pPr>
      <w:r w:rsidRPr="00FB5775">
        <w:rPr>
          <w:rFonts w:ascii="Arial" w:eastAsia="PMingLiU" w:hAnsi="Arial" w:cs="Arial"/>
          <w:b/>
          <w:bCs/>
          <w:lang w:eastAsia="pl-PL"/>
        </w:rPr>
        <w:t>Priorytet I</w:t>
      </w:r>
      <w:r w:rsidR="00AB5FF1" w:rsidRPr="00FB5775">
        <w:rPr>
          <w:rFonts w:ascii="Arial" w:eastAsia="PMingLiU" w:hAnsi="Arial" w:cs="Arial"/>
          <w:b/>
          <w:bCs/>
          <w:lang w:eastAsia="pl-PL"/>
        </w:rPr>
        <w:t>V</w:t>
      </w:r>
      <w:r w:rsidRPr="00FB5775">
        <w:rPr>
          <w:rFonts w:ascii="Arial" w:eastAsia="PMingLiU" w:hAnsi="Arial" w:cs="Arial"/>
          <w:b/>
          <w:bCs/>
          <w:lang w:eastAsia="pl-PL"/>
        </w:rPr>
        <w:t xml:space="preserve">: </w:t>
      </w:r>
      <w:r w:rsidR="00AB5FF1" w:rsidRPr="00FB5775">
        <w:rPr>
          <w:rFonts w:ascii="Arial" w:eastAsia="PMingLiU" w:hAnsi="Arial" w:cs="Arial"/>
          <w:b/>
          <w:bCs/>
          <w:lang w:eastAsia="pl-PL"/>
        </w:rPr>
        <w:t>Przestrzeń społeczna wysokiej jakości</w:t>
      </w:r>
    </w:p>
    <w:p w14:paraId="31921E24" w14:textId="1B3EC63D" w:rsidR="00EE0F52" w:rsidRPr="00FB5775" w:rsidRDefault="00EE0F52" w:rsidP="00EE0F52">
      <w:pPr>
        <w:keepNext/>
        <w:keepLines/>
        <w:spacing w:before="40" w:after="0" w:line="240" w:lineRule="auto"/>
        <w:jc w:val="center"/>
        <w:outlineLvl w:val="1"/>
        <w:rPr>
          <w:rFonts w:ascii="Arial" w:eastAsia="PMingLiU" w:hAnsi="Arial" w:cs="Arial"/>
          <w:b/>
          <w:bCs/>
          <w:lang w:eastAsia="pl-PL"/>
        </w:rPr>
      </w:pPr>
      <w:r w:rsidRPr="00FB5775">
        <w:rPr>
          <w:rFonts w:ascii="Arial" w:eastAsia="PMingLiU" w:hAnsi="Arial" w:cs="Arial"/>
          <w:b/>
          <w:bCs/>
          <w:lang w:eastAsia="pl-PL"/>
        </w:rPr>
        <w:t>Działanie 0</w:t>
      </w:r>
      <w:r w:rsidR="00AB5FF1" w:rsidRPr="00FB5775">
        <w:rPr>
          <w:rFonts w:ascii="Arial" w:eastAsia="PMingLiU" w:hAnsi="Arial" w:cs="Arial"/>
          <w:b/>
          <w:bCs/>
          <w:lang w:eastAsia="pl-PL"/>
        </w:rPr>
        <w:t>4</w:t>
      </w:r>
      <w:r w:rsidRPr="00FB5775">
        <w:rPr>
          <w:rFonts w:ascii="Arial" w:eastAsia="PMingLiU" w:hAnsi="Arial" w:cs="Arial"/>
          <w:b/>
          <w:bCs/>
          <w:lang w:eastAsia="pl-PL"/>
        </w:rPr>
        <w:t>.0</w:t>
      </w:r>
      <w:r w:rsidR="00AB5FF1" w:rsidRPr="00FB5775">
        <w:rPr>
          <w:rFonts w:ascii="Arial" w:eastAsia="PMingLiU" w:hAnsi="Arial" w:cs="Arial"/>
          <w:b/>
          <w:bCs/>
          <w:lang w:eastAsia="pl-PL"/>
        </w:rPr>
        <w:t>6</w:t>
      </w:r>
      <w:r w:rsidRPr="00FB5775">
        <w:rPr>
          <w:rFonts w:ascii="Arial" w:eastAsia="PMingLiU" w:hAnsi="Arial" w:cs="Arial"/>
          <w:b/>
          <w:bCs/>
          <w:lang w:eastAsia="pl-PL"/>
        </w:rPr>
        <w:t xml:space="preserve">. </w:t>
      </w:r>
      <w:r w:rsidR="00AB5FF1" w:rsidRPr="00FB5775">
        <w:rPr>
          <w:rFonts w:ascii="Arial" w:eastAsia="PMingLiU" w:hAnsi="Arial" w:cs="Arial"/>
          <w:b/>
          <w:bCs/>
          <w:lang w:eastAsia="pl-PL"/>
        </w:rPr>
        <w:t>Inwestycje w kulturę i turystykę</w:t>
      </w:r>
    </w:p>
    <w:p w14:paraId="5221E1B5" w14:textId="5247DFB6" w:rsidR="00BC756E" w:rsidRPr="00FB5775" w:rsidRDefault="00EE0F52" w:rsidP="00881701">
      <w:pPr>
        <w:keepNext/>
        <w:keepLines/>
        <w:spacing w:before="40" w:after="0" w:line="240" w:lineRule="auto"/>
        <w:ind w:left="720"/>
        <w:jc w:val="center"/>
        <w:outlineLvl w:val="1"/>
        <w:rPr>
          <w:rFonts w:ascii="Arial" w:eastAsia="PMingLiU" w:hAnsi="Arial" w:cs="Arial"/>
          <w:b/>
          <w:bCs/>
          <w:lang w:eastAsia="pl-PL"/>
        </w:rPr>
      </w:pPr>
      <w:r w:rsidRPr="00FB5775">
        <w:rPr>
          <w:rFonts w:ascii="Arial" w:eastAsia="PMingLiU" w:hAnsi="Arial" w:cs="Arial"/>
          <w:b/>
          <w:bCs/>
          <w:lang w:eastAsia="pl-PL"/>
        </w:rPr>
        <w:t xml:space="preserve">Typ projektu: </w:t>
      </w:r>
      <w:r w:rsidR="00AB5FF1" w:rsidRPr="00FB5775">
        <w:rPr>
          <w:rFonts w:ascii="Arial" w:eastAsia="PMingLiU" w:hAnsi="Arial" w:cs="Arial"/>
          <w:b/>
          <w:bCs/>
          <w:lang w:eastAsia="pl-PL"/>
        </w:rPr>
        <w:t>Rozwój infrastruktury turystycznej wykorzystującej walory przyrodnicze regionu, dziedzictwo kulturowe i lokalne produkty turystyczne</w:t>
      </w:r>
    </w:p>
    <w:p w14:paraId="78777E70" w14:textId="6A13CC7F" w:rsidR="009E1F4C" w:rsidRPr="00FB5775" w:rsidRDefault="009E1F4C" w:rsidP="009E1F4C">
      <w:pPr>
        <w:keepNext/>
        <w:keepLines/>
        <w:spacing w:before="40" w:after="0" w:line="240" w:lineRule="auto"/>
        <w:outlineLvl w:val="1"/>
        <w:rPr>
          <w:rFonts w:ascii="Arial" w:eastAsia="PMingLiU" w:hAnsi="Arial" w:cs="Arial"/>
          <w:b/>
          <w:bCs/>
          <w:lang w:eastAsia="pl-PL"/>
        </w:rPr>
      </w:pPr>
      <w:r w:rsidRPr="00FB5775">
        <w:rPr>
          <w:rFonts w:ascii="Arial" w:eastAsia="PMingLiU" w:hAnsi="Arial" w:cs="Arial"/>
          <w:b/>
          <w:bCs/>
          <w:lang w:eastAsia="pl-PL"/>
        </w:rPr>
        <w:t>Metodyka</w:t>
      </w:r>
    </w:p>
    <w:p w14:paraId="00FEF7CE" w14:textId="674DFB10" w:rsidR="00FD5A6B" w:rsidRPr="00FB5775" w:rsidRDefault="00B30DC0" w:rsidP="00984B3F">
      <w:pPr>
        <w:spacing w:after="120" w:line="240" w:lineRule="auto"/>
        <w:rPr>
          <w:rFonts w:ascii="Arial" w:eastAsia="Times New Roman" w:hAnsi="Arial" w:cs="Arial"/>
          <w:lang w:eastAsia="pl-PL"/>
        </w:rPr>
      </w:pPr>
      <w:r w:rsidRPr="00FB5775">
        <w:rPr>
          <w:rFonts w:ascii="Arial" w:eastAsia="Times New Roman" w:hAnsi="Arial" w:cs="Arial"/>
          <w:lang w:eastAsia="pl-PL"/>
        </w:rPr>
        <w:t>Ocena merytoryczna projektów przeprowadzana jest w oparciu o kryteria merytoryczne</w:t>
      </w:r>
      <w:r w:rsidR="00AF71DC" w:rsidRPr="00FB5775">
        <w:rPr>
          <w:rFonts w:ascii="Arial" w:eastAsia="Times New Roman" w:hAnsi="Arial" w:cs="Arial"/>
          <w:lang w:eastAsia="pl-PL"/>
        </w:rPr>
        <w:t xml:space="preserve"> ogólne</w:t>
      </w:r>
      <w:r w:rsidR="00FD5A6B" w:rsidRPr="00FB5775">
        <w:rPr>
          <w:rFonts w:ascii="Arial" w:eastAsia="Times New Roman" w:hAnsi="Arial" w:cs="Arial"/>
          <w:lang w:eastAsia="pl-PL"/>
        </w:rPr>
        <w:t xml:space="preserve"> oraz </w:t>
      </w:r>
      <w:bookmarkStart w:id="0" w:name="_Hlk195183093"/>
      <w:r w:rsidR="00FD5A6B" w:rsidRPr="00FB5775">
        <w:rPr>
          <w:rFonts w:ascii="Arial" w:eastAsia="Times New Roman" w:hAnsi="Arial" w:cs="Arial"/>
          <w:lang w:eastAsia="pl-PL"/>
        </w:rPr>
        <w:t>kryteria merytoryczne różnicujące</w:t>
      </w:r>
      <w:bookmarkEnd w:id="0"/>
      <w:r w:rsidRPr="00FB5775">
        <w:rPr>
          <w:rFonts w:ascii="Arial" w:eastAsia="Times New Roman" w:hAnsi="Arial" w:cs="Arial"/>
          <w:lang w:eastAsia="pl-PL"/>
        </w:rPr>
        <w:t xml:space="preserve">. W przypadku projektów partnerskich, kryteria dotyczą również partnerów. </w:t>
      </w:r>
    </w:p>
    <w:p w14:paraId="6E963B2E" w14:textId="18D44246" w:rsidR="002569C8" w:rsidRPr="00FB5775" w:rsidRDefault="002569C8" w:rsidP="00984B3F">
      <w:pPr>
        <w:spacing w:after="120" w:line="240" w:lineRule="auto"/>
        <w:rPr>
          <w:rFonts w:ascii="Arial" w:eastAsia="Times New Roman" w:hAnsi="Arial" w:cs="Arial"/>
          <w:lang w:eastAsia="pl-PL"/>
        </w:rPr>
      </w:pPr>
      <w:r w:rsidRPr="00FB5775">
        <w:rPr>
          <w:rFonts w:ascii="Arial" w:eastAsia="Times New Roman" w:hAnsi="Arial" w:cs="Arial"/>
          <w:lang w:eastAsia="pl-PL"/>
        </w:rPr>
        <w:t xml:space="preserve">W ramach kryteriów merytorycznych </w:t>
      </w:r>
      <w:r w:rsidR="00FD5A6B" w:rsidRPr="00FB5775">
        <w:rPr>
          <w:rFonts w:ascii="Arial" w:eastAsia="Times New Roman" w:hAnsi="Arial" w:cs="Arial"/>
          <w:lang w:eastAsia="pl-PL"/>
        </w:rPr>
        <w:t xml:space="preserve">ogólnych </w:t>
      </w:r>
      <w:r w:rsidRPr="00FB5775">
        <w:rPr>
          <w:rFonts w:ascii="Arial" w:eastAsia="Times New Roman" w:hAnsi="Arial" w:cs="Arial"/>
          <w:lang w:eastAsia="pl-PL"/>
        </w:rPr>
        <w:t>ocena prowadzona jest pod kątem zasadności realizacji, wykonalności oraz kwalifikowalności wydatków</w:t>
      </w:r>
      <w:r w:rsidR="00B24AD2">
        <w:rPr>
          <w:rFonts w:ascii="Arial" w:eastAsia="Times New Roman" w:hAnsi="Arial" w:cs="Arial"/>
          <w:lang w:eastAsia="pl-PL"/>
        </w:rPr>
        <w:t>. M</w:t>
      </w:r>
      <w:r w:rsidRPr="00FB5775">
        <w:rPr>
          <w:rFonts w:ascii="Arial" w:eastAsia="Times New Roman" w:hAnsi="Arial" w:cs="Arial"/>
          <w:lang w:eastAsia="pl-PL"/>
        </w:rPr>
        <w:t xml:space="preserve">a </w:t>
      </w:r>
      <w:r w:rsidR="00B24AD2">
        <w:rPr>
          <w:rFonts w:ascii="Arial" w:eastAsia="Times New Roman" w:hAnsi="Arial" w:cs="Arial"/>
          <w:lang w:eastAsia="pl-PL"/>
        </w:rPr>
        <w:t xml:space="preserve">ona </w:t>
      </w:r>
      <w:r w:rsidRPr="00FB5775">
        <w:rPr>
          <w:rFonts w:ascii="Arial" w:eastAsia="Times New Roman" w:hAnsi="Arial" w:cs="Arial"/>
          <w:lang w:eastAsia="pl-PL"/>
        </w:rPr>
        <w:t xml:space="preserve">na celu </w:t>
      </w:r>
      <w:r w:rsidR="00B24AD2">
        <w:rPr>
          <w:rFonts w:ascii="Arial" w:eastAsia="Times New Roman" w:hAnsi="Arial" w:cs="Arial"/>
          <w:lang w:eastAsia="pl-PL"/>
        </w:rPr>
        <w:t>wybór</w:t>
      </w:r>
      <w:r w:rsidRPr="00FB5775">
        <w:rPr>
          <w:rFonts w:ascii="Arial" w:eastAsia="Times New Roman" w:hAnsi="Arial" w:cs="Arial"/>
          <w:lang w:eastAsia="pl-PL"/>
        </w:rPr>
        <w:t xml:space="preserve"> projektów spójnych, któr</w:t>
      </w:r>
      <w:r w:rsidR="00B24AD2">
        <w:rPr>
          <w:rFonts w:ascii="Arial" w:eastAsia="Times New Roman" w:hAnsi="Arial" w:cs="Arial"/>
          <w:lang w:eastAsia="pl-PL"/>
        </w:rPr>
        <w:t>e</w:t>
      </w:r>
      <w:r w:rsidRPr="00FB5775">
        <w:rPr>
          <w:rFonts w:ascii="Arial" w:eastAsia="Times New Roman" w:hAnsi="Arial" w:cs="Arial"/>
          <w:lang w:eastAsia="pl-PL"/>
        </w:rPr>
        <w:t xml:space="preserve"> da się obiektywnie ocenić merytorycznie, w których da się jednoznacznie zidentyfikować zasadnicz</w:t>
      </w:r>
      <w:r w:rsidR="00B24AD2">
        <w:rPr>
          <w:rFonts w:ascii="Arial" w:eastAsia="Times New Roman" w:hAnsi="Arial" w:cs="Arial"/>
          <w:lang w:eastAsia="pl-PL"/>
        </w:rPr>
        <w:t xml:space="preserve">e </w:t>
      </w:r>
      <w:r w:rsidRPr="00FB5775">
        <w:rPr>
          <w:rFonts w:ascii="Arial" w:eastAsia="Times New Roman" w:hAnsi="Arial" w:cs="Arial"/>
          <w:lang w:eastAsia="pl-PL"/>
        </w:rPr>
        <w:t>element</w:t>
      </w:r>
      <w:r w:rsidR="00B24AD2">
        <w:rPr>
          <w:rFonts w:ascii="Arial" w:eastAsia="Times New Roman" w:hAnsi="Arial" w:cs="Arial"/>
          <w:lang w:eastAsia="pl-PL"/>
        </w:rPr>
        <w:t>y</w:t>
      </w:r>
      <w:r w:rsidRPr="00FB5775">
        <w:rPr>
          <w:rFonts w:ascii="Arial" w:eastAsia="Times New Roman" w:hAnsi="Arial" w:cs="Arial"/>
          <w:lang w:eastAsia="pl-PL"/>
        </w:rPr>
        <w:t xml:space="preserve"> taki</w:t>
      </w:r>
      <w:r w:rsidR="00B24AD2">
        <w:rPr>
          <w:rFonts w:ascii="Arial" w:eastAsia="Times New Roman" w:hAnsi="Arial" w:cs="Arial"/>
          <w:lang w:eastAsia="pl-PL"/>
        </w:rPr>
        <w:t>e</w:t>
      </w:r>
      <w:r w:rsidRPr="00FB5775">
        <w:rPr>
          <w:rFonts w:ascii="Arial" w:eastAsia="Times New Roman" w:hAnsi="Arial" w:cs="Arial"/>
          <w:lang w:eastAsia="pl-PL"/>
        </w:rPr>
        <w:t xml:space="preserve"> jak rezultaty, działania, wydatki itp. </w:t>
      </w:r>
      <w:r w:rsidR="00B24AD2">
        <w:rPr>
          <w:rFonts w:ascii="Arial" w:eastAsia="Times New Roman" w:hAnsi="Arial" w:cs="Arial"/>
          <w:lang w:eastAsia="pl-PL"/>
        </w:rPr>
        <w:t>Wybierane do dofinansowania</w:t>
      </w:r>
      <w:r w:rsidR="00B24AD2" w:rsidRPr="00FB5775">
        <w:rPr>
          <w:rFonts w:ascii="Arial" w:eastAsia="Times New Roman" w:hAnsi="Arial" w:cs="Arial"/>
          <w:lang w:eastAsia="pl-PL"/>
        </w:rPr>
        <w:t xml:space="preserve"> </w:t>
      </w:r>
      <w:r w:rsidRPr="00FB5775">
        <w:rPr>
          <w:rFonts w:ascii="Arial" w:eastAsia="Times New Roman" w:hAnsi="Arial" w:cs="Arial"/>
          <w:lang w:eastAsia="pl-PL"/>
        </w:rPr>
        <w:t xml:space="preserve">są projekty zasadne z punktu widzenia Wnioskodawcy i Programu, a także projekty </w:t>
      </w:r>
      <w:r w:rsidR="00B24AD2">
        <w:rPr>
          <w:rFonts w:ascii="Arial" w:eastAsia="Times New Roman" w:hAnsi="Arial" w:cs="Arial"/>
          <w:lang w:eastAsia="pl-PL"/>
        </w:rPr>
        <w:t>w</w:t>
      </w:r>
      <w:r w:rsidRPr="00FB5775">
        <w:rPr>
          <w:rFonts w:ascii="Arial" w:eastAsia="Times New Roman" w:hAnsi="Arial" w:cs="Arial"/>
          <w:lang w:eastAsia="pl-PL"/>
        </w:rPr>
        <w:t>ykonalne, z których treści wynika, że mogą być zrealizowane w postaci zaprezentowanej przez Wnioskodawcę. Przyczynami niewykonalności mogą być przeszkody finansowe, techniczne, prawne, operacyjne itd.</w:t>
      </w:r>
    </w:p>
    <w:p w14:paraId="51411248" w14:textId="48C831BB" w:rsidR="002176F9" w:rsidRPr="00FB5775" w:rsidRDefault="002176F9" w:rsidP="00984B3F">
      <w:pPr>
        <w:spacing w:after="240" w:line="240" w:lineRule="auto"/>
        <w:rPr>
          <w:rFonts w:ascii="Arial" w:eastAsia="Times New Roman" w:hAnsi="Arial" w:cs="Arial"/>
          <w:lang w:eastAsia="pl-PL"/>
        </w:rPr>
      </w:pPr>
      <w:r w:rsidRPr="00FB5775">
        <w:rPr>
          <w:rFonts w:ascii="Arial" w:eastAsia="Times New Roman" w:hAnsi="Arial" w:cs="Arial"/>
          <w:lang w:eastAsia="pl-PL"/>
        </w:rPr>
        <w:t xml:space="preserve">Kryteria merytoryczne różnicujące/rozstrzygające mają charakter punktowy. Ocena poszczególnych kryteriów skutkuje przyznaniem projektowi odpowiedniej liczby punktów. Celem zastosowania kryteriów merytorycznych różnicujących/rozstrzygających jest uszeregowanie projektów według ilości uzyskanych punktów w stosunku do maksymalnej liczby punktów możliwych do uzyskania dla danego typu projektu. </w:t>
      </w:r>
    </w:p>
    <w:p w14:paraId="239CABF6" w14:textId="77777777" w:rsidR="00B24AD2" w:rsidRDefault="002176F9" w:rsidP="00984B3F">
      <w:pPr>
        <w:spacing w:after="120" w:line="240" w:lineRule="auto"/>
        <w:rPr>
          <w:rFonts w:ascii="Arial" w:eastAsia="Times New Roman" w:hAnsi="Arial" w:cs="Arial"/>
          <w:lang w:eastAsia="pl-PL"/>
        </w:rPr>
      </w:pPr>
      <w:r w:rsidRPr="00FB5775">
        <w:rPr>
          <w:rFonts w:ascii="Arial" w:eastAsia="Times New Roman" w:hAnsi="Arial" w:cs="Arial"/>
          <w:lang w:eastAsia="pl-PL"/>
        </w:rPr>
        <w:t>Poszczególne kryteria merytoryczne ogólne uznaje się za spełnione w przypadku, gdy odpowiedzi na wszystkie szczegółowe pytania opisujące wymogi kryterium są twierdzące (z wyjątkiem sytuacji gdy dane kryterium/warunek nie dotyczy danego typu projektu). W przypadku możliwości wprowadzenia poprawy lub uzupełnienia zgodnie z dopuszczalnym zakresem zmian określonym w kolumnie „Zasady oceny”, wnioski, które nie zostaną poprawione lub uzupełnione zgodnie z wezwaniem do uzupełnienia lub</w:t>
      </w:r>
      <w:r w:rsidRPr="00FB5775">
        <w:rPr>
          <w:rFonts w:ascii="Arial" w:hAnsi="Arial" w:cs="Arial"/>
          <w:color w:val="000000"/>
        </w:rPr>
        <w:t xml:space="preserve"> </w:t>
      </w:r>
      <w:r w:rsidRPr="00FB5775">
        <w:rPr>
          <w:rFonts w:ascii="Arial" w:eastAsia="Times New Roman" w:hAnsi="Arial" w:cs="Arial"/>
          <w:lang w:eastAsia="pl-PL"/>
        </w:rPr>
        <w:t xml:space="preserve">poprawy, oceniane będą na podstawie wersji wniosku „po poprawie” (pomimo, że będzie ona niezgodna z zakresem wezwania). </w:t>
      </w:r>
    </w:p>
    <w:p w14:paraId="486745AC" w14:textId="5940BCED" w:rsidR="002176F9" w:rsidRPr="00FB5775" w:rsidRDefault="002176F9" w:rsidP="00984B3F">
      <w:pPr>
        <w:spacing w:after="120" w:line="240" w:lineRule="auto"/>
        <w:rPr>
          <w:rFonts w:ascii="Arial" w:eastAsia="Times New Roman" w:hAnsi="Arial" w:cs="Arial"/>
          <w:lang w:eastAsia="pl-PL"/>
        </w:rPr>
      </w:pPr>
      <w:r w:rsidRPr="00FB5775">
        <w:rPr>
          <w:rFonts w:ascii="Arial" w:eastAsia="Times New Roman" w:hAnsi="Arial" w:cs="Arial"/>
          <w:lang w:eastAsia="pl-PL"/>
        </w:rPr>
        <w:lastRenderedPageBreak/>
        <w:t>W przypadku gdy Wnioskodawca wprowadzi zmiany wykraczające poza zakres wezwania lub z nim niezgodne, w tym skutkujące rozszerzeniem lub zmianą zakresu projektu, bądź inną modyfikacją projektu, które są niedopuszczalne w świetle kryteriów wyboru projektów lub horyzontalnej zasady równego traktowania Wnioskodawców, projekt zostanie oceniony negatywnie, w ramach kryteriów, na które przedmiotowa zmiana ma wpływ (oceniana jest wersja wniosku złożonego po poprawie/uzupełnieniu, zawierająca zmiany wykraczające poza zakres wezwania lub z nim niezgodne).</w:t>
      </w:r>
    </w:p>
    <w:p w14:paraId="4ADBE379" w14:textId="77777777" w:rsidR="007E4352" w:rsidRPr="009C4F09" w:rsidRDefault="009F1917" w:rsidP="00984B3F">
      <w:pPr>
        <w:spacing w:after="120" w:line="240" w:lineRule="auto"/>
        <w:rPr>
          <w:rFonts w:ascii="Arial" w:eastAsia="Times New Roman" w:hAnsi="Arial" w:cs="Arial"/>
          <w:lang w:eastAsia="pl-PL"/>
        </w:rPr>
      </w:pPr>
      <w:r w:rsidRPr="00FB5775">
        <w:rPr>
          <w:rFonts w:ascii="Arial" w:eastAsia="Times New Roman" w:hAnsi="Arial" w:cs="Arial"/>
          <w:lang w:eastAsia="pl-PL"/>
        </w:rPr>
        <w:t xml:space="preserve">Projekt otrzymuje pozytywną ocenę, jeśli </w:t>
      </w:r>
      <w:r w:rsidR="002176F9" w:rsidRPr="00FB5775">
        <w:rPr>
          <w:rFonts w:ascii="Arial" w:eastAsia="Times New Roman" w:hAnsi="Arial" w:cs="Arial"/>
          <w:lang w:eastAsia="pl-PL"/>
        </w:rPr>
        <w:t xml:space="preserve">spełni wszystkie kryteria merytoryczne ogólne oraz </w:t>
      </w:r>
      <w:r w:rsidRPr="00FB5775">
        <w:rPr>
          <w:rFonts w:ascii="Arial" w:eastAsia="Times New Roman" w:hAnsi="Arial" w:cs="Arial"/>
          <w:lang w:eastAsia="pl-PL"/>
        </w:rPr>
        <w:t xml:space="preserve">uzyska co najmniej 50% maksymalnej liczby punktów przewidzianych w ramach kryteriów różnicujących. </w:t>
      </w:r>
    </w:p>
    <w:p w14:paraId="768EFCAB" w14:textId="7A476F00" w:rsidR="009F1917" w:rsidRPr="00FB5775" w:rsidRDefault="009F1917" w:rsidP="00984B3F">
      <w:pPr>
        <w:spacing w:after="120" w:line="240" w:lineRule="auto"/>
        <w:rPr>
          <w:rFonts w:ascii="Arial" w:eastAsia="Times New Roman" w:hAnsi="Arial" w:cs="Arial"/>
          <w:lang w:eastAsia="pl-PL"/>
        </w:rPr>
      </w:pPr>
      <w:r w:rsidRPr="00FB5775">
        <w:rPr>
          <w:rFonts w:ascii="Arial" w:eastAsia="Times New Roman" w:hAnsi="Arial" w:cs="Arial"/>
          <w:lang w:eastAsia="pl-PL"/>
        </w:rPr>
        <w:t>W przypadku nierozstrzygnięcia kolejności na liście w wyniku zastosowania kryteriów różnicujących projekty zostaną ustawione w porządku według kolejnych kryteriów rozstrzygających.</w:t>
      </w:r>
      <w:r w:rsidR="002176F9" w:rsidRPr="00FB5775">
        <w:rPr>
          <w:rFonts w:ascii="Arial" w:eastAsia="Times New Roman" w:hAnsi="Arial" w:cs="Arial"/>
          <w:lang w:eastAsia="pl-PL"/>
        </w:rPr>
        <w:t xml:space="preserve"> Niespełnienie któregokolwiek kryterium merytorycznego ogólnego lub wskazanego wyżej progu punktowego w ramach oceny kryteriów różnicujących skutkuje negatywną oceną projektu i jego odrzuceniem.</w:t>
      </w:r>
    </w:p>
    <w:p w14:paraId="180D12CC" w14:textId="1CECA3BE" w:rsidR="001E5E7F" w:rsidRPr="005745EC" w:rsidRDefault="001E5E7F" w:rsidP="005745EC">
      <w:pPr>
        <w:keepNext/>
        <w:keepLines/>
        <w:spacing w:before="40" w:line="240" w:lineRule="auto"/>
        <w:outlineLvl w:val="1"/>
        <w:rPr>
          <w:rFonts w:ascii="Arial" w:eastAsia="PMingLiU" w:hAnsi="Arial" w:cs="Arial"/>
          <w:b/>
          <w:bCs/>
          <w:sz w:val="24"/>
          <w:szCs w:val="24"/>
          <w:lang w:eastAsia="pl-PL"/>
        </w:rPr>
      </w:pPr>
      <w:bookmarkStart w:id="1" w:name="_Hlk127449655"/>
      <w:r w:rsidRPr="005745EC">
        <w:rPr>
          <w:rFonts w:ascii="Arial" w:eastAsia="PMingLiU" w:hAnsi="Arial" w:cs="Arial"/>
          <w:b/>
          <w:bCs/>
          <w:sz w:val="24"/>
          <w:szCs w:val="24"/>
          <w:lang w:eastAsia="pl-PL"/>
        </w:rPr>
        <w:t xml:space="preserve">Kryteria merytoryczne ogólne </w:t>
      </w:r>
    </w:p>
    <w:tbl>
      <w:tblPr>
        <w:tblW w:w="143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1"/>
        <w:gridCol w:w="4961"/>
        <w:gridCol w:w="1559"/>
        <w:gridCol w:w="4832"/>
      </w:tblGrid>
      <w:tr w:rsidR="00C557CC" w:rsidRPr="009C4F09" w14:paraId="2E21B176" w14:textId="77777777" w:rsidTr="00D91B45">
        <w:trPr>
          <w:trHeight w:val="356"/>
        </w:trPr>
        <w:tc>
          <w:tcPr>
            <w:tcW w:w="567" w:type="dxa"/>
            <w:shd w:val="clear" w:color="auto" w:fill="D9D9D9" w:themeFill="background1" w:themeFillShade="D9"/>
          </w:tcPr>
          <w:p w14:paraId="68F53E96" w14:textId="667F5D21" w:rsidR="00157190" w:rsidRPr="00FB5775" w:rsidRDefault="00157190" w:rsidP="00FB5775">
            <w:pPr>
              <w:spacing w:after="0" w:line="240" w:lineRule="auto"/>
              <w:rPr>
                <w:rFonts w:ascii="Arial" w:eastAsia="Times New Roman" w:hAnsi="Arial" w:cs="Arial"/>
                <w:b/>
                <w:lang w:eastAsia="pl-PL"/>
              </w:rPr>
            </w:pPr>
            <w:bookmarkStart w:id="2" w:name="_Hlk126737142"/>
            <w:bookmarkEnd w:id="1"/>
            <w:r w:rsidRPr="00FB5775">
              <w:rPr>
                <w:rFonts w:ascii="Arial" w:eastAsia="Times New Roman" w:hAnsi="Arial" w:cs="Arial"/>
                <w:b/>
                <w:lang w:eastAsia="pl-PL"/>
              </w:rPr>
              <w:t>Lp</w:t>
            </w:r>
            <w:r w:rsidR="00C557CC" w:rsidRPr="009C4F09">
              <w:rPr>
                <w:rFonts w:ascii="Arial" w:eastAsia="Times New Roman" w:hAnsi="Arial" w:cs="Arial"/>
                <w:b/>
                <w:lang w:eastAsia="pl-PL"/>
              </w:rPr>
              <w:t>.</w:t>
            </w:r>
          </w:p>
        </w:tc>
        <w:tc>
          <w:tcPr>
            <w:tcW w:w="2411" w:type="dxa"/>
            <w:shd w:val="clear" w:color="auto" w:fill="D9D9D9" w:themeFill="background1" w:themeFillShade="D9"/>
          </w:tcPr>
          <w:p w14:paraId="236EE4C0" w14:textId="77777777" w:rsidR="00157190" w:rsidRPr="00FB5775" w:rsidRDefault="00157190" w:rsidP="00FB5775">
            <w:pPr>
              <w:spacing w:after="0" w:line="240" w:lineRule="auto"/>
              <w:rPr>
                <w:rFonts w:ascii="Arial" w:eastAsia="Times New Roman" w:hAnsi="Arial" w:cs="Arial"/>
                <w:b/>
                <w:lang w:eastAsia="pl-PL"/>
              </w:rPr>
            </w:pPr>
            <w:r w:rsidRPr="00FB5775">
              <w:rPr>
                <w:rFonts w:ascii="Arial" w:eastAsia="Times New Roman" w:hAnsi="Arial" w:cs="Arial"/>
                <w:b/>
                <w:lang w:eastAsia="pl-PL"/>
              </w:rPr>
              <w:t>Nazwa kryterium</w:t>
            </w:r>
          </w:p>
        </w:tc>
        <w:tc>
          <w:tcPr>
            <w:tcW w:w="4961" w:type="dxa"/>
            <w:shd w:val="clear" w:color="auto" w:fill="D9D9D9" w:themeFill="background1" w:themeFillShade="D9"/>
          </w:tcPr>
          <w:p w14:paraId="704A4E92" w14:textId="77777777" w:rsidR="00157190" w:rsidRPr="00FB5775" w:rsidRDefault="00157190" w:rsidP="00FB5775">
            <w:pPr>
              <w:spacing w:after="0" w:line="240" w:lineRule="auto"/>
              <w:rPr>
                <w:rFonts w:ascii="Arial" w:eastAsia="Times New Roman" w:hAnsi="Arial" w:cs="Arial"/>
                <w:b/>
                <w:lang w:eastAsia="pl-PL"/>
              </w:rPr>
            </w:pPr>
            <w:r w:rsidRPr="00FB5775">
              <w:rPr>
                <w:rFonts w:ascii="Arial" w:eastAsia="Times New Roman" w:hAnsi="Arial" w:cs="Arial"/>
                <w:b/>
                <w:lang w:eastAsia="pl-PL"/>
              </w:rPr>
              <w:t>Definicja kryterium</w:t>
            </w:r>
          </w:p>
        </w:tc>
        <w:tc>
          <w:tcPr>
            <w:tcW w:w="1559" w:type="dxa"/>
            <w:shd w:val="clear" w:color="auto" w:fill="D9D9D9" w:themeFill="background1" w:themeFillShade="D9"/>
          </w:tcPr>
          <w:p w14:paraId="6DB53969" w14:textId="4802B341" w:rsidR="00157190" w:rsidRPr="00FB5775" w:rsidRDefault="00157190" w:rsidP="00FB5775">
            <w:pPr>
              <w:spacing w:after="0" w:line="240" w:lineRule="auto"/>
              <w:rPr>
                <w:rFonts w:ascii="Arial" w:eastAsia="Times New Roman" w:hAnsi="Arial" w:cs="Arial"/>
                <w:b/>
                <w:lang w:eastAsia="pl-PL"/>
              </w:rPr>
            </w:pPr>
            <w:r w:rsidRPr="00FB5775">
              <w:rPr>
                <w:rFonts w:ascii="Arial" w:eastAsia="Times New Roman" w:hAnsi="Arial" w:cs="Arial"/>
                <w:b/>
                <w:lang w:eastAsia="pl-PL"/>
              </w:rPr>
              <w:t>Ocena</w:t>
            </w:r>
          </w:p>
        </w:tc>
        <w:tc>
          <w:tcPr>
            <w:tcW w:w="4832" w:type="dxa"/>
            <w:shd w:val="clear" w:color="auto" w:fill="D9D9D9" w:themeFill="background1" w:themeFillShade="D9"/>
          </w:tcPr>
          <w:p w14:paraId="5C687372" w14:textId="77777777" w:rsidR="00157190" w:rsidRPr="00FB5775" w:rsidRDefault="00157190" w:rsidP="00FB5775">
            <w:pPr>
              <w:spacing w:after="0" w:line="240" w:lineRule="auto"/>
              <w:rPr>
                <w:rFonts w:ascii="Arial" w:eastAsia="Times New Roman" w:hAnsi="Arial" w:cs="Arial"/>
                <w:b/>
                <w:lang w:eastAsia="pl-PL"/>
              </w:rPr>
            </w:pPr>
            <w:r w:rsidRPr="00FB5775">
              <w:rPr>
                <w:rFonts w:ascii="Arial" w:eastAsia="Times New Roman" w:hAnsi="Arial" w:cs="Arial"/>
                <w:b/>
                <w:lang w:eastAsia="pl-PL"/>
              </w:rPr>
              <w:t>Zasady oceny</w:t>
            </w:r>
          </w:p>
        </w:tc>
      </w:tr>
      <w:bookmarkEnd w:id="2"/>
      <w:tr w:rsidR="007E4352" w:rsidRPr="009C4F09" w14:paraId="05993172" w14:textId="77777777" w:rsidTr="00D91B45">
        <w:trPr>
          <w:trHeight w:val="3818"/>
        </w:trPr>
        <w:tc>
          <w:tcPr>
            <w:tcW w:w="567" w:type="dxa"/>
            <w:tcBorders>
              <w:top w:val="single" w:sz="4" w:space="0" w:color="auto"/>
              <w:left w:val="single" w:sz="4" w:space="0" w:color="auto"/>
              <w:bottom w:val="single" w:sz="4" w:space="0" w:color="auto"/>
              <w:right w:val="single" w:sz="4" w:space="0" w:color="auto"/>
            </w:tcBorders>
          </w:tcPr>
          <w:p w14:paraId="3E87B54B" w14:textId="53B753D9" w:rsidR="007E4352" w:rsidRPr="00196668" w:rsidRDefault="007E4352" w:rsidP="00FB5775">
            <w:pPr>
              <w:spacing w:after="0" w:line="240" w:lineRule="auto"/>
              <w:rPr>
                <w:rFonts w:ascii="Arial" w:eastAsia="Times New Roman" w:hAnsi="Arial" w:cs="Arial"/>
                <w:b/>
                <w:lang w:eastAsia="pl-PL"/>
              </w:rPr>
            </w:pPr>
            <w:r w:rsidRPr="00196668">
              <w:rPr>
                <w:rFonts w:ascii="Arial" w:eastAsia="Times New Roman" w:hAnsi="Arial" w:cs="Arial"/>
                <w:b/>
                <w:lang w:eastAsia="pl-PL"/>
              </w:rPr>
              <w:t>1.</w:t>
            </w:r>
          </w:p>
        </w:tc>
        <w:tc>
          <w:tcPr>
            <w:tcW w:w="2411" w:type="dxa"/>
            <w:tcBorders>
              <w:top w:val="single" w:sz="4" w:space="0" w:color="auto"/>
              <w:left w:val="single" w:sz="4" w:space="0" w:color="auto"/>
              <w:bottom w:val="single" w:sz="4" w:space="0" w:color="auto"/>
              <w:right w:val="single" w:sz="4" w:space="0" w:color="auto"/>
            </w:tcBorders>
          </w:tcPr>
          <w:p w14:paraId="7742DDED" w14:textId="1EEDFCF3" w:rsidR="007E4352" w:rsidRPr="00196668" w:rsidRDefault="007E4352" w:rsidP="00EA723A">
            <w:pPr>
              <w:spacing w:after="0" w:line="240" w:lineRule="auto"/>
              <w:rPr>
                <w:rFonts w:ascii="Arial" w:eastAsia="Times New Roman" w:hAnsi="Arial" w:cs="Arial"/>
                <w:b/>
                <w:lang w:eastAsia="pl-PL"/>
              </w:rPr>
            </w:pPr>
            <w:r w:rsidRPr="00196668">
              <w:rPr>
                <w:rFonts w:ascii="Arial" w:eastAsia="Times New Roman" w:hAnsi="Arial" w:cs="Arial"/>
                <w:b/>
                <w:lang w:eastAsia="pl-PL"/>
              </w:rPr>
              <w:t>Analiza popytu</w:t>
            </w:r>
          </w:p>
        </w:tc>
        <w:tc>
          <w:tcPr>
            <w:tcW w:w="4961" w:type="dxa"/>
            <w:tcBorders>
              <w:top w:val="single" w:sz="4" w:space="0" w:color="auto"/>
              <w:left w:val="single" w:sz="4" w:space="0" w:color="auto"/>
              <w:bottom w:val="single" w:sz="4" w:space="0" w:color="auto"/>
              <w:right w:val="single" w:sz="4" w:space="0" w:color="auto"/>
            </w:tcBorders>
          </w:tcPr>
          <w:p w14:paraId="1CE3BB85" w14:textId="77777777" w:rsidR="007E4352" w:rsidRPr="009C4F09" w:rsidRDefault="007E4352" w:rsidP="00A024FA">
            <w:pPr>
              <w:spacing w:after="0"/>
              <w:rPr>
                <w:rFonts w:ascii="Arial" w:hAnsi="Arial" w:cs="Arial"/>
              </w:rPr>
            </w:pPr>
            <w:r w:rsidRPr="009C4F09">
              <w:rPr>
                <w:rFonts w:ascii="Arial" w:hAnsi="Arial" w:cs="Arial"/>
              </w:rPr>
              <w:t xml:space="preserve">W ramach kryterium ocenie podlega poprawność i wiarygodność przeprowadzonej analizy popytu dla projektu. </w:t>
            </w:r>
          </w:p>
          <w:p w14:paraId="679D94D6" w14:textId="77777777" w:rsidR="007E4352" w:rsidRPr="009C4F09" w:rsidRDefault="007E4352" w:rsidP="00EA723A">
            <w:pPr>
              <w:rPr>
                <w:rFonts w:ascii="Arial" w:hAnsi="Arial" w:cs="Arial"/>
              </w:rPr>
            </w:pPr>
            <w:r w:rsidRPr="009C4F09">
              <w:rPr>
                <w:rFonts w:ascii="Arial" w:hAnsi="Arial" w:cs="Arial"/>
              </w:rPr>
              <w:t xml:space="preserve">W analizie popytu uwzględnia się osoby korzystające z oferty realizowanej w infrastrukturze objętej wsparciem w formie stacjonarnej. </w:t>
            </w:r>
          </w:p>
          <w:p w14:paraId="2363C670" w14:textId="77777777" w:rsidR="007E4352" w:rsidRPr="009C4F09" w:rsidRDefault="007E4352" w:rsidP="00287CA9">
            <w:pPr>
              <w:spacing w:after="0"/>
              <w:rPr>
                <w:rFonts w:ascii="Arial" w:hAnsi="Arial" w:cs="Arial"/>
              </w:rPr>
            </w:pPr>
            <w:r w:rsidRPr="009C4F09">
              <w:rPr>
                <w:rFonts w:ascii="Arial" w:hAnsi="Arial" w:cs="Arial"/>
              </w:rPr>
              <w:t xml:space="preserve">Weryfikowane będzie czy: </w:t>
            </w:r>
          </w:p>
          <w:p w14:paraId="45C0715B" w14:textId="74D93DBD" w:rsidR="007E4352" w:rsidRPr="009C4F09" w:rsidRDefault="007E4352" w:rsidP="000E2BAE">
            <w:pPr>
              <w:numPr>
                <w:ilvl w:val="0"/>
                <w:numId w:val="3"/>
              </w:numPr>
              <w:spacing w:after="0"/>
              <w:ind w:left="318" w:hanging="284"/>
              <w:rPr>
                <w:rFonts w:ascii="Arial" w:hAnsi="Arial" w:cs="Arial"/>
              </w:rPr>
            </w:pPr>
            <w:r w:rsidRPr="009C4F09">
              <w:rPr>
                <w:rFonts w:ascii="Arial" w:hAnsi="Arial" w:cs="Arial"/>
              </w:rPr>
              <w:t>określono bieżący popyt, tj. scharakteryzowano rynek, na którym realizowany jest projekt, podano bieżącą wielkość popytu (liczba osób obecnie korzystających z oferty realizowanej w infrastrukturze objętej wsparciem), określono grupy docelowe</w:t>
            </w:r>
            <w:r w:rsidR="00F87ABD">
              <w:rPr>
                <w:rFonts w:ascii="Arial" w:hAnsi="Arial" w:cs="Arial"/>
              </w:rPr>
              <w:t xml:space="preserve"> (dane powinny dotyczyć roku kalendarzowego </w:t>
            </w:r>
            <w:r w:rsidR="00381C41">
              <w:rPr>
                <w:rFonts w:ascii="Arial" w:hAnsi="Arial" w:cs="Arial"/>
              </w:rPr>
              <w:t>poprzedzającego złożenie wniosku)</w:t>
            </w:r>
            <w:r w:rsidRPr="009C4F09">
              <w:rPr>
                <w:rFonts w:ascii="Arial" w:hAnsi="Arial" w:cs="Arial"/>
              </w:rPr>
              <w:t xml:space="preserve"> (jeśli dotyczy);</w:t>
            </w:r>
          </w:p>
          <w:p w14:paraId="02C99285" w14:textId="5EA9A8C3" w:rsidR="007E4352" w:rsidRPr="009C4F09" w:rsidRDefault="007E4352" w:rsidP="000E2BAE">
            <w:pPr>
              <w:numPr>
                <w:ilvl w:val="0"/>
                <w:numId w:val="3"/>
              </w:numPr>
              <w:tabs>
                <w:tab w:val="num" w:pos="0"/>
              </w:tabs>
              <w:spacing w:after="0"/>
              <w:ind w:left="318" w:hanging="284"/>
              <w:rPr>
                <w:rFonts w:ascii="Arial" w:hAnsi="Arial" w:cs="Arial"/>
              </w:rPr>
            </w:pPr>
            <w:r w:rsidRPr="009C4F09">
              <w:rPr>
                <w:rFonts w:ascii="Arial" w:hAnsi="Arial" w:cs="Arial"/>
              </w:rPr>
              <w:t>określono przyszły popyt, tj. przyszłe zainteresowanie produktami czy usługami oferowanymi dzięki realizacji projektu</w:t>
            </w:r>
            <w:r w:rsidR="00F87ABD">
              <w:rPr>
                <w:rFonts w:ascii="Arial" w:hAnsi="Arial" w:cs="Arial"/>
              </w:rPr>
              <w:t xml:space="preserve"> (dane </w:t>
            </w:r>
            <w:r w:rsidR="00F87ABD">
              <w:rPr>
                <w:rFonts w:ascii="Arial" w:hAnsi="Arial" w:cs="Arial"/>
              </w:rPr>
              <w:lastRenderedPageBreak/>
              <w:t>powinny dotyczyć roku kalendarzowego po zakończeniu projektu)</w:t>
            </w:r>
            <w:r w:rsidRPr="009C4F09">
              <w:rPr>
                <w:rFonts w:ascii="Arial" w:hAnsi="Arial" w:cs="Arial"/>
              </w:rPr>
              <w:t>.</w:t>
            </w:r>
          </w:p>
          <w:p w14:paraId="5B48CB93" w14:textId="72D5341D" w:rsidR="007E4352" w:rsidRPr="009C4F09" w:rsidRDefault="007E4352" w:rsidP="00FB5775">
            <w:pPr>
              <w:spacing w:before="120" w:after="0"/>
              <w:rPr>
                <w:rFonts w:ascii="Arial" w:hAnsi="Arial" w:cs="Arial"/>
              </w:rPr>
            </w:pPr>
            <w:r w:rsidRPr="009C4F09">
              <w:rPr>
                <w:rFonts w:ascii="Arial" w:hAnsi="Arial" w:cs="Arial"/>
              </w:rPr>
              <w:t>Kryterium będzie spełnione,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c>
        <w:tc>
          <w:tcPr>
            <w:tcW w:w="1559" w:type="dxa"/>
            <w:tcBorders>
              <w:top w:val="single" w:sz="4" w:space="0" w:color="auto"/>
              <w:left w:val="single" w:sz="4" w:space="0" w:color="auto"/>
              <w:bottom w:val="single" w:sz="4" w:space="0" w:color="auto"/>
              <w:right w:val="single" w:sz="4" w:space="0" w:color="auto"/>
            </w:tcBorders>
          </w:tcPr>
          <w:p w14:paraId="12B6B79F" w14:textId="43C0D06F" w:rsidR="007E4352" w:rsidRPr="00FB5775" w:rsidRDefault="007E4352" w:rsidP="00EA723A">
            <w:pPr>
              <w:spacing w:after="0" w:line="240" w:lineRule="auto"/>
              <w:rPr>
                <w:rFonts w:ascii="Arial" w:eastAsia="Times New Roman" w:hAnsi="Arial" w:cs="Arial"/>
                <w:b/>
                <w:bCs/>
                <w:lang w:eastAsia="pl-PL"/>
              </w:rPr>
            </w:pPr>
            <w:r w:rsidRPr="00FB5775">
              <w:rPr>
                <w:rFonts w:ascii="Arial" w:eastAsia="Times New Roman" w:hAnsi="Arial" w:cs="Arial"/>
                <w:b/>
                <w:bCs/>
                <w:lang w:eastAsia="pl-PL"/>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7D25F671" w14:textId="77777777" w:rsidR="007E4352" w:rsidRPr="009C4F09" w:rsidRDefault="007E4352" w:rsidP="00EA723A">
            <w:pPr>
              <w:spacing w:line="240" w:lineRule="auto"/>
              <w:rPr>
                <w:rFonts w:ascii="Arial" w:hAnsi="Arial" w:cs="Arial"/>
              </w:rPr>
            </w:pPr>
            <w:r w:rsidRPr="009C4F09">
              <w:rPr>
                <w:rFonts w:ascii="Arial" w:hAnsi="Arial" w:cs="Arial"/>
              </w:rPr>
              <w:t>Możliwość korekt na etapie oceny wniosku o dofinansowanie w zakresie uzupełnienia brakujących informacji.</w:t>
            </w:r>
          </w:p>
          <w:p w14:paraId="3B0A5AB5" w14:textId="77777777" w:rsidR="007E4352" w:rsidRPr="009C4F09" w:rsidRDefault="007E4352" w:rsidP="00EA723A">
            <w:pPr>
              <w:spacing w:line="240" w:lineRule="auto"/>
              <w:rPr>
                <w:rFonts w:ascii="Arial" w:hAnsi="Arial" w:cs="Arial"/>
              </w:rPr>
            </w:pPr>
            <w:r w:rsidRPr="009C4F09">
              <w:rPr>
                <w:rFonts w:ascii="Arial" w:hAnsi="Arial" w:cs="Arial"/>
              </w:rPr>
              <w:t>Spełnienie kryterium weryfikowane jest na moment oceny wniosku o dofinansowanie.</w:t>
            </w:r>
          </w:p>
          <w:p w14:paraId="186CDD83" w14:textId="77777777" w:rsidR="007E4352" w:rsidRPr="009C4F09" w:rsidRDefault="007E4352" w:rsidP="00EA723A">
            <w:pPr>
              <w:spacing w:line="240" w:lineRule="auto"/>
              <w:rPr>
                <w:rFonts w:ascii="Arial" w:hAnsi="Arial" w:cs="Arial"/>
                <w:bCs/>
              </w:rPr>
            </w:pPr>
            <w:r w:rsidRPr="009C4F09">
              <w:rPr>
                <w:rFonts w:ascii="Arial" w:hAnsi="Arial" w:cs="Arial"/>
                <w:bCs/>
              </w:rPr>
              <w:t xml:space="preserve">Kryterium weryfikowane będzie na podstawie zapisów wniosku o dofinansowanie oraz dokumentacji składanej wraz z wnioskiem o dofinansowanie. </w:t>
            </w:r>
          </w:p>
          <w:p w14:paraId="06AF13D9" w14:textId="77777777" w:rsidR="007E4352" w:rsidRPr="009C4F09" w:rsidRDefault="007E4352" w:rsidP="00EA723A">
            <w:pPr>
              <w:spacing w:line="240" w:lineRule="auto"/>
              <w:rPr>
                <w:rFonts w:ascii="Arial" w:hAnsi="Arial" w:cs="Arial"/>
              </w:rPr>
            </w:pPr>
          </w:p>
        </w:tc>
      </w:tr>
      <w:tr w:rsidR="00802CDF" w:rsidRPr="009C4F09" w14:paraId="12F96C90" w14:textId="77777777" w:rsidTr="00D91B45">
        <w:trPr>
          <w:trHeight w:val="841"/>
        </w:trPr>
        <w:tc>
          <w:tcPr>
            <w:tcW w:w="567" w:type="dxa"/>
            <w:tcBorders>
              <w:top w:val="single" w:sz="4" w:space="0" w:color="auto"/>
              <w:left w:val="single" w:sz="4" w:space="0" w:color="auto"/>
              <w:bottom w:val="single" w:sz="4" w:space="0" w:color="auto"/>
              <w:right w:val="single" w:sz="4" w:space="0" w:color="auto"/>
            </w:tcBorders>
          </w:tcPr>
          <w:p w14:paraId="648AFE5E" w14:textId="26AF231E" w:rsidR="00802CDF" w:rsidRPr="00FB5775" w:rsidRDefault="007E4352" w:rsidP="00FB5775">
            <w:pPr>
              <w:spacing w:after="0" w:line="240" w:lineRule="auto"/>
              <w:rPr>
                <w:rFonts w:ascii="Arial" w:eastAsia="Times New Roman" w:hAnsi="Arial" w:cs="Arial"/>
                <w:b/>
                <w:lang w:eastAsia="pl-PL"/>
              </w:rPr>
            </w:pPr>
            <w:r w:rsidRPr="009C4F09">
              <w:rPr>
                <w:rFonts w:ascii="Arial" w:eastAsia="Times New Roman" w:hAnsi="Arial" w:cs="Arial"/>
                <w:b/>
                <w:lang w:eastAsia="pl-PL"/>
              </w:rPr>
              <w:t>2.</w:t>
            </w:r>
          </w:p>
        </w:tc>
        <w:tc>
          <w:tcPr>
            <w:tcW w:w="2411" w:type="dxa"/>
            <w:tcBorders>
              <w:top w:val="single" w:sz="4" w:space="0" w:color="auto"/>
              <w:left w:val="single" w:sz="4" w:space="0" w:color="auto"/>
              <w:bottom w:val="single" w:sz="4" w:space="0" w:color="auto"/>
              <w:right w:val="single" w:sz="4" w:space="0" w:color="auto"/>
            </w:tcBorders>
          </w:tcPr>
          <w:p w14:paraId="434D3BD5" w14:textId="77777777" w:rsidR="00802CDF" w:rsidRPr="00FB5775" w:rsidRDefault="00802CDF" w:rsidP="00FB5775">
            <w:pPr>
              <w:spacing w:after="0" w:line="240" w:lineRule="auto"/>
              <w:rPr>
                <w:rFonts w:ascii="Arial" w:eastAsia="Times New Roman" w:hAnsi="Arial" w:cs="Arial"/>
                <w:b/>
                <w:lang w:eastAsia="pl-PL"/>
              </w:rPr>
            </w:pPr>
            <w:r w:rsidRPr="00196668">
              <w:rPr>
                <w:rFonts w:ascii="Arial" w:eastAsia="Times New Roman" w:hAnsi="Arial" w:cs="Arial"/>
                <w:b/>
                <w:lang w:eastAsia="pl-PL"/>
              </w:rPr>
              <w:t>Zgodność z regulacjami europejskimi</w:t>
            </w:r>
          </w:p>
        </w:tc>
        <w:tc>
          <w:tcPr>
            <w:tcW w:w="4961" w:type="dxa"/>
            <w:tcBorders>
              <w:top w:val="single" w:sz="4" w:space="0" w:color="auto"/>
              <w:left w:val="single" w:sz="4" w:space="0" w:color="auto"/>
              <w:bottom w:val="single" w:sz="4" w:space="0" w:color="auto"/>
              <w:right w:val="single" w:sz="4" w:space="0" w:color="auto"/>
            </w:tcBorders>
          </w:tcPr>
          <w:p w14:paraId="04FD3280" w14:textId="77777777" w:rsidR="00802CDF" w:rsidRPr="00FB5775" w:rsidRDefault="00802CDF" w:rsidP="00FB5775">
            <w:pPr>
              <w:rPr>
                <w:rFonts w:ascii="Arial" w:hAnsi="Arial" w:cs="Arial"/>
              </w:rPr>
            </w:pPr>
            <w:r w:rsidRPr="00FB5775">
              <w:rPr>
                <w:rFonts w:ascii="Arial" w:hAnsi="Arial" w:cs="Arial"/>
              </w:rPr>
              <w:t xml:space="preserve">W ramach kryterium ocenie podlega zgodność projektu z dokumentami strategicznymi EU: </w:t>
            </w:r>
          </w:p>
          <w:p w14:paraId="3736BA4B" w14:textId="77777777" w:rsidR="008F2E08" w:rsidRPr="00FB5775" w:rsidRDefault="008F2E08" w:rsidP="000E2BAE">
            <w:pPr>
              <w:pStyle w:val="Default"/>
              <w:numPr>
                <w:ilvl w:val="0"/>
                <w:numId w:val="2"/>
              </w:numPr>
              <w:ind w:left="461" w:hanging="426"/>
              <w:rPr>
                <w:rFonts w:ascii="Arial" w:hAnsi="Arial" w:cs="Arial"/>
                <w:sz w:val="22"/>
                <w:szCs w:val="22"/>
              </w:rPr>
            </w:pPr>
            <w:r w:rsidRPr="00FB5775">
              <w:rPr>
                <w:rFonts w:ascii="Arial" w:hAnsi="Arial" w:cs="Arial"/>
                <w:sz w:val="22"/>
                <w:szCs w:val="22"/>
              </w:rPr>
              <w:t>Nowy europejski program na rzecz kultury</w:t>
            </w:r>
            <w:r w:rsidRPr="00FB5775">
              <w:rPr>
                <w:rFonts w:ascii="Arial" w:hAnsi="Arial" w:cs="Arial"/>
                <w:sz w:val="22"/>
                <w:szCs w:val="22"/>
                <w:vertAlign w:val="superscript"/>
              </w:rPr>
              <w:footnoteReference w:id="1"/>
            </w:r>
            <w:r w:rsidRPr="00FB5775">
              <w:rPr>
                <w:rFonts w:ascii="Arial" w:hAnsi="Arial" w:cs="Arial"/>
                <w:sz w:val="22"/>
                <w:szCs w:val="22"/>
              </w:rPr>
              <w:t>;</w:t>
            </w:r>
          </w:p>
          <w:p w14:paraId="4995AEB4" w14:textId="77777777" w:rsidR="008F2E08" w:rsidRPr="00FB5775" w:rsidRDefault="008F2E08" w:rsidP="000E2BAE">
            <w:pPr>
              <w:pStyle w:val="Default"/>
              <w:numPr>
                <w:ilvl w:val="0"/>
                <w:numId w:val="2"/>
              </w:numPr>
              <w:ind w:left="461" w:hanging="426"/>
              <w:rPr>
                <w:rFonts w:ascii="Arial" w:hAnsi="Arial" w:cs="Arial"/>
                <w:sz w:val="22"/>
                <w:szCs w:val="22"/>
              </w:rPr>
            </w:pPr>
            <w:r w:rsidRPr="00FB5775">
              <w:rPr>
                <w:rFonts w:ascii="Arial" w:hAnsi="Arial" w:cs="Arial"/>
                <w:sz w:val="22"/>
                <w:szCs w:val="22"/>
              </w:rPr>
              <w:t>Europejskie ramy działania w zakresie dziedzictwa kulturowego 2018 r.</w:t>
            </w:r>
            <w:r w:rsidRPr="00FB5775">
              <w:rPr>
                <w:rFonts w:ascii="Arial" w:hAnsi="Arial" w:cs="Arial"/>
                <w:sz w:val="22"/>
                <w:szCs w:val="22"/>
                <w:vertAlign w:val="superscript"/>
              </w:rPr>
              <w:t xml:space="preserve"> </w:t>
            </w:r>
            <w:r w:rsidRPr="00FB5775">
              <w:rPr>
                <w:rFonts w:ascii="Arial" w:hAnsi="Arial" w:cs="Arial"/>
                <w:sz w:val="22"/>
                <w:szCs w:val="22"/>
                <w:vertAlign w:val="superscript"/>
              </w:rPr>
              <w:footnoteReference w:id="2"/>
            </w:r>
            <w:r w:rsidRPr="00FB5775">
              <w:rPr>
                <w:rFonts w:ascii="Arial" w:hAnsi="Arial" w:cs="Arial"/>
                <w:sz w:val="22"/>
                <w:szCs w:val="22"/>
              </w:rPr>
              <w:t>;</w:t>
            </w:r>
          </w:p>
          <w:p w14:paraId="0E5C18F8" w14:textId="77777777" w:rsidR="008F2E08" w:rsidRPr="00FB5775" w:rsidRDefault="008F2E08" w:rsidP="000E2BAE">
            <w:pPr>
              <w:pStyle w:val="Default"/>
              <w:numPr>
                <w:ilvl w:val="0"/>
                <w:numId w:val="2"/>
              </w:numPr>
              <w:ind w:left="461" w:hanging="426"/>
              <w:rPr>
                <w:rFonts w:ascii="Arial" w:hAnsi="Arial" w:cs="Arial"/>
                <w:sz w:val="22"/>
                <w:szCs w:val="22"/>
              </w:rPr>
            </w:pPr>
            <w:r w:rsidRPr="00FB5775">
              <w:rPr>
                <w:rFonts w:ascii="Arial" w:hAnsi="Arial" w:cs="Arial"/>
                <w:sz w:val="22"/>
                <w:szCs w:val="22"/>
              </w:rPr>
              <w:t>Konkluzje Rady w sprawie planu prac w dziedzinie kultury na lata 2019-2022</w:t>
            </w:r>
            <w:r w:rsidRPr="00FB5775">
              <w:rPr>
                <w:rFonts w:ascii="Arial" w:hAnsi="Arial" w:cs="Arial"/>
                <w:sz w:val="22"/>
                <w:szCs w:val="22"/>
                <w:vertAlign w:val="superscript"/>
              </w:rPr>
              <w:footnoteReference w:id="3"/>
            </w:r>
            <w:r w:rsidRPr="00FB5775">
              <w:rPr>
                <w:rFonts w:ascii="Arial" w:hAnsi="Arial" w:cs="Arial"/>
                <w:sz w:val="22"/>
                <w:szCs w:val="22"/>
              </w:rPr>
              <w:t>;</w:t>
            </w:r>
          </w:p>
          <w:p w14:paraId="7E3692F2" w14:textId="77777777" w:rsidR="008F2E08" w:rsidRPr="00FB5775" w:rsidRDefault="008F2E08" w:rsidP="000E2BAE">
            <w:pPr>
              <w:pStyle w:val="Default"/>
              <w:numPr>
                <w:ilvl w:val="0"/>
                <w:numId w:val="2"/>
              </w:numPr>
              <w:ind w:left="461" w:hanging="426"/>
              <w:rPr>
                <w:rFonts w:ascii="Arial" w:hAnsi="Arial" w:cs="Arial"/>
                <w:sz w:val="22"/>
                <w:szCs w:val="22"/>
              </w:rPr>
            </w:pPr>
            <w:r w:rsidRPr="00FB5775">
              <w:rPr>
                <w:rFonts w:ascii="Arial" w:hAnsi="Arial" w:cs="Arial"/>
                <w:sz w:val="22"/>
                <w:szCs w:val="22"/>
              </w:rPr>
              <w:t>Sprawozdanie Specjalne ECA nr 8/2020 Unijne inwestycje w obiekty kultury - kwestia wymagająca lepszego ukierunkowania działań i sprawniejszej koordynacji</w:t>
            </w:r>
            <w:r w:rsidRPr="00FB5775">
              <w:rPr>
                <w:rFonts w:ascii="Arial" w:hAnsi="Arial" w:cs="Arial"/>
                <w:sz w:val="22"/>
                <w:szCs w:val="22"/>
                <w:vertAlign w:val="superscript"/>
              </w:rPr>
              <w:footnoteReference w:id="4"/>
            </w:r>
            <w:r w:rsidRPr="00FB5775">
              <w:rPr>
                <w:rFonts w:ascii="Arial" w:hAnsi="Arial" w:cs="Arial"/>
                <w:sz w:val="22"/>
                <w:szCs w:val="22"/>
              </w:rPr>
              <w:t>;</w:t>
            </w:r>
          </w:p>
          <w:p w14:paraId="6425242E" w14:textId="77777777" w:rsidR="00804705" w:rsidRPr="00FB5775" w:rsidRDefault="008F2E08" w:rsidP="000E2BAE">
            <w:pPr>
              <w:pStyle w:val="Default"/>
              <w:numPr>
                <w:ilvl w:val="0"/>
                <w:numId w:val="2"/>
              </w:numPr>
              <w:ind w:left="461" w:hanging="426"/>
              <w:rPr>
                <w:rFonts w:ascii="Arial" w:hAnsi="Arial" w:cs="Arial"/>
                <w:sz w:val="22"/>
                <w:szCs w:val="22"/>
              </w:rPr>
            </w:pPr>
            <w:r w:rsidRPr="00FB5775">
              <w:rPr>
                <w:rFonts w:ascii="Arial" w:hAnsi="Arial" w:cs="Arial"/>
                <w:sz w:val="22"/>
                <w:szCs w:val="22"/>
              </w:rPr>
              <w:t xml:space="preserve">Nowy Europejski </w:t>
            </w:r>
            <w:proofErr w:type="spellStart"/>
            <w:r w:rsidRPr="00FB5775">
              <w:rPr>
                <w:rFonts w:ascii="Arial" w:hAnsi="Arial" w:cs="Arial"/>
                <w:sz w:val="22"/>
                <w:szCs w:val="22"/>
              </w:rPr>
              <w:t>Bauhaus</w:t>
            </w:r>
            <w:proofErr w:type="spellEnd"/>
            <w:r w:rsidRPr="00FB5775">
              <w:rPr>
                <w:rFonts w:ascii="Arial" w:hAnsi="Arial" w:cs="Arial"/>
                <w:sz w:val="22"/>
                <w:szCs w:val="22"/>
                <w:vertAlign w:val="superscript"/>
              </w:rPr>
              <w:footnoteReference w:id="5"/>
            </w:r>
            <w:r w:rsidR="00804705" w:rsidRPr="00FB5775">
              <w:rPr>
                <w:rFonts w:ascii="Arial" w:hAnsi="Arial" w:cs="Arial"/>
                <w:sz w:val="22"/>
                <w:szCs w:val="22"/>
              </w:rPr>
              <w:t>;</w:t>
            </w:r>
          </w:p>
          <w:p w14:paraId="0EB0383E" w14:textId="56DD2E34" w:rsidR="008F2E08" w:rsidRPr="00FB5775" w:rsidRDefault="00804705" w:rsidP="000E2BAE">
            <w:pPr>
              <w:pStyle w:val="Default"/>
              <w:numPr>
                <w:ilvl w:val="0"/>
                <w:numId w:val="2"/>
              </w:numPr>
              <w:ind w:left="461" w:hanging="426"/>
              <w:rPr>
                <w:rFonts w:ascii="Arial" w:hAnsi="Arial" w:cs="Arial"/>
                <w:sz w:val="22"/>
                <w:szCs w:val="22"/>
              </w:rPr>
            </w:pPr>
            <w:r w:rsidRPr="00FB5775">
              <w:rPr>
                <w:rFonts w:ascii="Arial" w:hAnsi="Arial" w:cs="Arial"/>
                <w:sz w:val="22"/>
                <w:szCs w:val="22"/>
              </w:rPr>
              <w:t>Europejski Zielony Ład</w:t>
            </w:r>
            <w:r w:rsidR="00716534" w:rsidRPr="00FB5775">
              <w:rPr>
                <w:rStyle w:val="Odwoanieprzypisudolnego"/>
                <w:rFonts w:ascii="Arial" w:hAnsi="Arial" w:cs="Arial"/>
                <w:sz w:val="22"/>
                <w:szCs w:val="22"/>
              </w:rPr>
              <w:footnoteReference w:id="6"/>
            </w:r>
            <w:r w:rsidR="008F2E08" w:rsidRPr="00FB5775">
              <w:rPr>
                <w:rFonts w:ascii="Arial" w:hAnsi="Arial" w:cs="Arial"/>
                <w:sz w:val="22"/>
                <w:szCs w:val="22"/>
              </w:rPr>
              <w:t xml:space="preserve">. </w:t>
            </w:r>
          </w:p>
          <w:p w14:paraId="196A4C69" w14:textId="77777777" w:rsidR="008F2E08" w:rsidRPr="00FB5775" w:rsidRDefault="008F2E08" w:rsidP="00FB5775">
            <w:pPr>
              <w:pStyle w:val="Default"/>
              <w:ind w:left="320"/>
              <w:rPr>
                <w:rFonts w:ascii="Arial" w:hAnsi="Arial" w:cs="Arial"/>
                <w:bCs/>
                <w:sz w:val="22"/>
                <w:szCs w:val="22"/>
              </w:rPr>
            </w:pPr>
          </w:p>
          <w:p w14:paraId="5D9B2A64" w14:textId="4BC9B846" w:rsidR="00802CDF" w:rsidRPr="00FB5775" w:rsidRDefault="008F2E08" w:rsidP="00FB5775">
            <w:pPr>
              <w:rPr>
                <w:rFonts w:ascii="Arial" w:hAnsi="Arial" w:cs="Arial"/>
              </w:rPr>
            </w:pPr>
            <w:r w:rsidRPr="009C4F09">
              <w:rPr>
                <w:rFonts w:ascii="Arial" w:hAnsi="Arial" w:cs="Arial"/>
                <w:bCs/>
              </w:rPr>
              <w:lastRenderedPageBreak/>
              <w:t xml:space="preserve">Kryterium zostanie uznane za spełnione, jeżeli działania objęte projektem wykazują zgodność z ww. dokumentami, w ich brzmieniu obowiązującym na dzień ogłoszenia naboru. </w:t>
            </w:r>
          </w:p>
        </w:tc>
        <w:tc>
          <w:tcPr>
            <w:tcW w:w="1559" w:type="dxa"/>
            <w:tcBorders>
              <w:top w:val="single" w:sz="4" w:space="0" w:color="auto"/>
              <w:left w:val="single" w:sz="4" w:space="0" w:color="auto"/>
              <w:bottom w:val="single" w:sz="4" w:space="0" w:color="auto"/>
              <w:right w:val="single" w:sz="4" w:space="0" w:color="auto"/>
            </w:tcBorders>
          </w:tcPr>
          <w:p w14:paraId="24B63637" w14:textId="77777777" w:rsidR="00802CDF" w:rsidRPr="00FB5775" w:rsidRDefault="00802CDF" w:rsidP="00FB5775">
            <w:pPr>
              <w:spacing w:after="0" w:line="240" w:lineRule="auto"/>
              <w:rPr>
                <w:rFonts w:ascii="Arial" w:eastAsia="Times New Roman" w:hAnsi="Arial" w:cs="Arial"/>
                <w:b/>
                <w:bCs/>
                <w:lang w:eastAsia="pl-PL"/>
              </w:rPr>
            </w:pPr>
            <w:r w:rsidRPr="00FB5775">
              <w:rPr>
                <w:rFonts w:ascii="Arial" w:eastAsia="Times New Roman" w:hAnsi="Arial" w:cs="Arial"/>
                <w:b/>
                <w:bCs/>
                <w:lang w:eastAsia="pl-PL"/>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7D4AA76E" w14:textId="77777777" w:rsidR="00802CDF" w:rsidRPr="00FB5775" w:rsidRDefault="00802CDF" w:rsidP="00FB5775">
            <w:pPr>
              <w:spacing w:line="240" w:lineRule="auto"/>
              <w:rPr>
                <w:rFonts w:ascii="Arial" w:hAnsi="Arial" w:cs="Arial"/>
              </w:rPr>
            </w:pPr>
            <w:r w:rsidRPr="00FB5775">
              <w:rPr>
                <w:rFonts w:ascii="Arial" w:hAnsi="Arial" w:cs="Arial"/>
              </w:rPr>
              <w:t>Możliwość korekt na etapie oceny wniosku o dofinansowanie w zakresie uzupełnienia brakujących informacji.</w:t>
            </w:r>
          </w:p>
          <w:p w14:paraId="6A97EDE6" w14:textId="77777777" w:rsidR="00802CDF" w:rsidRPr="00FB5775" w:rsidRDefault="00802CDF" w:rsidP="00FB5775">
            <w:pPr>
              <w:spacing w:line="240" w:lineRule="auto"/>
              <w:rPr>
                <w:rFonts w:ascii="Arial" w:hAnsi="Arial" w:cs="Arial"/>
              </w:rPr>
            </w:pPr>
            <w:r w:rsidRPr="00FB5775">
              <w:rPr>
                <w:rFonts w:ascii="Arial" w:hAnsi="Arial" w:cs="Arial"/>
              </w:rPr>
              <w:t xml:space="preserve">Spełnienie kryterium weryfikowane jest na moment oceny wniosku o dofinansowanie i powinno być utrzymane do końca okresu trwałości. </w:t>
            </w:r>
          </w:p>
          <w:p w14:paraId="30A58A14" w14:textId="77777777" w:rsidR="00802CDF" w:rsidRPr="00FB5775" w:rsidRDefault="00802CDF" w:rsidP="00FB5775">
            <w:pPr>
              <w:spacing w:line="240" w:lineRule="auto"/>
              <w:rPr>
                <w:rFonts w:ascii="Arial" w:hAnsi="Arial" w:cs="Arial"/>
              </w:rPr>
            </w:pPr>
            <w:r w:rsidRPr="00FB5775">
              <w:rPr>
                <w:rFonts w:ascii="Arial" w:hAnsi="Arial" w:cs="Arial"/>
              </w:rPr>
              <w:t>Kryterium weryfikowane będzie na podstawie zapisów wniosku o dofinansowanie oraz dokumentacji składanej wraz z wnioskiem o dofinansowanie (w tym oświadczeń Wnioskodawcy).</w:t>
            </w:r>
          </w:p>
        </w:tc>
      </w:tr>
      <w:tr w:rsidR="00F87872" w:rsidRPr="009C4F09" w14:paraId="3C4E032E" w14:textId="77777777" w:rsidTr="00D91B45">
        <w:trPr>
          <w:trHeight w:val="841"/>
        </w:trPr>
        <w:tc>
          <w:tcPr>
            <w:tcW w:w="567" w:type="dxa"/>
            <w:tcBorders>
              <w:top w:val="single" w:sz="4" w:space="0" w:color="auto"/>
              <w:left w:val="single" w:sz="4" w:space="0" w:color="auto"/>
              <w:bottom w:val="single" w:sz="4" w:space="0" w:color="auto"/>
              <w:right w:val="single" w:sz="4" w:space="0" w:color="auto"/>
            </w:tcBorders>
          </w:tcPr>
          <w:p w14:paraId="619E81D1" w14:textId="555FB53D" w:rsidR="00F87872" w:rsidRPr="009C4F09" w:rsidRDefault="00716534" w:rsidP="00FB5775">
            <w:pPr>
              <w:spacing w:after="0" w:line="240" w:lineRule="auto"/>
              <w:rPr>
                <w:rFonts w:ascii="Arial" w:eastAsia="Times New Roman" w:hAnsi="Arial" w:cs="Arial"/>
                <w:b/>
                <w:lang w:eastAsia="pl-PL"/>
              </w:rPr>
            </w:pPr>
            <w:r w:rsidRPr="009C4F09">
              <w:rPr>
                <w:rFonts w:ascii="Arial" w:eastAsia="Times New Roman" w:hAnsi="Arial" w:cs="Arial"/>
                <w:b/>
                <w:lang w:eastAsia="pl-PL"/>
              </w:rPr>
              <w:t>3</w:t>
            </w:r>
            <w:r w:rsidR="00F87872" w:rsidRPr="009C4F09">
              <w:rPr>
                <w:rFonts w:ascii="Arial" w:eastAsia="Times New Roman" w:hAnsi="Arial" w:cs="Arial"/>
                <w:b/>
                <w:lang w:eastAsia="pl-PL"/>
              </w:rPr>
              <w:t>.</w:t>
            </w:r>
          </w:p>
        </w:tc>
        <w:tc>
          <w:tcPr>
            <w:tcW w:w="2411" w:type="dxa"/>
            <w:tcBorders>
              <w:top w:val="single" w:sz="4" w:space="0" w:color="auto"/>
              <w:left w:val="single" w:sz="4" w:space="0" w:color="auto"/>
              <w:bottom w:val="single" w:sz="4" w:space="0" w:color="auto"/>
              <w:right w:val="single" w:sz="4" w:space="0" w:color="auto"/>
            </w:tcBorders>
          </w:tcPr>
          <w:p w14:paraId="18E729F6" w14:textId="205BF27C" w:rsidR="00F87872" w:rsidRPr="009C4F09" w:rsidRDefault="00F87872" w:rsidP="00EA723A">
            <w:pPr>
              <w:spacing w:after="0" w:line="240" w:lineRule="auto"/>
              <w:rPr>
                <w:rFonts w:ascii="Arial" w:eastAsia="Times New Roman" w:hAnsi="Arial" w:cs="Arial"/>
                <w:b/>
                <w:lang w:eastAsia="pl-PL"/>
              </w:rPr>
            </w:pPr>
            <w:r w:rsidRPr="00196668">
              <w:rPr>
                <w:rFonts w:ascii="Arial" w:hAnsi="Arial" w:cs="Arial"/>
                <w:b/>
              </w:rPr>
              <w:t>Zgodność projektu z zaleceniami ETO</w:t>
            </w:r>
          </w:p>
        </w:tc>
        <w:tc>
          <w:tcPr>
            <w:tcW w:w="4961" w:type="dxa"/>
            <w:tcBorders>
              <w:top w:val="single" w:sz="4" w:space="0" w:color="auto"/>
              <w:left w:val="single" w:sz="4" w:space="0" w:color="auto"/>
              <w:bottom w:val="single" w:sz="4" w:space="0" w:color="auto"/>
              <w:right w:val="single" w:sz="4" w:space="0" w:color="auto"/>
            </w:tcBorders>
          </w:tcPr>
          <w:p w14:paraId="17CC359E" w14:textId="77777777" w:rsidR="00F87872" w:rsidRPr="00FB5775" w:rsidRDefault="00F87872" w:rsidP="00EA723A">
            <w:pPr>
              <w:pStyle w:val="Default"/>
              <w:rPr>
                <w:rFonts w:ascii="Arial" w:hAnsi="Arial" w:cs="Arial"/>
                <w:sz w:val="22"/>
                <w:szCs w:val="22"/>
              </w:rPr>
            </w:pPr>
            <w:r w:rsidRPr="00FB5775">
              <w:rPr>
                <w:rFonts w:ascii="Arial" w:hAnsi="Arial" w:cs="Arial"/>
                <w:sz w:val="22"/>
                <w:szCs w:val="22"/>
              </w:rPr>
              <w:t xml:space="preserve">W kryterium sprawdzamy, czy założenia projektu turystycznego są zgodne z zaleceniami wskazanymi przez Europejski Trybunał Obrachunkowy w Sprawozdaniu specjalnym </w:t>
            </w:r>
            <w:r w:rsidRPr="00FB5775">
              <w:rPr>
                <w:rFonts w:ascii="Arial" w:hAnsi="Arial" w:cs="Arial"/>
                <w:i/>
                <w:iCs/>
                <w:sz w:val="22"/>
                <w:szCs w:val="22"/>
              </w:rPr>
              <w:t>Wsparcie UE na rzecz turystyki – potrzeba nowej orientacji strategicznej i lepszego podejścia do finansowania</w:t>
            </w:r>
            <w:r w:rsidRPr="00FB5775">
              <w:rPr>
                <w:rFonts w:ascii="Arial" w:eastAsia="Times New Roman" w:hAnsi="Arial" w:cs="Arial"/>
                <w:b/>
                <w:color w:val="auto"/>
                <w:sz w:val="22"/>
                <w:szCs w:val="22"/>
                <w:vertAlign w:val="superscript"/>
                <w:lang w:eastAsia="ar-SA"/>
              </w:rPr>
              <w:footnoteReference w:id="7"/>
            </w:r>
            <w:r w:rsidRPr="00FB5775">
              <w:rPr>
                <w:rFonts w:ascii="Arial" w:hAnsi="Arial" w:cs="Arial"/>
                <w:i/>
                <w:iCs/>
                <w:sz w:val="22"/>
                <w:szCs w:val="22"/>
              </w:rPr>
              <w:t xml:space="preserve"> </w:t>
            </w:r>
            <w:r w:rsidRPr="00FB5775">
              <w:rPr>
                <w:rFonts w:ascii="Arial" w:hAnsi="Arial" w:cs="Arial"/>
                <w:sz w:val="22"/>
                <w:szCs w:val="22"/>
              </w:rPr>
              <w:t xml:space="preserve"> a mianowicie, czy:</w:t>
            </w:r>
          </w:p>
          <w:p w14:paraId="10319E35" w14:textId="67B1ADA8" w:rsidR="00F87872" w:rsidRPr="00FB5775" w:rsidRDefault="00F87872" w:rsidP="000E2BAE">
            <w:pPr>
              <w:pStyle w:val="Default"/>
              <w:numPr>
                <w:ilvl w:val="0"/>
                <w:numId w:val="13"/>
              </w:numPr>
              <w:ind w:left="461" w:hanging="426"/>
              <w:rPr>
                <w:rFonts w:ascii="Arial" w:hAnsi="Arial" w:cs="Arial"/>
                <w:sz w:val="22"/>
                <w:szCs w:val="22"/>
              </w:rPr>
            </w:pPr>
            <w:r w:rsidRPr="00FB5775">
              <w:rPr>
                <w:rFonts w:ascii="Arial" w:hAnsi="Arial" w:cs="Arial"/>
                <w:sz w:val="22"/>
                <w:szCs w:val="22"/>
              </w:rPr>
              <w:t>realizacja projektu poparta została analizą popytu i oceną potrzeb, aby ograniczyć ryzyko nieskuteczności, oraz</w:t>
            </w:r>
          </w:p>
          <w:p w14:paraId="5A8F0662" w14:textId="2C5D23EA" w:rsidR="00F87872" w:rsidRPr="00FB5775" w:rsidRDefault="00F87872" w:rsidP="000E2BAE">
            <w:pPr>
              <w:pStyle w:val="Default"/>
              <w:numPr>
                <w:ilvl w:val="0"/>
                <w:numId w:val="13"/>
              </w:numPr>
              <w:ind w:left="461" w:hanging="426"/>
              <w:rPr>
                <w:rFonts w:ascii="Arial" w:hAnsi="Arial" w:cs="Arial"/>
                <w:sz w:val="22"/>
                <w:szCs w:val="22"/>
              </w:rPr>
            </w:pPr>
            <w:r w:rsidRPr="00FB5775">
              <w:rPr>
                <w:rFonts w:ascii="Arial" w:hAnsi="Arial" w:cs="Arial"/>
                <w:sz w:val="22"/>
                <w:szCs w:val="22"/>
              </w:rPr>
              <w:t>projekt został skoordynowany z projektami w sąsiednich obszarach, aby uniknąć powielania i konkurencji, oraz</w:t>
            </w:r>
          </w:p>
          <w:p w14:paraId="3BF4C11B" w14:textId="2B05CD58" w:rsidR="00F87872" w:rsidRPr="00FB5775" w:rsidRDefault="00F87872" w:rsidP="000E2BAE">
            <w:pPr>
              <w:pStyle w:val="Default"/>
              <w:numPr>
                <w:ilvl w:val="0"/>
                <w:numId w:val="13"/>
              </w:numPr>
              <w:ind w:left="461" w:hanging="426"/>
              <w:rPr>
                <w:rFonts w:ascii="Arial" w:hAnsi="Arial" w:cs="Arial"/>
                <w:sz w:val="22"/>
                <w:szCs w:val="22"/>
              </w:rPr>
            </w:pPr>
            <w:r w:rsidRPr="00FB5775">
              <w:rPr>
                <w:rFonts w:ascii="Arial" w:hAnsi="Arial" w:cs="Arial"/>
                <w:sz w:val="22"/>
                <w:szCs w:val="22"/>
              </w:rPr>
              <w:t>projekt przyczyni się do stymulowania działalności turystycznej w regionie, oraz</w:t>
            </w:r>
          </w:p>
          <w:p w14:paraId="77417F95" w14:textId="46FC52C9" w:rsidR="00F87872" w:rsidRPr="00FB5775" w:rsidRDefault="00F87872" w:rsidP="000E2BAE">
            <w:pPr>
              <w:pStyle w:val="Akapitzlist"/>
              <w:numPr>
                <w:ilvl w:val="0"/>
                <w:numId w:val="13"/>
              </w:numPr>
              <w:ind w:left="461" w:hanging="426"/>
              <w:rPr>
                <w:rFonts w:ascii="Arial" w:hAnsi="Arial" w:cs="Arial"/>
              </w:rPr>
            </w:pPr>
            <w:r w:rsidRPr="00FB5775">
              <w:rPr>
                <w:rFonts w:ascii="Arial" w:hAnsi="Arial" w:cs="Arial"/>
              </w:rPr>
              <w:t>projekt będzie trwały i odpowiednio utrzymywany w kolejnych latach po zakończeniu realizacji.</w:t>
            </w:r>
          </w:p>
        </w:tc>
        <w:tc>
          <w:tcPr>
            <w:tcW w:w="1559" w:type="dxa"/>
            <w:tcBorders>
              <w:top w:val="single" w:sz="4" w:space="0" w:color="auto"/>
              <w:left w:val="single" w:sz="4" w:space="0" w:color="auto"/>
              <w:bottom w:val="single" w:sz="4" w:space="0" w:color="auto"/>
              <w:right w:val="single" w:sz="4" w:space="0" w:color="auto"/>
            </w:tcBorders>
          </w:tcPr>
          <w:p w14:paraId="26C86055" w14:textId="1E990F8E" w:rsidR="00F87872" w:rsidRPr="00FB5775" w:rsidRDefault="00F87872" w:rsidP="00EA723A">
            <w:pPr>
              <w:spacing w:after="0" w:line="240" w:lineRule="auto"/>
              <w:rPr>
                <w:rFonts w:ascii="Arial" w:eastAsia="Times New Roman" w:hAnsi="Arial" w:cs="Arial"/>
                <w:b/>
                <w:bCs/>
                <w:lang w:eastAsia="pl-PL"/>
              </w:rPr>
            </w:pPr>
            <w:r w:rsidRPr="00FB5775">
              <w:rPr>
                <w:rFonts w:ascii="Arial" w:hAnsi="Arial" w:cs="Arial"/>
                <w:b/>
                <w:lang w:eastAsia="pl-PL"/>
              </w:rPr>
              <w:t>TAK/NIE</w:t>
            </w:r>
          </w:p>
        </w:tc>
        <w:tc>
          <w:tcPr>
            <w:tcW w:w="4832" w:type="dxa"/>
            <w:tcBorders>
              <w:top w:val="single" w:sz="4" w:space="0" w:color="auto"/>
              <w:left w:val="single" w:sz="4" w:space="0" w:color="auto"/>
              <w:bottom w:val="single" w:sz="4" w:space="0" w:color="auto"/>
              <w:right w:val="single" w:sz="4" w:space="0" w:color="auto"/>
            </w:tcBorders>
          </w:tcPr>
          <w:p w14:paraId="70F67B8C" w14:textId="77777777" w:rsidR="00F87872" w:rsidRPr="00FB5775" w:rsidRDefault="00F87872" w:rsidP="00EA723A">
            <w:pPr>
              <w:ind w:right="-108"/>
              <w:rPr>
                <w:rFonts w:ascii="Arial" w:hAnsi="Arial" w:cs="Arial"/>
              </w:rPr>
            </w:pPr>
            <w:r w:rsidRPr="00FB5775">
              <w:rPr>
                <w:rFonts w:ascii="Arial" w:hAnsi="Arial" w:cs="Arial"/>
              </w:rPr>
              <w:t>Możliwość korekty w zakresie uzupełnienia brakujących zapisów w pierwotnej dokumentacji aplikacyjnej.</w:t>
            </w:r>
          </w:p>
          <w:p w14:paraId="70245140" w14:textId="6E053BE7" w:rsidR="00F87872" w:rsidRPr="009C4F09" w:rsidRDefault="00F87872" w:rsidP="00EA723A">
            <w:pPr>
              <w:spacing w:line="240" w:lineRule="auto"/>
              <w:rPr>
                <w:rFonts w:ascii="Arial" w:hAnsi="Arial" w:cs="Arial"/>
              </w:rPr>
            </w:pPr>
            <w:r w:rsidRPr="00FB5775">
              <w:rPr>
                <w:rFonts w:ascii="Arial" w:hAnsi="Arial" w:cs="Arial"/>
              </w:rPr>
              <w:t>Spełnienie warunku kryterium weryfikowane jest na moment oceny wniosku o dofinansowanie i powinno być utrzymane do końca okresu trwałości projektu.</w:t>
            </w:r>
          </w:p>
        </w:tc>
      </w:tr>
      <w:tr w:rsidR="00BA6BB8" w:rsidRPr="009C4F09" w14:paraId="43A5F24C" w14:textId="77777777" w:rsidTr="00D91B45">
        <w:trPr>
          <w:trHeight w:val="841"/>
        </w:trPr>
        <w:tc>
          <w:tcPr>
            <w:tcW w:w="567" w:type="dxa"/>
            <w:tcBorders>
              <w:top w:val="single" w:sz="4" w:space="0" w:color="auto"/>
              <w:left w:val="single" w:sz="4" w:space="0" w:color="auto"/>
              <w:bottom w:val="single" w:sz="4" w:space="0" w:color="auto"/>
              <w:right w:val="single" w:sz="4" w:space="0" w:color="auto"/>
            </w:tcBorders>
          </w:tcPr>
          <w:p w14:paraId="732B7EA3" w14:textId="1737CD67" w:rsidR="00BA6BB8" w:rsidRPr="009C4F09" w:rsidRDefault="00716534" w:rsidP="00FB5775">
            <w:pPr>
              <w:spacing w:after="0" w:line="240" w:lineRule="auto"/>
              <w:rPr>
                <w:rFonts w:ascii="Arial" w:eastAsia="Times New Roman" w:hAnsi="Arial" w:cs="Arial"/>
                <w:b/>
                <w:lang w:eastAsia="pl-PL"/>
              </w:rPr>
            </w:pPr>
            <w:r w:rsidRPr="009C4F09">
              <w:rPr>
                <w:rFonts w:ascii="Arial" w:eastAsia="Times New Roman" w:hAnsi="Arial" w:cs="Arial"/>
                <w:b/>
                <w:lang w:eastAsia="pl-PL"/>
              </w:rPr>
              <w:t>4</w:t>
            </w:r>
            <w:r w:rsidR="00BA6BB8" w:rsidRPr="009C4F09">
              <w:rPr>
                <w:rFonts w:ascii="Arial" w:eastAsia="Times New Roman" w:hAnsi="Arial" w:cs="Arial"/>
                <w:b/>
                <w:lang w:eastAsia="pl-PL"/>
              </w:rPr>
              <w:t>.</w:t>
            </w:r>
          </w:p>
        </w:tc>
        <w:tc>
          <w:tcPr>
            <w:tcW w:w="2411" w:type="dxa"/>
            <w:tcBorders>
              <w:top w:val="single" w:sz="4" w:space="0" w:color="auto"/>
              <w:left w:val="single" w:sz="4" w:space="0" w:color="auto"/>
              <w:bottom w:val="single" w:sz="4" w:space="0" w:color="auto"/>
              <w:right w:val="single" w:sz="4" w:space="0" w:color="auto"/>
            </w:tcBorders>
          </w:tcPr>
          <w:p w14:paraId="66A61D16" w14:textId="02F637F0" w:rsidR="00BA6BB8" w:rsidRPr="009C4F09" w:rsidRDefault="00BA6BB8" w:rsidP="00EA723A">
            <w:pPr>
              <w:spacing w:after="0" w:line="240" w:lineRule="auto"/>
              <w:rPr>
                <w:rFonts w:ascii="Arial" w:eastAsia="Times New Roman" w:hAnsi="Arial" w:cs="Arial"/>
                <w:b/>
                <w:lang w:eastAsia="pl-PL"/>
              </w:rPr>
            </w:pPr>
            <w:r w:rsidRPr="00196668">
              <w:rPr>
                <w:rFonts w:ascii="Arial" w:eastAsia="Times New Roman" w:hAnsi="Arial" w:cs="Arial"/>
                <w:b/>
                <w:lang w:eastAsia="pl-PL"/>
              </w:rPr>
              <w:t>Efekty społeczno-gospodarcze i ekologiczne</w:t>
            </w:r>
          </w:p>
        </w:tc>
        <w:tc>
          <w:tcPr>
            <w:tcW w:w="4961" w:type="dxa"/>
            <w:tcBorders>
              <w:top w:val="single" w:sz="4" w:space="0" w:color="auto"/>
              <w:left w:val="single" w:sz="4" w:space="0" w:color="auto"/>
              <w:bottom w:val="single" w:sz="4" w:space="0" w:color="auto"/>
              <w:right w:val="single" w:sz="4" w:space="0" w:color="auto"/>
            </w:tcBorders>
          </w:tcPr>
          <w:p w14:paraId="39FCB9CF" w14:textId="77777777" w:rsidR="00BA6BB8" w:rsidRPr="009C4F09" w:rsidRDefault="00BA6BB8" w:rsidP="00EA723A">
            <w:pPr>
              <w:rPr>
                <w:rFonts w:ascii="Arial" w:hAnsi="Arial" w:cs="Arial"/>
              </w:rPr>
            </w:pPr>
            <w:r w:rsidRPr="009C4F09">
              <w:rPr>
                <w:rFonts w:ascii="Arial" w:hAnsi="Arial" w:cs="Arial"/>
              </w:rPr>
              <w:t xml:space="preserve">W kryterium oceniane będzie, czy w przypadku projektów zakładających działania związane z rozwojem infrastruktury turystycznej wraz z zakupem wyposażenia i sprzętu, oraz adaptacją obiektów do pełnienia funkcji turystycznych, przyczyniają się one do rozwijania/osiągania </w:t>
            </w:r>
            <w:r w:rsidRPr="009C4F09">
              <w:rPr>
                <w:rFonts w:ascii="Arial" w:hAnsi="Arial" w:cs="Arial"/>
              </w:rPr>
              <w:lastRenderedPageBreak/>
              <w:t>efektów społeczno-gospodarczych i ekologicznych.</w:t>
            </w:r>
          </w:p>
          <w:p w14:paraId="0DB6C829" w14:textId="384CD0BE" w:rsidR="00BA6BB8" w:rsidRPr="009C4F09" w:rsidRDefault="00BA6BB8" w:rsidP="00EA723A">
            <w:pPr>
              <w:rPr>
                <w:rFonts w:ascii="Arial" w:hAnsi="Arial" w:cs="Arial"/>
              </w:rPr>
            </w:pPr>
            <w:r w:rsidRPr="009C4F09">
              <w:rPr>
                <w:rFonts w:ascii="Arial" w:hAnsi="Arial" w:cs="Arial"/>
              </w:rPr>
              <w:t>Efekty społeczno-gospodarcze rozumiane są m.in. jako zwiększanie dostępności do zasobów przyrodniczych w wyniku pełnienia przez nie funkcji rekreacyjnych, poprawę jakości i komfortu życia mieszkańców, poprzez zwiększenie możliwości kontaktu z naturą, zwiększanie atrakcyjności turystycznej miejsc o dużym potencjale zasobów przyrodniczych, wzrost oczekiwanej liczby odwiedzin w miejscach objętych wsparciem, zwiększenie lokalnych przychodów z działalności turystycznej, tworzenie nowych miejsc pracy</w:t>
            </w:r>
            <w:r w:rsidR="00D91B45">
              <w:rPr>
                <w:rFonts w:ascii="Arial" w:hAnsi="Arial" w:cs="Arial"/>
              </w:rPr>
              <w:t>,</w:t>
            </w:r>
            <w:r w:rsidRPr="009C4F09">
              <w:rPr>
                <w:rFonts w:ascii="Arial" w:hAnsi="Arial" w:cs="Arial"/>
              </w:rPr>
              <w:t xml:space="preserve"> np. w obsłudze ruchu turystycznego, wzrost aktywności społecznej; efekty ekologiczne rozumiane są m.in. jako działania przyczyniające się do zmniejszania ilości zanieczyszczeń wprowadzanych do środowiska poprzez np. eliminację źródła emisji zanieczyszczeń, recykling, termomodernizację, stosowanie energooszczędnych rozwiązań, wykorzystanie energii odnawialnej, ochrony krajobrazu przyrodniczego, kontrolowanie strumieni ruchu turystycznego.</w:t>
            </w:r>
          </w:p>
        </w:tc>
        <w:tc>
          <w:tcPr>
            <w:tcW w:w="1559" w:type="dxa"/>
            <w:tcBorders>
              <w:top w:val="single" w:sz="4" w:space="0" w:color="auto"/>
              <w:left w:val="single" w:sz="4" w:space="0" w:color="auto"/>
              <w:bottom w:val="single" w:sz="4" w:space="0" w:color="auto"/>
              <w:right w:val="single" w:sz="4" w:space="0" w:color="auto"/>
            </w:tcBorders>
          </w:tcPr>
          <w:p w14:paraId="38298757" w14:textId="75408C01" w:rsidR="00BA6BB8" w:rsidRPr="00FB5775" w:rsidRDefault="00BA6BB8" w:rsidP="00EA723A">
            <w:pPr>
              <w:spacing w:after="0" w:line="240" w:lineRule="auto"/>
              <w:rPr>
                <w:rFonts w:ascii="Arial" w:eastAsia="Times New Roman" w:hAnsi="Arial" w:cs="Arial"/>
                <w:b/>
                <w:bCs/>
                <w:lang w:eastAsia="pl-PL"/>
              </w:rPr>
            </w:pPr>
            <w:r w:rsidRPr="00FB5775">
              <w:rPr>
                <w:rFonts w:ascii="Arial" w:eastAsia="Times New Roman" w:hAnsi="Arial" w:cs="Arial"/>
                <w:b/>
                <w:bCs/>
                <w:lang w:eastAsia="pl-PL"/>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7507B7FB" w14:textId="77777777" w:rsidR="00BA6BB8" w:rsidRPr="009C4F09" w:rsidRDefault="00BA6BB8" w:rsidP="00EA723A">
            <w:pPr>
              <w:spacing w:line="240" w:lineRule="auto"/>
              <w:rPr>
                <w:rFonts w:ascii="Arial" w:hAnsi="Arial" w:cs="Arial"/>
              </w:rPr>
            </w:pPr>
            <w:r w:rsidRPr="009C4F09">
              <w:rPr>
                <w:rFonts w:ascii="Arial" w:hAnsi="Arial" w:cs="Arial"/>
              </w:rPr>
              <w:t>Możliwość korekty w zakresie uzupełnienia brakujących zapisów w pierwotnej dokumentacji aplikacyjnej.</w:t>
            </w:r>
          </w:p>
          <w:p w14:paraId="2C39E228" w14:textId="42803758" w:rsidR="00BA6BB8" w:rsidRPr="009C4F09" w:rsidRDefault="00BA6BB8" w:rsidP="00EA723A">
            <w:pPr>
              <w:spacing w:line="240" w:lineRule="auto"/>
              <w:rPr>
                <w:rFonts w:ascii="Arial" w:hAnsi="Arial" w:cs="Arial"/>
              </w:rPr>
            </w:pPr>
            <w:r w:rsidRPr="009C4F09">
              <w:rPr>
                <w:rFonts w:ascii="Arial" w:hAnsi="Arial" w:cs="Arial"/>
              </w:rPr>
              <w:t>Spełnienie warunku kryterium weryfikowane jest na moment oceny wniosku o dofinansowanie i powinno być utrzymane do końca okresu trwałości projektu.</w:t>
            </w:r>
          </w:p>
        </w:tc>
      </w:tr>
      <w:tr w:rsidR="00BA6BB8" w:rsidRPr="009C4F09" w14:paraId="0E3C6314" w14:textId="77777777" w:rsidTr="00D91B45">
        <w:trPr>
          <w:trHeight w:val="841"/>
        </w:trPr>
        <w:tc>
          <w:tcPr>
            <w:tcW w:w="567" w:type="dxa"/>
            <w:tcBorders>
              <w:top w:val="single" w:sz="4" w:space="0" w:color="auto"/>
              <w:left w:val="single" w:sz="4" w:space="0" w:color="auto"/>
              <w:bottom w:val="single" w:sz="4" w:space="0" w:color="auto"/>
              <w:right w:val="single" w:sz="4" w:space="0" w:color="auto"/>
            </w:tcBorders>
          </w:tcPr>
          <w:p w14:paraId="670D5481" w14:textId="61B81E68" w:rsidR="00BA6BB8" w:rsidRPr="009C4F09" w:rsidRDefault="00716534" w:rsidP="00FB5775">
            <w:pPr>
              <w:spacing w:after="0" w:line="240" w:lineRule="auto"/>
              <w:rPr>
                <w:rFonts w:ascii="Arial" w:eastAsia="Times New Roman" w:hAnsi="Arial" w:cs="Arial"/>
                <w:b/>
                <w:lang w:eastAsia="pl-PL"/>
              </w:rPr>
            </w:pPr>
            <w:r w:rsidRPr="009C4F09">
              <w:rPr>
                <w:rFonts w:ascii="Arial" w:eastAsia="Times New Roman" w:hAnsi="Arial" w:cs="Arial"/>
                <w:b/>
                <w:lang w:eastAsia="pl-PL"/>
              </w:rPr>
              <w:t>5</w:t>
            </w:r>
            <w:r w:rsidR="00BA6BB8" w:rsidRPr="009C4F09">
              <w:rPr>
                <w:rFonts w:ascii="Arial" w:eastAsia="Times New Roman" w:hAnsi="Arial" w:cs="Arial"/>
                <w:b/>
                <w:lang w:eastAsia="pl-PL"/>
              </w:rPr>
              <w:t>.</w:t>
            </w:r>
          </w:p>
        </w:tc>
        <w:tc>
          <w:tcPr>
            <w:tcW w:w="2411" w:type="dxa"/>
            <w:tcBorders>
              <w:top w:val="single" w:sz="4" w:space="0" w:color="auto"/>
              <w:left w:val="single" w:sz="4" w:space="0" w:color="auto"/>
              <w:bottom w:val="single" w:sz="4" w:space="0" w:color="auto"/>
              <w:right w:val="single" w:sz="4" w:space="0" w:color="auto"/>
            </w:tcBorders>
          </w:tcPr>
          <w:p w14:paraId="056FB9E6" w14:textId="18B4AB80" w:rsidR="00BA6BB8" w:rsidRPr="009C4F09" w:rsidRDefault="00BA6BB8" w:rsidP="00EA723A">
            <w:pPr>
              <w:spacing w:after="0" w:line="240" w:lineRule="auto"/>
              <w:rPr>
                <w:rFonts w:ascii="Arial" w:eastAsia="Times New Roman" w:hAnsi="Arial" w:cs="Arial"/>
                <w:b/>
                <w:lang w:eastAsia="pl-PL"/>
              </w:rPr>
            </w:pPr>
            <w:r w:rsidRPr="0000690D">
              <w:rPr>
                <w:rFonts w:ascii="Arial" w:eastAsia="Times New Roman" w:hAnsi="Arial" w:cs="Arial"/>
                <w:b/>
                <w:lang w:eastAsia="pl-PL"/>
              </w:rPr>
              <w:t>Wzrost atrakcyjności turystycznej</w:t>
            </w:r>
          </w:p>
        </w:tc>
        <w:tc>
          <w:tcPr>
            <w:tcW w:w="4961" w:type="dxa"/>
            <w:tcBorders>
              <w:top w:val="single" w:sz="4" w:space="0" w:color="auto"/>
              <w:left w:val="single" w:sz="4" w:space="0" w:color="auto"/>
              <w:bottom w:val="single" w:sz="4" w:space="0" w:color="auto"/>
              <w:right w:val="single" w:sz="4" w:space="0" w:color="auto"/>
            </w:tcBorders>
          </w:tcPr>
          <w:p w14:paraId="1814B465" w14:textId="6E3931C2" w:rsidR="00BA6BB8" w:rsidRDefault="00BA6BB8" w:rsidP="00EA723A">
            <w:pPr>
              <w:rPr>
                <w:rFonts w:ascii="Arial" w:hAnsi="Arial" w:cs="Arial"/>
              </w:rPr>
            </w:pPr>
            <w:r w:rsidRPr="009C4F09">
              <w:rPr>
                <w:rFonts w:ascii="Arial" w:hAnsi="Arial" w:cs="Arial"/>
              </w:rPr>
              <w:t>W kryterium weryfikowane będzie, czy projekt przyczynia się do rozwoju atrakcyjności turystycznej regionu/promowania lokalnych produktów, przy jednoczesnym poszanowaniu zasobów przyrody i lokalnej kultury.</w:t>
            </w:r>
          </w:p>
          <w:p w14:paraId="2A3B68A6" w14:textId="04F74BD8" w:rsidR="0061366D" w:rsidRPr="009C4F09" w:rsidRDefault="0061366D" w:rsidP="0061366D">
            <w:pPr>
              <w:rPr>
                <w:rFonts w:ascii="Arial" w:hAnsi="Arial" w:cs="Arial"/>
              </w:rPr>
            </w:pPr>
            <w:r w:rsidRPr="00237D8A">
              <w:rPr>
                <w:rFonts w:ascii="Arial" w:hAnsi="Arial" w:cs="Arial"/>
              </w:rPr>
              <w:t xml:space="preserve">Ocenie będzie podlegać również czy jest skoordynowany z projektami w sąsiednich </w:t>
            </w:r>
            <w:r w:rsidRPr="00237D8A">
              <w:rPr>
                <w:rFonts w:ascii="Arial" w:hAnsi="Arial" w:cs="Arial"/>
              </w:rPr>
              <w:lastRenderedPageBreak/>
              <w:t xml:space="preserve">obszarach, aby uniknąć powielania i konkurencji oraz czy ma wpływ na </w:t>
            </w:r>
            <w:r w:rsidRPr="00A27D6C">
              <w:rPr>
                <w:rFonts w:ascii="Arial" w:hAnsi="Arial" w:cs="Arial"/>
              </w:rPr>
              <w:t>stymulowanie działalności turystycznej w regionie.</w:t>
            </w:r>
          </w:p>
        </w:tc>
        <w:tc>
          <w:tcPr>
            <w:tcW w:w="1559" w:type="dxa"/>
            <w:tcBorders>
              <w:top w:val="single" w:sz="4" w:space="0" w:color="auto"/>
              <w:left w:val="single" w:sz="4" w:space="0" w:color="auto"/>
              <w:bottom w:val="single" w:sz="4" w:space="0" w:color="auto"/>
              <w:right w:val="single" w:sz="4" w:space="0" w:color="auto"/>
            </w:tcBorders>
          </w:tcPr>
          <w:p w14:paraId="442A75B5" w14:textId="6A3BC97B" w:rsidR="00BA6BB8" w:rsidRPr="00FB5775" w:rsidRDefault="00BA6BB8" w:rsidP="00EA723A">
            <w:pPr>
              <w:spacing w:after="0" w:line="240" w:lineRule="auto"/>
              <w:rPr>
                <w:rFonts w:ascii="Arial" w:eastAsia="Times New Roman" w:hAnsi="Arial" w:cs="Arial"/>
                <w:b/>
                <w:bCs/>
                <w:lang w:eastAsia="pl-PL"/>
              </w:rPr>
            </w:pPr>
            <w:r w:rsidRPr="00FB5775">
              <w:rPr>
                <w:rFonts w:ascii="Arial" w:eastAsia="Times New Roman" w:hAnsi="Arial" w:cs="Arial"/>
                <w:b/>
                <w:bCs/>
                <w:lang w:eastAsia="pl-PL"/>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0203569E" w14:textId="08FA2134" w:rsidR="00BA6BB8" w:rsidRPr="009C4F09" w:rsidRDefault="00BA6BB8" w:rsidP="00EA723A">
            <w:pPr>
              <w:spacing w:line="240" w:lineRule="auto"/>
              <w:rPr>
                <w:rFonts w:ascii="Arial" w:hAnsi="Arial" w:cs="Arial"/>
              </w:rPr>
            </w:pPr>
            <w:r w:rsidRPr="009C4F09">
              <w:rPr>
                <w:rFonts w:ascii="Arial" w:hAnsi="Arial" w:cs="Arial"/>
              </w:rPr>
              <w:t xml:space="preserve">Możliwość korekty w zakresie uzupełnienia </w:t>
            </w:r>
            <w:r w:rsidR="00F87ABD" w:rsidRPr="00F87ABD">
              <w:rPr>
                <w:rFonts w:ascii="Arial" w:hAnsi="Arial" w:cs="Arial"/>
              </w:rPr>
              <w:t>brakujących informacji.</w:t>
            </w:r>
          </w:p>
          <w:p w14:paraId="2BF26C95" w14:textId="10F8BD9D" w:rsidR="00BA6BB8" w:rsidRPr="009C4F09" w:rsidRDefault="00BA6BB8" w:rsidP="00EA723A">
            <w:pPr>
              <w:spacing w:line="240" w:lineRule="auto"/>
              <w:rPr>
                <w:rFonts w:ascii="Arial" w:hAnsi="Arial" w:cs="Arial"/>
              </w:rPr>
            </w:pPr>
            <w:r w:rsidRPr="009C4F09">
              <w:rPr>
                <w:rFonts w:ascii="Arial" w:hAnsi="Arial" w:cs="Arial"/>
              </w:rPr>
              <w:t>Spełnienie warunku kryterium weryfikowane jest na moment oceny wniosku o dofinansowanie i powinno być utrzymane do końca okresu trwałości projektu.</w:t>
            </w:r>
          </w:p>
        </w:tc>
      </w:tr>
      <w:tr w:rsidR="0061366D" w:rsidRPr="009C4F09" w14:paraId="31330466" w14:textId="77777777" w:rsidTr="00D91B45">
        <w:trPr>
          <w:trHeight w:val="841"/>
        </w:trPr>
        <w:tc>
          <w:tcPr>
            <w:tcW w:w="567" w:type="dxa"/>
            <w:tcBorders>
              <w:top w:val="single" w:sz="4" w:space="0" w:color="auto"/>
              <w:left w:val="single" w:sz="4" w:space="0" w:color="auto"/>
              <w:bottom w:val="single" w:sz="4" w:space="0" w:color="auto"/>
              <w:right w:val="single" w:sz="4" w:space="0" w:color="auto"/>
            </w:tcBorders>
          </w:tcPr>
          <w:p w14:paraId="27A4FAD6" w14:textId="23744D3F" w:rsidR="0061366D" w:rsidRPr="00FB5775" w:rsidRDefault="0061366D" w:rsidP="0061366D">
            <w:pPr>
              <w:spacing w:after="0" w:line="240" w:lineRule="auto"/>
              <w:rPr>
                <w:rFonts w:ascii="Arial" w:eastAsia="Times New Roman" w:hAnsi="Arial" w:cs="Arial"/>
                <w:b/>
                <w:lang w:eastAsia="pl-PL"/>
              </w:rPr>
            </w:pPr>
            <w:r w:rsidRPr="009C4F09">
              <w:rPr>
                <w:rFonts w:ascii="Arial" w:eastAsia="Times New Roman" w:hAnsi="Arial" w:cs="Arial"/>
                <w:b/>
                <w:lang w:eastAsia="pl-PL"/>
              </w:rPr>
              <w:t>6.</w:t>
            </w:r>
          </w:p>
        </w:tc>
        <w:tc>
          <w:tcPr>
            <w:tcW w:w="2411" w:type="dxa"/>
            <w:tcBorders>
              <w:top w:val="single" w:sz="4" w:space="0" w:color="auto"/>
              <w:left w:val="single" w:sz="4" w:space="0" w:color="auto"/>
              <w:bottom w:val="single" w:sz="4" w:space="0" w:color="auto"/>
              <w:right w:val="single" w:sz="4" w:space="0" w:color="auto"/>
            </w:tcBorders>
          </w:tcPr>
          <w:p w14:paraId="7F37BA35" w14:textId="7ED87C90" w:rsidR="0061366D" w:rsidRPr="0061366D" w:rsidRDefault="0061366D" w:rsidP="0061366D">
            <w:pPr>
              <w:spacing w:after="0" w:line="240" w:lineRule="auto"/>
              <w:rPr>
                <w:rFonts w:ascii="Arial" w:eastAsia="Times New Roman" w:hAnsi="Arial" w:cs="Arial"/>
                <w:b/>
                <w:lang w:eastAsia="pl-PL"/>
              </w:rPr>
            </w:pPr>
            <w:r w:rsidRPr="00237D8A">
              <w:rPr>
                <w:rFonts w:ascii="Arial" w:hAnsi="Arial" w:cs="Arial"/>
                <w:b/>
                <w:bCs/>
              </w:rPr>
              <w:t xml:space="preserve">Budowa nowego obiektu (jeśli dotyczy) </w:t>
            </w:r>
          </w:p>
        </w:tc>
        <w:tc>
          <w:tcPr>
            <w:tcW w:w="4961" w:type="dxa"/>
            <w:tcBorders>
              <w:top w:val="single" w:sz="4" w:space="0" w:color="auto"/>
              <w:left w:val="single" w:sz="4" w:space="0" w:color="auto"/>
              <w:bottom w:val="single" w:sz="4" w:space="0" w:color="auto"/>
              <w:right w:val="single" w:sz="4" w:space="0" w:color="auto"/>
            </w:tcBorders>
          </w:tcPr>
          <w:p w14:paraId="04A2BBB7" w14:textId="77777777" w:rsidR="0061366D" w:rsidRPr="00237D8A" w:rsidRDefault="0061366D" w:rsidP="0061366D">
            <w:pPr>
              <w:pStyle w:val="Default"/>
              <w:rPr>
                <w:rFonts w:ascii="Arial" w:hAnsi="Arial" w:cs="Arial"/>
                <w:color w:val="auto"/>
                <w:sz w:val="22"/>
                <w:szCs w:val="22"/>
              </w:rPr>
            </w:pPr>
            <w:r w:rsidRPr="00237D8A">
              <w:rPr>
                <w:rFonts w:ascii="Arial" w:hAnsi="Arial" w:cs="Arial"/>
                <w:color w:val="auto"/>
                <w:sz w:val="22"/>
                <w:szCs w:val="22"/>
              </w:rPr>
              <w:t>W ramach kryterium ocenie podlega, czy w ramach projektu zostanie wybudowany nowy obiekt. Realizacja projektów polegających na budowie nowych obiektów jest możliwa jedynie w uzasadnionych przypadkach wówczas, gdy Wnioskodawca wykaże i uzasadni brak możliwości wykorzystania, zgodnie z przeznaczeniem opisanym w projekcie, istniejących obiektów na danym obszarze. Ograniczenie dotyczące budowy nowych obiektów nie dotyczy obiektów małej architektury.</w:t>
            </w:r>
          </w:p>
          <w:p w14:paraId="720804D7" w14:textId="77777777" w:rsidR="0061366D" w:rsidRPr="00237D8A" w:rsidRDefault="0061366D" w:rsidP="0061366D">
            <w:pPr>
              <w:pStyle w:val="Default"/>
              <w:rPr>
                <w:rFonts w:ascii="Arial" w:hAnsi="Arial" w:cs="Arial"/>
                <w:color w:val="auto"/>
                <w:sz w:val="22"/>
                <w:szCs w:val="22"/>
              </w:rPr>
            </w:pPr>
          </w:p>
          <w:p w14:paraId="5859CADB" w14:textId="066A6E15" w:rsidR="0061366D" w:rsidRPr="0061366D" w:rsidRDefault="0061366D" w:rsidP="0061366D">
            <w:pPr>
              <w:rPr>
                <w:rFonts w:ascii="Arial" w:hAnsi="Arial" w:cs="Arial"/>
              </w:rPr>
            </w:pPr>
            <w:r w:rsidRPr="00237D8A">
              <w:rPr>
                <w:rFonts w:ascii="Arial" w:hAnsi="Arial" w:cs="Arial"/>
              </w:rPr>
              <w:t xml:space="preserve">Przez obiekt należy rozumieć budynek i budowlę, zdefiniowane w ustawie prawo budowlane. </w:t>
            </w:r>
          </w:p>
        </w:tc>
        <w:tc>
          <w:tcPr>
            <w:tcW w:w="1559" w:type="dxa"/>
            <w:tcBorders>
              <w:top w:val="single" w:sz="4" w:space="0" w:color="auto"/>
              <w:left w:val="single" w:sz="4" w:space="0" w:color="auto"/>
              <w:bottom w:val="single" w:sz="4" w:space="0" w:color="auto"/>
              <w:right w:val="single" w:sz="4" w:space="0" w:color="auto"/>
            </w:tcBorders>
          </w:tcPr>
          <w:p w14:paraId="07C81E43" w14:textId="3C0DD76C" w:rsidR="0061366D" w:rsidRPr="00FB5775" w:rsidRDefault="0061366D" w:rsidP="0061366D">
            <w:pPr>
              <w:spacing w:after="0" w:line="240" w:lineRule="auto"/>
              <w:rPr>
                <w:rFonts w:ascii="Arial" w:eastAsia="Times New Roman" w:hAnsi="Arial" w:cs="Arial"/>
                <w:b/>
                <w:bCs/>
                <w:lang w:eastAsia="pl-PL"/>
              </w:rPr>
            </w:pPr>
            <w:r w:rsidRPr="00FB5775">
              <w:rPr>
                <w:rFonts w:ascii="Arial" w:eastAsia="Times New Roman" w:hAnsi="Arial" w:cs="Arial"/>
                <w:b/>
                <w:bCs/>
                <w:lang w:eastAsia="pl-PL"/>
              </w:rPr>
              <w:t>TAK/NIE</w:t>
            </w:r>
            <w:r w:rsidRPr="0061366D">
              <w:rPr>
                <w:rFonts w:ascii="Arial" w:eastAsia="Times New Roman" w:hAnsi="Arial" w:cs="Arial"/>
                <w:b/>
                <w:bCs/>
                <w:lang w:eastAsia="pl-PL"/>
              </w:rPr>
              <w:t>/    NIE DOTYCZY</w:t>
            </w:r>
          </w:p>
        </w:tc>
        <w:tc>
          <w:tcPr>
            <w:tcW w:w="4832" w:type="dxa"/>
            <w:tcBorders>
              <w:top w:val="single" w:sz="4" w:space="0" w:color="auto"/>
              <w:left w:val="single" w:sz="4" w:space="0" w:color="auto"/>
              <w:bottom w:val="single" w:sz="4" w:space="0" w:color="auto"/>
              <w:right w:val="single" w:sz="4" w:space="0" w:color="auto"/>
            </w:tcBorders>
          </w:tcPr>
          <w:p w14:paraId="2AB4309B" w14:textId="77777777" w:rsidR="0061366D" w:rsidRPr="009C4F09" w:rsidRDefault="0061366D" w:rsidP="0061366D">
            <w:pPr>
              <w:spacing w:after="0" w:line="240" w:lineRule="auto"/>
              <w:rPr>
                <w:rFonts w:ascii="Arial" w:hAnsi="Arial" w:cs="Arial"/>
              </w:rPr>
            </w:pPr>
            <w:r w:rsidRPr="009C4F09">
              <w:rPr>
                <w:rFonts w:ascii="Arial" w:hAnsi="Arial" w:cs="Arial"/>
              </w:rPr>
              <w:t>Możliwość korekt na etapie oceny wniosku o dofinansowanie w zakresie uzupełnienia brakujących informacji.</w:t>
            </w:r>
          </w:p>
          <w:p w14:paraId="5DB9661A" w14:textId="77777777" w:rsidR="0061366D" w:rsidRPr="009C4F09" w:rsidRDefault="0061366D" w:rsidP="0061366D">
            <w:pPr>
              <w:spacing w:after="0" w:line="240" w:lineRule="auto"/>
              <w:rPr>
                <w:rFonts w:ascii="Arial" w:hAnsi="Arial" w:cs="Arial"/>
              </w:rPr>
            </w:pPr>
          </w:p>
          <w:p w14:paraId="2C8ECB56" w14:textId="77777777" w:rsidR="0061366D" w:rsidRPr="009C4F09" w:rsidRDefault="0061366D" w:rsidP="0061366D">
            <w:pPr>
              <w:spacing w:after="0" w:line="240" w:lineRule="auto"/>
              <w:rPr>
                <w:rFonts w:ascii="Arial" w:hAnsi="Arial" w:cs="Arial"/>
              </w:rPr>
            </w:pPr>
            <w:r w:rsidRPr="009C4F09">
              <w:rPr>
                <w:rFonts w:ascii="Arial" w:hAnsi="Arial" w:cs="Arial"/>
              </w:rPr>
              <w:t xml:space="preserve">Spełnienie kryterium weryfikowane jest na moment oceny wniosku o dofinansowanie. </w:t>
            </w:r>
          </w:p>
          <w:p w14:paraId="7D1B7E8D" w14:textId="77777777" w:rsidR="0061366D" w:rsidRPr="009C4F09" w:rsidRDefault="0061366D" w:rsidP="0061366D">
            <w:pPr>
              <w:spacing w:after="0" w:line="240" w:lineRule="auto"/>
              <w:rPr>
                <w:rFonts w:ascii="Arial" w:hAnsi="Arial" w:cs="Arial"/>
              </w:rPr>
            </w:pPr>
          </w:p>
          <w:p w14:paraId="00B1AC38" w14:textId="73263216" w:rsidR="0061366D" w:rsidRPr="00FB5775" w:rsidRDefault="0061366D" w:rsidP="0061366D">
            <w:pPr>
              <w:spacing w:line="240" w:lineRule="auto"/>
              <w:rPr>
                <w:rFonts w:ascii="Arial" w:hAnsi="Arial" w:cs="Arial"/>
              </w:rPr>
            </w:pPr>
            <w:r w:rsidRPr="009C4F09">
              <w:rPr>
                <w:rFonts w:ascii="Arial" w:hAnsi="Arial" w:cs="Arial"/>
              </w:rPr>
              <w:t xml:space="preserve">Kryterium weryfikowane będzie na podstawie zapisów wniosku o dofinansowanie oraz dokumentacji składanej wraz z wnioskiem o dofinansowanie. </w:t>
            </w:r>
          </w:p>
        </w:tc>
      </w:tr>
      <w:tr w:rsidR="00F87872" w:rsidRPr="009C4F09" w14:paraId="1DD40EB7" w14:textId="77777777" w:rsidTr="00D91B45">
        <w:trPr>
          <w:trHeight w:val="841"/>
        </w:trPr>
        <w:tc>
          <w:tcPr>
            <w:tcW w:w="567" w:type="dxa"/>
            <w:tcBorders>
              <w:top w:val="single" w:sz="4" w:space="0" w:color="auto"/>
              <w:left w:val="single" w:sz="4" w:space="0" w:color="auto"/>
              <w:bottom w:val="single" w:sz="4" w:space="0" w:color="auto"/>
              <w:right w:val="single" w:sz="4" w:space="0" w:color="auto"/>
            </w:tcBorders>
          </w:tcPr>
          <w:p w14:paraId="1E9C1263" w14:textId="40867979" w:rsidR="00F87872" w:rsidRPr="00FB5775" w:rsidRDefault="00716534" w:rsidP="00FB5775">
            <w:pPr>
              <w:spacing w:after="0" w:line="240" w:lineRule="auto"/>
              <w:rPr>
                <w:rFonts w:ascii="Arial" w:eastAsia="Times New Roman" w:hAnsi="Arial" w:cs="Arial"/>
                <w:b/>
                <w:lang w:eastAsia="pl-PL"/>
              </w:rPr>
            </w:pPr>
            <w:r w:rsidRPr="009C4F09">
              <w:rPr>
                <w:rFonts w:ascii="Arial" w:eastAsia="Times New Roman" w:hAnsi="Arial" w:cs="Arial"/>
                <w:b/>
                <w:lang w:eastAsia="pl-PL"/>
              </w:rPr>
              <w:t>7.</w:t>
            </w:r>
          </w:p>
        </w:tc>
        <w:tc>
          <w:tcPr>
            <w:tcW w:w="2411" w:type="dxa"/>
            <w:tcBorders>
              <w:top w:val="single" w:sz="4" w:space="0" w:color="auto"/>
              <w:left w:val="single" w:sz="4" w:space="0" w:color="auto"/>
              <w:bottom w:val="single" w:sz="4" w:space="0" w:color="auto"/>
              <w:right w:val="single" w:sz="4" w:space="0" w:color="auto"/>
            </w:tcBorders>
          </w:tcPr>
          <w:p w14:paraId="647A256C" w14:textId="01EEE3C3" w:rsidR="00F87872" w:rsidRPr="00FB5775" w:rsidRDefault="00716534" w:rsidP="00FB5775">
            <w:pPr>
              <w:spacing w:after="0" w:line="240" w:lineRule="auto"/>
              <w:rPr>
                <w:rFonts w:ascii="Arial" w:eastAsia="Times New Roman" w:hAnsi="Arial" w:cs="Arial"/>
                <w:b/>
                <w:lang w:eastAsia="pl-PL"/>
              </w:rPr>
            </w:pPr>
            <w:r w:rsidRPr="009C4F09">
              <w:rPr>
                <w:rFonts w:ascii="Arial" w:eastAsia="Times New Roman" w:hAnsi="Arial" w:cs="Arial"/>
                <w:b/>
                <w:lang w:eastAsia="pl-PL"/>
              </w:rPr>
              <w:t>Zgodność z Europejskimi zasadami jakości dla interwencji finansowanych przez UE o potencjalnym wpływie na dziedzictwo kulturowe (jeśli dotyczy) (dotyczy tylko projektu obejmującego zabytek)</w:t>
            </w:r>
          </w:p>
        </w:tc>
        <w:tc>
          <w:tcPr>
            <w:tcW w:w="4961" w:type="dxa"/>
            <w:tcBorders>
              <w:top w:val="single" w:sz="4" w:space="0" w:color="auto"/>
              <w:left w:val="single" w:sz="4" w:space="0" w:color="auto"/>
              <w:bottom w:val="single" w:sz="4" w:space="0" w:color="auto"/>
              <w:right w:val="single" w:sz="4" w:space="0" w:color="auto"/>
            </w:tcBorders>
          </w:tcPr>
          <w:p w14:paraId="725A835A" w14:textId="26763162" w:rsidR="00F87872" w:rsidRPr="00FB5775" w:rsidRDefault="00064107" w:rsidP="00FB5775">
            <w:pPr>
              <w:rPr>
                <w:rFonts w:ascii="Arial" w:hAnsi="Arial" w:cs="Arial"/>
              </w:rPr>
            </w:pPr>
            <w:r w:rsidRPr="009C4F09">
              <w:rPr>
                <w:rFonts w:ascii="Arial" w:hAnsi="Arial" w:cs="Arial"/>
              </w:rPr>
              <w:t xml:space="preserve">W ramach kryterium weryfikowane będzie czy w projekcie obejmującym zabytek </w:t>
            </w:r>
            <w:r w:rsidR="0044302B">
              <w:rPr>
                <w:rFonts w:ascii="Arial" w:hAnsi="Arial" w:cs="Arial"/>
              </w:rPr>
              <w:t xml:space="preserve">(w rozumieniu wydatków ponoszonych na zabytek) </w:t>
            </w:r>
            <w:r w:rsidRPr="009C4F09">
              <w:rPr>
                <w:rFonts w:ascii="Arial" w:hAnsi="Arial" w:cs="Arial"/>
              </w:rPr>
              <w:t xml:space="preserve">przewidziano wykorzystanie zaleceń odnośnie podstawowych zasad jakości i kryteriów wyboru interwencji wynikających z dokumentu „Europejskie zasady jakości dla interwencji finansowanych przez UE o potencjalnym wpływie na dziedzictwo kulturowe” opracowanego przez Międzynarodową Radę </w:t>
            </w:r>
            <w:r w:rsidRPr="009C4F09">
              <w:rPr>
                <w:rFonts w:ascii="Arial" w:hAnsi="Arial" w:cs="Arial"/>
              </w:rPr>
              <w:lastRenderedPageBreak/>
              <w:t>Ochrony Zabytków i Miejsc Historycznych (ICOMOS)</w:t>
            </w:r>
            <w:r w:rsidRPr="009C4F09">
              <w:rPr>
                <w:rFonts w:ascii="Arial" w:hAnsi="Arial" w:cs="Arial"/>
                <w:vertAlign w:val="superscript"/>
              </w:rPr>
              <w:footnoteReference w:id="8"/>
            </w:r>
            <w:r w:rsidRPr="009C4F09">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156E1579" w14:textId="216761FB" w:rsidR="00F87872" w:rsidRPr="00FB5775" w:rsidRDefault="00064107" w:rsidP="00FB5775">
            <w:pPr>
              <w:spacing w:after="0" w:line="240" w:lineRule="auto"/>
              <w:rPr>
                <w:rFonts w:ascii="Arial" w:eastAsia="Times New Roman" w:hAnsi="Arial" w:cs="Arial"/>
                <w:b/>
                <w:bCs/>
                <w:lang w:eastAsia="pl-PL"/>
              </w:rPr>
            </w:pPr>
            <w:r w:rsidRPr="00FB5775">
              <w:rPr>
                <w:rFonts w:ascii="Arial" w:eastAsia="Times New Roman" w:hAnsi="Arial" w:cs="Arial"/>
                <w:b/>
                <w:bCs/>
                <w:lang w:eastAsia="pl-PL"/>
              </w:rPr>
              <w:lastRenderedPageBreak/>
              <w:t>TAK/NIE/    NIE DOTYCZY</w:t>
            </w:r>
            <w:r w:rsidRPr="00FB5775" w:rsidDel="00716534">
              <w:rPr>
                <w:rFonts w:ascii="Arial" w:eastAsia="Times New Roman" w:hAnsi="Arial" w:cs="Arial"/>
                <w:b/>
                <w:bCs/>
                <w:lang w:eastAsia="pl-PL"/>
              </w:rPr>
              <w:t xml:space="preserve"> </w:t>
            </w:r>
          </w:p>
        </w:tc>
        <w:tc>
          <w:tcPr>
            <w:tcW w:w="4832" w:type="dxa"/>
            <w:tcBorders>
              <w:top w:val="single" w:sz="4" w:space="0" w:color="auto"/>
              <w:left w:val="single" w:sz="4" w:space="0" w:color="auto"/>
              <w:bottom w:val="single" w:sz="4" w:space="0" w:color="auto"/>
              <w:right w:val="single" w:sz="4" w:space="0" w:color="auto"/>
            </w:tcBorders>
          </w:tcPr>
          <w:p w14:paraId="5072350B" w14:textId="77777777" w:rsidR="00064107" w:rsidRPr="009C4F09" w:rsidRDefault="00064107" w:rsidP="00064107">
            <w:pPr>
              <w:spacing w:after="0" w:line="240" w:lineRule="auto"/>
              <w:rPr>
                <w:rFonts w:ascii="Arial" w:hAnsi="Arial" w:cs="Arial"/>
              </w:rPr>
            </w:pPr>
            <w:r w:rsidRPr="009C4F09">
              <w:rPr>
                <w:rFonts w:ascii="Arial" w:hAnsi="Arial" w:cs="Arial"/>
              </w:rPr>
              <w:t>Możliwość korekt na etapie oceny wniosku o dofinansowanie w zakresie uzupełnienia brakujących informacji.</w:t>
            </w:r>
          </w:p>
          <w:p w14:paraId="4869BCA4" w14:textId="77777777" w:rsidR="00064107" w:rsidRPr="009C4F09" w:rsidRDefault="00064107" w:rsidP="00064107">
            <w:pPr>
              <w:spacing w:after="0" w:line="240" w:lineRule="auto"/>
              <w:rPr>
                <w:rFonts w:ascii="Arial" w:hAnsi="Arial" w:cs="Arial"/>
              </w:rPr>
            </w:pPr>
          </w:p>
          <w:p w14:paraId="1B76AAA9" w14:textId="77777777" w:rsidR="00064107" w:rsidRPr="009C4F09" w:rsidRDefault="00064107" w:rsidP="00064107">
            <w:pPr>
              <w:spacing w:after="0" w:line="240" w:lineRule="auto"/>
              <w:rPr>
                <w:rFonts w:ascii="Arial" w:hAnsi="Arial" w:cs="Arial"/>
              </w:rPr>
            </w:pPr>
            <w:r w:rsidRPr="009C4F09">
              <w:rPr>
                <w:rFonts w:ascii="Arial" w:hAnsi="Arial" w:cs="Arial"/>
              </w:rPr>
              <w:t xml:space="preserve">Spełnienie kryterium weryfikowane jest na moment oceny wniosku o dofinansowanie. </w:t>
            </w:r>
          </w:p>
          <w:p w14:paraId="327DC905" w14:textId="77777777" w:rsidR="00064107" w:rsidRPr="009C4F09" w:rsidRDefault="00064107" w:rsidP="00064107">
            <w:pPr>
              <w:spacing w:after="0" w:line="240" w:lineRule="auto"/>
              <w:rPr>
                <w:rFonts w:ascii="Arial" w:hAnsi="Arial" w:cs="Arial"/>
              </w:rPr>
            </w:pPr>
          </w:p>
          <w:p w14:paraId="34B3E35A" w14:textId="1B910118" w:rsidR="00F87872" w:rsidRPr="00FB5775" w:rsidRDefault="00064107" w:rsidP="00FB5775">
            <w:pPr>
              <w:spacing w:line="240" w:lineRule="auto"/>
              <w:rPr>
                <w:rFonts w:ascii="Arial" w:hAnsi="Arial" w:cs="Arial"/>
              </w:rPr>
            </w:pPr>
            <w:r w:rsidRPr="009C4F09">
              <w:rPr>
                <w:rFonts w:ascii="Arial" w:hAnsi="Arial" w:cs="Arial"/>
              </w:rPr>
              <w:t>Kryterium weryfikowane będzie na podstawie zapisów wniosku o dofinansowanie oraz dokumentacji składanej wraz z wnioskiem o dofinansowanie.</w:t>
            </w:r>
          </w:p>
        </w:tc>
      </w:tr>
      <w:tr w:rsidR="00657FB3" w:rsidRPr="009C4F09" w14:paraId="5AEE187B" w14:textId="77777777" w:rsidTr="00D91B45">
        <w:trPr>
          <w:trHeight w:val="841"/>
        </w:trPr>
        <w:tc>
          <w:tcPr>
            <w:tcW w:w="567" w:type="dxa"/>
            <w:tcBorders>
              <w:top w:val="single" w:sz="4" w:space="0" w:color="auto"/>
              <w:left w:val="single" w:sz="4" w:space="0" w:color="auto"/>
              <w:bottom w:val="single" w:sz="4" w:space="0" w:color="auto"/>
              <w:right w:val="single" w:sz="4" w:space="0" w:color="auto"/>
            </w:tcBorders>
          </w:tcPr>
          <w:p w14:paraId="0B023983" w14:textId="7086C34F" w:rsidR="00657FB3" w:rsidRPr="009C4F09" w:rsidRDefault="00657FB3" w:rsidP="00657FB3">
            <w:pPr>
              <w:spacing w:after="0" w:line="240" w:lineRule="auto"/>
              <w:rPr>
                <w:rFonts w:ascii="Arial" w:eastAsia="Times New Roman" w:hAnsi="Arial" w:cs="Arial"/>
                <w:b/>
                <w:lang w:eastAsia="pl-PL"/>
              </w:rPr>
            </w:pPr>
            <w:r w:rsidRPr="009C4F09">
              <w:rPr>
                <w:rFonts w:ascii="Arial" w:hAnsi="Arial" w:cs="Arial"/>
                <w:b/>
                <w:bCs/>
              </w:rPr>
              <w:t>8</w:t>
            </w:r>
            <w:r w:rsidRPr="00FB5775">
              <w:rPr>
                <w:rFonts w:ascii="Arial" w:hAnsi="Arial" w:cs="Arial"/>
                <w:b/>
                <w:bCs/>
              </w:rPr>
              <w:t>.</w:t>
            </w:r>
          </w:p>
        </w:tc>
        <w:tc>
          <w:tcPr>
            <w:tcW w:w="2411" w:type="dxa"/>
            <w:tcBorders>
              <w:top w:val="single" w:sz="4" w:space="0" w:color="auto"/>
              <w:left w:val="single" w:sz="4" w:space="0" w:color="auto"/>
              <w:bottom w:val="single" w:sz="4" w:space="0" w:color="auto"/>
              <w:right w:val="single" w:sz="4" w:space="0" w:color="auto"/>
            </w:tcBorders>
          </w:tcPr>
          <w:p w14:paraId="6F650531" w14:textId="38B96318" w:rsidR="00657FB3" w:rsidRPr="009C4F09" w:rsidRDefault="00100BC7" w:rsidP="00657FB3">
            <w:pPr>
              <w:spacing w:after="0" w:line="240" w:lineRule="auto"/>
              <w:rPr>
                <w:rFonts w:ascii="Arial" w:eastAsia="Times New Roman" w:hAnsi="Arial" w:cs="Arial"/>
                <w:b/>
                <w:lang w:eastAsia="pl-PL"/>
              </w:rPr>
            </w:pPr>
            <w:r w:rsidRPr="00100BC7">
              <w:rPr>
                <w:rFonts w:ascii="Arial" w:eastAsia="Times New Roman" w:hAnsi="Arial" w:cs="Arial"/>
                <w:b/>
                <w:lang w:eastAsia="pl-PL"/>
              </w:rPr>
              <w:t>Komplementarno</w:t>
            </w:r>
            <w:r>
              <w:rPr>
                <w:rFonts w:ascii="Arial" w:eastAsia="Times New Roman" w:hAnsi="Arial" w:cs="Arial"/>
                <w:b/>
                <w:lang w:eastAsia="pl-PL"/>
              </w:rPr>
              <w:t>ś</w:t>
            </w:r>
            <w:r w:rsidRPr="00100BC7">
              <w:rPr>
                <w:rFonts w:ascii="Arial" w:eastAsia="Times New Roman" w:hAnsi="Arial" w:cs="Arial"/>
                <w:b/>
                <w:lang w:eastAsia="pl-PL"/>
              </w:rPr>
              <w:t xml:space="preserve">ć </w:t>
            </w:r>
            <w:r w:rsidR="00602AB8">
              <w:rPr>
                <w:rFonts w:ascii="Arial" w:eastAsia="Times New Roman" w:hAnsi="Arial" w:cs="Arial"/>
                <w:b/>
                <w:lang w:eastAsia="pl-PL"/>
              </w:rPr>
              <w:t>z działaniami miękkimi</w:t>
            </w:r>
          </w:p>
        </w:tc>
        <w:tc>
          <w:tcPr>
            <w:tcW w:w="4961" w:type="dxa"/>
            <w:tcBorders>
              <w:top w:val="single" w:sz="4" w:space="0" w:color="auto"/>
              <w:left w:val="single" w:sz="4" w:space="0" w:color="auto"/>
              <w:bottom w:val="single" w:sz="4" w:space="0" w:color="auto"/>
              <w:right w:val="single" w:sz="4" w:space="0" w:color="auto"/>
            </w:tcBorders>
          </w:tcPr>
          <w:p w14:paraId="2B55C277" w14:textId="77777777" w:rsidR="00F16673" w:rsidRPr="00F16673" w:rsidRDefault="00F16673" w:rsidP="00F16673">
            <w:pPr>
              <w:rPr>
                <w:rFonts w:ascii="Arial" w:hAnsi="Arial" w:cs="Arial"/>
              </w:rPr>
            </w:pPr>
            <w:r w:rsidRPr="00F16673">
              <w:rPr>
                <w:rFonts w:ascii="Arial" w:hAnsi="Arial" w:cs="Arial"/>
              </w:rPr>
              <w:t xml:space="preserve">W ramach kryterium ocenie podlega komplementarność  projektu z tzw. ”działaniami miękkimi” z zakresu kultury i ochrony dziedzictwa kulturowego finansowanymi np. z EFS+ czy innych funduszy (w tym w zakresie budowania kompetencji kadr kultury, promowania oferty kulturalnej i innowacji społecznych). </w:t>
            </w:r>
          </w:p>
          <w:p w14:paraId="11852842" w14:textId="3C788307" w:rsidR="00657FB3" w:rsidRPr="009C4F09" w:rsidRDefault="00F16673" w:rsidP="00657FB3">
            <w:pPr>
              <w:rPr>
                <w:rFonts w:ascii="Arial" w:hAnsi="Arial" w:cs="Arial"/>
              </w:rPr>
            </w:pPr>
            <w:r w:rsidRPr="00F16673">
              <w:rPr>
                <w:rFonts w:ascii="Arial" w:hAnsi="Arial" w:cs="Arial"/>
              </w:rPr>
              <w:t xml:space="preserve">Do otrzymania wsparcia nie jest niezbędna realizacja projektu w ramach działań finansowanych z EFS+. Aby uzyskać pozytywną ocenę w ramach kryterium, wykazać jednak należy, że projekt przyczynia się do osiągnięcia celów zapisanych w ramach Szczegółowego Opisu Priorytetów Programu Fundusze Europejskie dla Podlaskiego 2021-2027 w zakresie EFS+, w jego brzmieniu obowiązującym na moment ogłoszenia naboru. </w:t>
            </w:r>
          </w:p>
        </w:tc>
        <w:tc>
          <w:tcPr>
            <w:tcW w:w="1559" w:type="dxa"/>
            <w:tcBorders>
              <w:top w:val="single" w:sz="4" w:space="0" w:color="auto"/>
              <w:left w:val="single" w:sz="4" w:space="0" w:color="auto"/>
              <w:bottom w:val="single" w:sz="4" w:space="0" w:color="auto"/>
              <w:right w:val="single" w:sz="4" w:space="0" w:color="auto"/>
            </w:tcBorders>
          </w:tcPr>
          <w:p w14:paraId="3C661E67" w14:textId="680E001B" w:rsidR="00657FB3" w:rsidRPr="00FB5775" w:rsidRDefault="00100BC7" w:rsidP="00657FB3">
            <w:pPr>
              <w:spacing w:after="0" w:line="240" w:lineRule="auto"/>
              <w:rPr>
                <w:rFonts w:ascii="Arial" w:eastAsia="Times New Roman" w:hAnsi="Arial" w:cs="Arial"/>
                <w:b/>
                <w:bCs/>
                <w:lang w:eastAsia="pl-PL"/>
              </w:rPr>
            </w:pPr>
            <w:r w:rsidRPr="00FB5775">
              <w:rPr>
                <w:rFonts w:ascii="Arial" w:hAnsi="Arial" w:cs="Arial"/>
                <w:b/>
                <w:bCs/>
              </w:rPr>
              <w:t>TAK/NIE</w:t>
            </w:r>
          </w:p>
        </w:tc>
        <w:tc>
          <w:tcPr>
            <w:tcW w:w="4832" w:type="dxa"/>
            <w:tcBorders>
              <w:top w:val="single" w:sz="4" w:space="0" w:color="auto"/>
              <w:left w:val="single" w:sz="4" w:space="0" w:color="auto"/>
              <w:bottom w:val="single" w:sz="4" w:space="0" w:color="auto"/>
              <w:right w:val="single" w:sz="4" w:space="0" w:color="auto"/>
            </w:tcBorders>
          </w:tcPr>
          <w:p w14:paraId="05B212F2" w14:textId="77777777" w:rsidR="00100BC7" w:rsidRPr="00FB5775" w:rsidRDefault="00100BC7" w:rsidP="00100BC7">
            <w:pPr>
              <w:rPr>
                <w:rFonts w:ascii="Arial" w:hAnsi="Arial" w:cs="Arial"/>
              </w:rPr>
            </w:pPr>
            <w:r w:rsidRPr="00FB5775">
              <w:rPr>
                <w:rFonts w:ascii="Arial" w:hAnsi="Arial" w:cs="Arial"/>
              </w:rPr>
              <w:t>Możliwość korekt na etapie oceny wniosku o dofinansowanie w zakresie uzupełnienia brakujących informacji.</w:t>
            </w:r>
          </w:p>
          <w:p w14:paraId="34A938A0" w14:textId="1B8D76AD" w:rsidR="00657FB3" w:rsidRPr="009C4F09" w:rsidRDefault="00100BC7" w:rsidP="00100BC7">
            <w:pPr>
              <w:spacing w:after="0" w:line="240" w:lineRule="auto"/>
              <w:rPr>
                <w:rFonts w:ascii="Arial" w:hAnsi="Arial" w:cs="Arial"/>
              </w:rPr>
            </w:pPr>
            <w:r w:rsidRPr="00FB5775">
              <w:rPr>
                <w:rFonts w:ascii="Arial" w:hAnsi="Arial" w:cs="Arial"/>
              </w:rPr>
              <w:t>Spełnienie wymogu kryterium weryfikowane jest na moment oceny wniosku o dofinansowanie.</w:t>
            </w:r>
          </w:p>
        </w:tc>
      </w:tr>
      <w:tr w:rsidR="001B4CFF" w:rsidRPr="009C4F09" w14:paraId="59DDB5C0" w14:textId="77777777" w:rsidTr="00D91B45">
        <w:trPr>
          <w:trHeight w:val="841"/>
        </w:trPr>
        <w:tc>
          <w:tcPr>
            <w:tcW w:w="567" w:type="dxa"/>
            <w:vMerge w:val="restart"/>
            <w:tcBorders>
              <w:top w:val="single" w:sz="4" w:space="0" w:color="auto"/>
              <w:left w:val="single" w:sz="4" w:space="0" w:color="auto"/>
              <w:right w:val="single" w:sz="4" w:space="0" w:color="auto"/>
            </w:tcBorders>
          </w:tcPr>
          <w:p w14:paraId="36B6B4C3" w14:textId="76477A15" w:rsidR="001B4CFF" w:rsidRPr="00FB5775" w:rsidRDefault="00C16B62" w:rsidP="001B4CFF">
            <w:pPr>
              <w:tabs>
                <w:tab w:val="num" w:pos="539"/>
              </w:tabs>
              <w:rPr>
                <w:rFonts w:ascii="Arial" w:hAnsi="Arial" w:cs="Arial"/>
                <w:b/>
                <w:bCs/>
              </w:rPr>
            </w:pPr>
            <w:r>
              <w:rPr>
                <w:rFonts w:ascii="Arial" w:hAnsi="Arial" w:cs="Arial"/>
                <w:b/>
                <w:bCs/>
              </w:rPr>
              <w:t>9</w:t>
            </w:r>
            <w:r w:rsidR="001B4CFF" w:rsidRPr="00FB5775">
              <w:rPr>
                <w:rFonts w:ascii="Arial" w:hAnsi="Arial" w:cs="Arial"/>
                <w:b/>
                <w:bCs/>
              </w:rPr>
              <w:t>.</w:t>
            </w:r>
          </w:p>
        </w:tc>
        <w:tc>
          <w:tcPr>
            <w:tcW w:w="2411" w:type="dxa"/>
            <w:vMerge w:val="restart"/>
            <w:tcBorders>
              <w:top w:val="single" w:sz="4" w:space="0" w:color="auto"/>
              <w:left w:val="single" w:sz="4" w:space="0" w:color="auto"/>
              <w:right w:val="single" w:sz="4" w:space="0" w:color="auto"/>
            </w:tcBorders>
          </w:tcPr>
          <w:p w14:paraId="1A416586" w14:textId="77777777" w:rsidR="001B4CFF" w:rsidRPr="00FB5775" w:rsidRDefault="001B4CFF" w:rsidP="001B4CFF">
            <w:pPr>
              <w:rPr>
                <w:rFonts w:ascii="Arial" w:hAnsi="Arial" w:cs="Arial"/>
                <w:b/>
                <w:bCs/>
              </w:rPr>
            </w:pPr>
            <w:r w:rsidRPr="00FB5775">
              <w:rPr>
                <w:rFonts w:ascii="Arial" w:hAnsi="Arial" w:cs="Arial"/>
                <w:b/>
                <w:bCs/>
              </w:rPr>
              <w:t xml:space="preserve">Uzasadnienie konieczności realizacji projektu i zgodność </w:t>
            </w:r>
            <w:r w:rsidRPr="00FB5775">
              <w:rPr>
                <w:rFonts w:ascii="Arial" w:hAnsi="Arial" w:cs="Arial"/>
                <w:b/>
                <w:bCs/>
              </w:rPr>
              <w:br/>
              <w:t xml:space="preserve">z celami </w:t>
            </w:r>
            <w:proofErr w:type="spellStart"/>
            <w:r w:rsidRPr="00FB5775">
              <w:rPr>
                <w:rFonts w:ascii="Arial" w:hAnsi="Arial" w:cs="Arial"/>
                <w:b/>
                <w:bCs/>
              </w:rPr>
              <w:t>FEdP</w:t>
            </w:r>
            <w:proofErr w:type="spellEnd"/>
          </w:p>
        </w:tc>
        <w:tc>
          <w:tcPr>
            <w:tcW w:w="4961" w:type="dxa"/>
            <w:tcBorders>
              <w:top w:val="single" w:sz="4" w:space="0" w:color="auto"/>
              <w:left w:val="single" w:sz="4" w:space="0" w:color="auto"/>
              <w:bottom w:val="single" w:sz="4" w:space="0" w:color="auto"/>
              <w:right w:val="single" w:sz="4" w:space="0" w:color="auto"/>
            </w:tcBorders>
          </w:tcPr>
          <w:p w14:paraId="59E0807F" w14:textId="77777777" w:rsidR="001B4CFF" w:rsidRPr="00FB5775" w:rsidRDefault="001B4CFF" w:rsidP="001B4CFF">
            <w:pPr>
              <w:rPr>
                <w:rFonts w:ascii="Arial" w:hAnsi="Arial" w:cs="Arial"/>
              </w:rPr>
            </w:pPr>
            <w:r w:rsidRPr="00FB5775">
              <w:rPr>
                <w:rFonts w:ascii="Arial" w:hAnsi="Arial" w:cs="Arial"/>
              </w:rPr>
              <w:t>W ramach warunku kryterium oceniane będzie czy uzasadniono potrzebę</w:t>
            </w:r>
            <w:r w:rsidRPr="00FB5775" w:rsidDel="00B94B89">
              <w:rPr>
                <w:rFonts w:ascii="Arial" w:hAnsi="Arial" w:cs="Arial"/>
              </w:rPr>
              <w:t xml:space="preserve"> </w:t>
            </w:r>
            <w:r w:rsidRPr="00FB5775">
              <w:rPr>
                <w:rFonts w:ascii="Arial" w:hAnsi="Arial" w:cs="Arial"/>
              </w:rPr>
              <w:t>realizacji projektu oraz konieczność finansowania projektu środkami publicznymi.</w:t>
            </w:r>
          </w:p>
          <w:p w14:paraId="14AE7888" w14:textId="77777777" w:rsidR="001B4CFF" w:rsidRPr="00FB5775" w:rsidRDefault="001B4CFF" w:rsidP="00237D8A">
            <w:pPr>
              <w:spacing w:after="0"/>
              <w:rPr>
                <w:rFonts w:ascii="Arial" w:hAnsi="Arial" w:cs="Arial"/>
              </w:rPr>
            </w:pPr>
            <w:r w:rsidRPr="00FB5775">
              <w:rPr>
                <w:rFonts w:ascii="Arial" w:hAnsi="Arial" w:cs="Arial"/>
              </w:rPr>
              <w:t>Weryfikowane będzie przedstawione uzasadnienie potrzeby realizacji projektu, w odniesieniu do poniższych aspektów:</w:t>
            </w:r>
          </w:p>
          <w:p w14:paraId="0452BE92" w14:textId="77777777" w:rsidR="001B4CFF" w:rsidRPr="00FB5775" w:rsidRDefault="001B4CFF" w:rsidP="000E2BAE">
            <w:pPr>
              <w:numPr>
                <w:ilvl w:val="0"/>
                <w:numId w:val="4"/>
              </w:numPr>
              <w:spacing w:after="0" w:line="240" w:lineRule="auto"/>
              <w:ind w:left="466" w:hanging="283"/>
              <w:contextualSpacing/>
              <w:rPr>
                <w:rFonts w:ascii="Arial" w:hAnsi="Arial" w:cs="Arial"/>
              </w:rPr>
            </w:pPr>
            <w:r w:rsidRPr="00FB5775">
              <w:rPr>
                <w:rFonts w:ascii="Arial" w:hAnsi="Arial" w:cs="Arial"/>
              </w:rPr>
              <w:lastRenderedPageBreak/>
              <w:t xml:space="preserve">projekt stanowi odpowiedź na zidentyfikowane problemy/ potrzeby lokalnej społeczności i  Wnioskodawcy, </w:t>
            </w:r>
          </w:p>
          <w:p w14:paraId="75658D40" w14:textId="77777777" w:rsidR="001B4CFF" w:rsidRPr="00FB5775" w:rsidRDefault="001B4CFF" w:rsidP="000E2BAE">
            <w:pPr>
              <w:numPr>
                <w:ilvl w:val="0"/>
                <w:numId w:val="4"/>
              </w:numPr>
              <w:spacing w:after="0" w:line="240" w:lineRule="auto"/>
              <w:ind w:left="466" w:hanging="283"/>
              <w:contextualSpacing/>
              <w:rPr>
                <w:rFonts w:ascii="Arial" w:hAnsi="Arial" w:cs="Arial"/>
              </w:rPr>
            </w:pPr>
            <w:r w:rsidRPr="00FB5775">
              <w:rPr>
                <w:rFonts w:ascii="Arial" w:hAnsi="Arial" w:cs="Arial"/>
              </w:rPr>
              <w:t xml:space="preserve">planowane działania są adekwatne do potrzeb lokalnej społeczności i Wnioskodawcy, </w:t>
            </w:r>
          </w:p>
          <w:p w14:paraId="53E8C284" w14:textId="77777777" w:rsidR="001B4CFF" w:rsidRPr="00FB5775" w:rsidRDefault="001B4CFF" w:rsidP="000E2BAE">
            <w:pPr>
              <w:numPr>
                <w:ilvl w:val="0"/>
                <w:numId w:val="4"/>
              </w:numPr>
              <w:spacing w:after="0" w:line="240" w:lineRule="auto"/>
              <w:ind w:left="466" w:hanging="283"/>
              <w:contextualSpacing/>
              <w:rPr>
                <w:rFonts w:ascii="Arial" w:hAnsi="Arial" w:cs="Arial"/>
              </w:rPr>
            </w:pPr>
            <w:r w:rsidRPr="00FB5775">
              <w:rPr>
                <w:rFonts w:ascii="Arial" w:hAnsi="Arial" w:cs="Arial"/>
              </w:rPr>
              <w:t xml:space="preserve">planowane działania umożliwią realizację projektu, </w:t>
            </w:r>
          </w:p>
          <w:p w14:paraId="237B1BF2" w14:textId="77777777" w:rsidR="001B4CFF" w:rsidRPr="00FB5775" w:rsidRDefault="001B4CFF" w:rsidP="000E2BAE">
            <w:pPr>
              <w:numPr>
                <w:ilvl w:val="0"/>
                <w:numId w:val="4"/>
              </w:numPr>
              <w:spacing w:after="0" w:line="240" w:lineRule="auto"/>
              <w:ind w:left="466" w:hanging="283"/>
              <w:contextualSpacing/>
              <w:rPr>
                <w:rFonts w:ascii="Arial" w:hAnsi="Arial" w:cs="Arial"/>
              </w:rPr>
            </w:pPr>
            <w:r w:rsidRPr="00FB5775">
              <w:rPr>
                <w:rFonts w:ascii="Arial" w:hAnsi="Arial" w:cs="Arial"/>
              </w:rPr>
              <w:t>konieczność finansowania projektu środkami publicznymi.</w:t>
            </w:r>
          </w:p>
          <w:p w14:paraId="44EBCC29" w14:textId="77777777" w:rsidR="001B4CFF" w:rsidRPr="00FB5775" w:rsidRDefault="001B4CFF" w:rsidP="001B4CFF">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504120B" w14:textId="77777777" w:rsidR="001B4CFF" w:rsidRPr="00FB5775" w:rsidRDefault="001B4CFF" w:rsidP="001B4CFF">
            <w:pPr>
              <w:spacing w:after="0" w:line="240" w:lineRule="auto"/>
              <w:rPr>
                <w:rFonts w:ascii="Arial" w:hAnsi="Arial" w:cs="Arial"/>
                <w:b/>
                <w:bCs/>
              </w:rPr>
            </w:pPr>
            <w:r w:rsidRPr="00FB5775">
              <w:rPr>
                <w:rFonts w:ascii="Arial" w:hAnsi="Arial" w:cs="Arial"/>
                <w:b/>
                <w:bCs/>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2834FEF9" w14:textId="77777777" w:rsidR="001B4CFF" w:rsidRPr="00FB5775" w:rsidRDefault="001B4CFF" w:rsidP="001B4CFF">
            <w:pPr>
              <w:rPr>
                <w:rFonts w:ascii="Arial" w:hAnsi="Arial" w:cs="Arial"/>
              </w:rPr>
            </w:pPr>
            <w:r w:rsidRPr="00FB5775">
              <w:rPr>
                <w:rFonts w:ascii="Arial" w:hAnsi="Arial" w:cs="Arial"/>
              </w:rPr>
              <w:t>Możliwość korekt na etapie oceny wniosku o dofinansowanie w zakresie uzupełnienia brakujących informacji.</w:t>
            </w:r>
          </w:p>
          <w:p w14:paraId="1E8449C1" w14:textId="077E3AC8" w:rsidR="001B4CFF" w:rsidRPr="00FB5775" w:rsidRDefault="001B4CFF" w:rsidP="001B4CFF">
            <w:pPr>
              <w:rPr>
                <w:rFonts w:ascii="Arial" w:hAnsi="Arial" w:cs="Arial"/>
              </w:rPr>
            </w:pPr>
            <w:r w:rsidRPr="00FB5775">
              <w:rPr>
                <w:rFonts w:ascii="Arial" w:hAnsi="Arial" w:cs="Arial"/>
              </w:rPr>
              <w:t xml:space="preserve">Spełnienie wymogu kryterium weryfikowane jest na moment oceny wniosku o dofinansowanie. </w:t>
            </w:r>
          </w:p>
        </w:tc>
      </w:tr>
      <w:tr w:rsidR="001B4CFF" w:rsidRPr="009C4F09" w14:paraId="1CA31BF5" w14:textId="77777777" w:rsidTr="00D91B45">
        <w:trPr>
          <w:trHeight w:val="841"/>
        </w:trPr>
        <w:tc>
          <w:tcPr>
            <w:tcW w:w="567" w:type="dxa"/>
            <w:vMerge/>
            <w:tcBorders>
              <w:left w:val="single" w:sz="4" w:space="0" w:color="auto"/>
              <w:right w:val="single" w:sz="4" w:space="0" w:color="auto"/>
            </w:tcBorders>
          </w:tcPr>
          <w:p w14:paraId="3F3C73E8" w14:textId="77777777" w:rsidR="001B4CFF" w:rsidRPr="00FB5775" w:rsidRDefault="001B4CFF" w:rsidP="000E2BAE">
            <w:pPr>
              <w:numPr>
                <w:ilvl w:val="0"/>
                <w:numId w:val="1"/>
              </w:numPr>
              <w:tabs>
                <w:tab w:val="clear" w:pos="397"/>
                <w:tab w:val="num" w:pos="113"/>
                <w:tab w:val="num" w:pos="539"/>
              </w:tabs>
              <w:ind w:left="283"/>
              <w:rPr>
                <w:rFonts w:ascii="Arial" w:hAnsi="Arial" w:cs="Arial"/>
                <w:b/>
                <w:bCs/>
              </w:rPr>
            </w:pPr>
          </w:p>
        </w:tc>
        <w:tc>
          <w:tcPr>
            <w:tcW w:w="2411" w:type="dxa"/>
            <w:vMerge/>
            <w:tcBorders>
              <w:left w:val="single" w:sz="4" w:space="0" w:color="auto"/>
              <w:right w:val="single" w:sz="4" w:space="0" w:color="auto"/>
            </w:tcBorders>
          </w:tcPr>
          <w:p w14:paraId="0D3752B1" w14:textId="77777777" w:rsidR="001B4CFF" w:rsidRPr="00FB5775" w:rsidRDefault="001B4CFF" w:rsidP="001B4CFF">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14:paraId="1E6C07C0" w14:textId="77777777" w:rsidR="001B4CFF" w:rsidRPr="00FB5775" w:rsidRDefault="001B4CFF" w:rsidP="001B4CFF">
            <w:pPr>
              <w:rPr>
                <w:rFonts w:ascii="Arial" w:hAnsi="Arial" w:cs="Arial"/>
              </w:rPr>
            </w:pPr>
            <w:r w:rsidRPr="00FB5775">
              <w:rPr>
                <w:rFonts w:ascii="Arial" w:hAnsi="Arial" w:cs="Arial"/>
              </w:rPr>
              <w:t>W ramach warunku kryterium oceniane będzie czy określone przez Wnioskodawcę cele realizacji projektu są zbieżne z odpowiednim celem szczegółowym programu Fundusze Europejskie dla Podlaskiego 2021-2027.</w:t>
            </w:r>
          </w:p>
        </w:tc>
        <w:tc>
          <w:tcPr>
            <w:tcW w:w="1559" w:type="dxa"/>
            <w:tcBorders>
              <w:top w:val="single" w:sz="4" w:space="0" w:color="auto"/>
              <w:left w:val="single" w:sz="4" w:space="0" w:color="auto"/>
              <w:bottom w:val="single" w:sz="4" w:space="0" w:color="auto"/>
              <w:right w:val="single" w:sz="4" w:space="0" w:color="auto"/>
            </w:tcBorders>
          </w:tcPr>
          <w:p w14:paraId="3172141D" w14:textId="77777777" w:rsidR="001B4CFF" w:rsidRPr="00FB5775" w:rsidRDefault="001B4CFF" w:rsidP="001B4CFF">
            <w:pPr>
              <w:spacing w:after="0" w:line="240" w:lineRule="auto"/>
              <w:rPr>
                <w:rFonts w:ascii="Arial" w:hAnsi="Arial" w:cs="Arial"/>
                <w:b/>
                <w:bCs/>
              </w:rPr>
            </w:pPr>
            <w:r w:rsidRPr="00FB5775">
              <w:rPr>
                <w:rFonts w:ascii="Arial" w:hAnsi="Arial" w:cs="Arial"/>
                <w:b/>
                <w:bCs/>
              </w:rPr>
              <w:t>TAK/NIE</w:t>
            </w:r>
          </w:p>
        </w:tc>
        <w:tc>
          <w:tcPr>
            <w:tcW w:w="4832" w:type="dxa"/>
            <w:tcBorders>
              <w:top w:val="single" w:sz="4" w:space="0" w:color="auto"/>
              <w:left w:val="single" w:sz="4" w:space="0" w:color="auto"/>
              <w:bottom w:val="single" w:sz="4" w:space="0" w:color="auto"/>
              <w:right w:val="single" w:sz="4" w:space="0" w:color="auto"/>
            </w:tcBorders>
          </w:tcPr>
          <w:p w14:paraId="007A5B54" w14:textId="1CF011C9" w:rsidR="001B4CFF" w:rsidRPr="00FB5775" w:rsidRDefault="001B4CFF" w:rsidP="001B4CFF">
            <w:pPr>
              <w:rPr>
                <w:rFonts w:ascii="Arial" w:hAnsi="Arial" w:cs="Arial"/>
              </w:rPr>
            </w:pPr>
            <w:r w:rsidRPr="00FB5775">
              <w:rPr>
                <w:rFonts w:ascii="Arial" w:hAnsi="Arial" w:cs="Arial"/>
              </w:rPr>
              <w:t xml:space="preserve">Brak możliwości korekty informacji, które są weryfikowane w tym </w:t>
            </w:r>
            <w:r w:rsidRPr="009C4F09">
              <w:rPr>
                <w:rFonts w:ascii="Arial" w:hAnsi="Arial" w:cs="Arial"/>
              </w:rPr>
              <w:t>warunku</w:t>
            </w:r>
            <w:r w:rsidRPr="00FB5775">
              <w:rPr>
                <w:rFonts w:ascii="Arial" w:hAnsi="Arial" w:cs="Arial"/>
              </w:rPr>
              <w:t xml:space="preserve"> kryterium. </w:t>
            </w:r>
          </w:p>
          <w:p w14:paraId="710E613B" w14:textId="697FD21B" w:rsidR="001B4CFF" w:rsidRPr="00FB5775" w:rsidRDefault="001B4CFF" w:rsidP="001B4CFF">
            <w:pPr>
              <w:rPr>
                <w:rFonts w:ascii="Arial" w:hAnsi="Arial" w:cs="Arial"/>
              </w:rPr>
            </w:pPr>
            <w:r w:rsidRPr="00FB5775">
              <w:rPr>
                <w:rFonts w:ascii="Arial" w:hAnsi="Arial" w:cs="Arial"/>
              </w:rPr>
              <w:t>Spełnienie wymogu weryfikowane jest na moment oceny wniosku o dofinansowanie i powinno być utrzymane do końca okresu trwałości.</w:t>
            </w:r>
          </w:p>
        </w:tc>
      </w:tr>
      <w:tr w:rsidR="001B4CFF" w:rsidRPr="009C4F09" w14:paraId="5C112935" w14:textId="77777777" w:rsidTr="00D91B45">
        <w:trPr>
          <w:trHeight w:val="841"/>
        </w:trPr>
        <w:tc>
          <w:tcPr>
            <w:tcW w:w="567" w:type="dxa"/>
            <w:vMerge/>
            <w:tcBorders>
              <w:left w:val="single" w:sz="4" w:space="0" w:color="auto"/>
              <w:bottom w:val="single" w:sz="4" w:space="0" w:color="auto"/>
              <w:right w:val="single" w:sz="4" w:space="0" w:color="auto"/>
            </w:tcBorders>
          </w:tcPr>
          <w:p w14:paraId="6F8F7DD0" w14:textId="77777777" w:rsidR="001B4CFF" w:rsidRPr="00FB5775" w:rsidRDefault="001B4CFF" w:rsidP="000E2BAE">
            <w:pPr>
              <w:numPr>
                <w:ilvl w:val="0"/>
                <w:numId w:val="1"/>
              </w:numPr>
              <w:tabs>
                <w:tab w:val="clear" w:pos="397"/>
                <w:tab w:val="num" w:pos="113"/>
                <w:tab w:val="num" w:pos="539"/>
              </w:tabs>
              <w:ind w:left="283"/>
              <w:rPr>
                <w:rFonts w:ascii="Arial" w:hAnsi="Arial" w:cs="Arial"/>
                <w:b/>
                <w:bCs/>
              </w:rPr>
            </w:pPr>
          </w:p>
        </w:tc>
        <w:tc>
          <w:tcPr>
            <w:tcW w:w="2411" w:type="dxa"/>
            <w:vMerge/>
            <w:tcBorders>
              <w:left w:val="single" w:sz="4" w:space="0" w:color="auto"/>
              <w:bottom w:val="single" w:sz="4" w:space="0" w:color="auto"/>
              <w:right w:val="single" w:sz="4" w:space="0" w:color="auto"/>
            </w:tcBorders>
          </w:tcPr>
          <w:p w14:paraId="6EDA8AF2" w14:textId="77777777" w:rsidR="001B4CFF" w:rsidRPr="00FB5775" w:rsidRDefault="001B4CFF" w:rsidP="001B4CFF">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14:paraId="511165D1" w14:textId="77777777" w:rsidR="001B4CFF" w:rsidRPr="00FB5775" w:rsidRDefault="001B4CFF" w:rsidP="001B4CFF">
            <w:pPr>
              <w:rPr>
                <w:rFonts w:ascii="Arial" w:hAnsi="Arial" w:cs="Arial"/>
              </w:rPr>
            </w:pPr>
            <w:r w:rsidRPr="00FB5775">
              <w:rPr>
                <w:rFonts w:ascii="Arial" w:hAnsi="Arial" w:cs="Arial"/>
              </w:rPr>
              <w:t>W ramach warunku kryterium oceniane będzie czy wskaźniki projektu odzwierciedlają założone cele projektu.</w:t>
            </w:r>
          </w:p>
          <w:p w14:paraId="622D18BC" w14:textId="77777777" w:rsidR="001B4CFF" w:rsidRPr="00FB5775" w:rsidRDefault="001B4CFF" w:rsidP="00287CA9">
            <w:pPr>
              <w:spacing w:after="0"/>
              <w:rPr>
                <w:rFonts w:ascii="Arial" w:hAnsi="Arial" w:cs="Arial"/>
              </w:rPr>
            </w:pPr>
            <w:r w:rsidRPr="00FB5775">
              <w:rPr>
                <w:rFonts w:ascii="Arial" w:hAnsi="Arial" w:cs="Arial"/>
              </w:rPr>
              <w:t>Weryfikacja zostanie przeprowadzona w odniesieniu do poniższych aspektów:</w:t>
            </w:r>
            <w:r w:rsidRPr="00FB5775" w:rsidDel="00A36704">
              <w:rPr>
                <w:rFonts w:ascii="Arial" w:hAnsi="Arial" w:cs="Arial"/>
              </w:rPr>
              <w:t xml:space="preserve"> </w:t>
            </w:r>
          </w:p>
          <w:p w14:paraId="5B27B1EA" w14:textId="188F7657" w:rsidR="001B4CFF" w:rsidRPr="00FB5775" w:rsidRDefault="001B4CFF" w:rsidP="006D6E46">
            <w:pPr>
              <w:numPr>
                <w:ilvl w:val="0"/>
                <w:numId w:val="9"/>
              </w:numPr>
              <w:spacing w:after="0" w:line="240" w:lineRule="auto"/>
              <w:ind w:left="314" w:hanging="284"/>
              <w:contextualSpacing/>
              <w:rPr>
                <w:rFonts w:ascii="Arial" w:hAnsi="Arial" w:cs="Arial"/>
              </w:rPr>
            </w:pPr>
            <w:r w:rsidRPr="00FB5775">
              <w:rPr>
                <w:rFonts w:ascii="Arial" w:hAnsi="Arial" w:cs="Arial"/>
              </w:rPr>
              <w:t>wskaźniki projektu odzwierciedlają założone cele projektu.</w:t>
            </w:r>
            <w:r>
              <w:rPr>
                <w:rFonts w:ascii="Arial" w:hAnsi="Arial" w:cs="Arial"/>
              </w:rPr>
              <w:br/>
            </w:r>
            <w:r w:rsidRPr="00FB5775">
              <w:rPr>
                <w:rFonts w:ascii="Arial" w:hAnsi="Arial" w:cs="Arial"/>
              </w:rPr>
              <w:t>Wskaźniki osiągnięcia celów projektu powinny być adekwatne do zakresu rzeczowego projektu i celów oraz powinny zostać osiągnięte przy danych nakładach i założonym sposobie realizacji projektu,</w:t>
            </w:r>
          </w:p>
          <w:p w14:paraId="0B27A378" w14:textId="52BBA485" w:rsidR="001B4CFF" w:rsidRPr="00FB5775" w:rsidRDefault="001B4CFF" w:rsidP="006D6E46">
            <w:pPr>
              <w:numPr>
                <w:ilvl w:val="0"/>
                <w:numId w:val="5"/>
              </w:numPr>
              <w:spacing w:after="0" w:line="240" w:lineRule="auto"/>
              <w:ind w:left="314" w:hanging="284"/>
              <w:contextualSpacing/>
              <w:rPr>
                <w:rFonts w:ascii="Arial" w:hAnsi="Arial" w:cs="Arial"/>
              </w:rPr>
            </w:pPr>
            <w:r w:rsidRPr="00FB5775">
              <w:rPr>
                <w:rFonts w:ascii="Arial" w:hAnsi="Arial" w:cs="Arial"/>
              </w:rPr>
              <w:t>wybrano wskaźniki obligatoryjne dla danego rodzaju projektu.</w:t>
            </w:r>
            <w:r w:rsidRPr="009C4F09">
              <w:rPr>
                <w:rFonts w:ascii="Arial" w:hAnsi="Arial" w:cs="Arial"/>
              </w:rPr>
              <w:t xml:space="preserve"> </w:t>
            </w:r>
            <w:r w:rsidRPr="009C4F09">
              <w:rPr>
                <w:rFonts w:ascii="Arial" w:hAnsi="Arial" w:cs="Arial"/>
              </w:rPr>
              <w:br/>
            </w:r>
            <w:r w:rsidRPr="00FB5775">
              <w:rPr>
                <w:rFonts w:ascii="Arial" w:hAnsi="Arial" w:cs="Arial"/>
              </w:rPr>
              <w:t xml:space="preserve">W pierwszej kolejności należy wybrać </w:t>
            </w:r>
            <w:r w:rsidRPr="00FB5775">
              <w:rPr>
                <w:rFonts w:ascii="Arial" w:hAnsi="Arial" w:cs="Arial"/>
              </w:rPr>
              <w:lastRenderedPageBreak/>
              <w:t xml:space="preserve">wskaźniki obligatoryjne wskazane w Regulaminie wyboru projektów, </w:t>
            </w:r>
          </w:p>
          <w:p w14:paraId="242F6306" w14:textId="03A37602" w:rsidR="001B4CFF" w:rsidRPr="00FB5775" w:rsidRDefault="001B4CFF" w:rsidP="006D6E46">
            <w:pPr>
              <w:numPr>
                <w:ilvl w:val="0"/>
                <w:numId w:val="5"/>
              </w:numPr>
              <w:spacing w:after="0" w:line="240" w:lineRule="auto"/>
              <w:ind w:left="314" w:hanging="284"/>
              <w:contextualSpacing/>
              <w:rPr>
                <w:rFonts w:ascii="Arial" w:hAnsi="Arial" w:cs="Arial"/>
              </w:rPr>
            </w:pPr>
            <w:r w:rsidRPr="00FB5775">
              <w:rPr>
                <w:rFonts w:ascii="Arial" w:hAnsi="Arial" w:cs="Arial"/>
              </w:rPr>
              <w:t>wskazano metodologię wyliczenia wskaźników, tj. opis szacowania, pomiaru i monitorowania wskaźnika.</w:t>
            </w:r>
            <w:r w:rsidRPr="009C4F09">
              <w:rPr>
                <w:rFonts w:ascii="Arial" w:hAnsi="Arial" w:cs="Arial"/>
              </w:rPr>
              <w:t xml:space="preserve"> </w:t>
            </w:r>
            <w:r w:rsidRPr="00FB5775">
              <w:rPr>
                <w:rFonts w:ascii="Arial" w:hAnsi="Arial" w:cs="Arial"/>
              </w:rPr>
              <w:t>Wymagane jest, by przedstawiona metodologia była weryfikowalna i oparta o wiarygodne założenia.</w:t>
            </w:r>
          </w:p>
        </w:tc>
        <w:tc>
          <w:tcPr>
            <w:tcW w:w="1559" w:type="dxa"/>
            <w:tcBorders>
              <w:top w:val="single" w:sz="4" w:space="0" w:color="auto"/>
              <w:left w:val="single" w:sz="4" w:space="0" w:color="auto"/>
              <w:bottom w:val="single" w:sz="4" w:space="0" w:color="auto"/>
              <w:right w:val="single" w:sz="4" w:space="0" w:color="auto"/>
            </w:tcBorders>
          </w:tcPr>
          <w:p w14:paraId="48F6B538" w14:textId="77777777" w:rsidR="001B4CFF" w:rsidRPr="00FB5775" w:rsidRDefault="001B4CFF" w:rsidP="001B4CFF">
            <w:pPr>
              <w:spacing w:after="0" w:line="240" w:lineRule="auto"/>
              <w:rPr>
                <w:rFonts w:ascii="Arial" w:hAnsi="Arial" w:cs="Arial"/>
                <w:b/>
                <w:bCs/>
              </w:rPr>
            </w:pPr>
            <w:r w:rsidRPr="00FB5775">
              <w:rPr>
                <w:rFonts w:ascii="Arial" w:hAnsi="Arial" w:cs="Arial"/>
                <w:b/>
                <w:bCs/>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3B930F98" w14:textId="77777777" w:rsidR="001B4CFF" w:rsidRPr="00FB5775" w:rsidRDefault="001B4CFF" w:rsidP="001B4CFF">
            <w:pPr>
              <w:rPr>
                <w:rFonts w:ascii="Arial" w:hAnsi="Arial" w:cs="Arial"/>
              </w:rPr>
            </w:pPr>
            <w:r w:rsidRPr="00FB5775">
              <w:rPr>
                <w:rFonts w:ascii="Arial" w:hAnsi="Arial" w:cs="Arial"/>
              </w:rPr>
              <w:t>Możliwość korekt w zakresie uzupełnienia wskaźników we wniosku oraz skorygowania metodologii ich wyliczania, tj. opisu szacowania, pomiaru i monitorowania, jak również wartości docelowych do poziomu uzasadnionego zapisami dokumentacji aplikacyjnej oraz wyjaśnieniami na etapie oceny projektu.</w:t>
            </w:r>
          </w:p>
          <w:p w14:paraId="47F231D5" w14:textId="77777777" w:rsidR="001B4CFF" w:rsidRPr="00FB5775" w:rsidRDefault="001B4CFF" w:rsidP="001B4CFF">
            <w:pPr>
              <w:rPr>
                <w:rFonts w:ascii="Arial" w:hAnsi="Arial" w:cs="Arial"/>
              </w:rPr>
            </w:pPr>
            <w:r w:rsidRPr="00FB5775">
              <w:rPr>
                <w:rFonts w:ascii="Arial" w:hAnsi="Arial" w:cs="Arial"/>
              </w:rPr>
              <w:t>Spełnienie warunku weryfikowane jest na moment oceny wniosku o dofinansowanie i powinno być utrzymane do końca okresu trwałości.</w:t>
            </w:r>
          </w:p>
          <w:p w14:paraId="0E021305" w14:textId="6C1CCEEE" w:rsidR="001B4CFF" w:rsidRPr="00FB5775" w:rsidRDefault="001B4CFF" w:rsidP="001B4CFF">
            <w:pPr>
              <w:rPr>
                <w:rFonts w:ascii="Arial" w:hAnsi="Arial" w:cs="Arial"/>
              </w:rPr>
            </w:pPr>
            <w:r w:rsidRPr="00FB5775">
              <w:rPr>
                <w:rFonts w:ascii="Arial" w:hAnsi="Arial" w:cs="Arial"/>
              </w:rPr>
              <w:t xml:space="preserve">Możliwość odstępstwa od założonych wartości docelowych wskaźników i terminu ich osiągnięcia w trakcie realizacji projektu oraz w </w:t>
            </w:r>
            <w:r w:rsidRPr="00FB5775">
              <w:rPr>
                <w:rFonts w:ascii="Arial" w:hAnsi="Arial" w:cs="Arial"/>
              </w:rPr>
              <w:lastRenderedPageBreak/>
              <w:t>okresie trwałości może wynikać</w:t>
            </w:r>
            <w:r w:rsidR="006D6E46">
              <w:rPr>
                <w:rFonts w:ascii="Arial" w:hAnsi="Arial" w:cs="Arial"/>
              </w:rPr>
              <w:t xml:space="preserve"> </w:t>
            </w:r>
            <w:r w:rsidRPr="00FB5775">
              <w:rPr>
                <w:rFonts w:ascii="Arial" w:hAnsi="Arial" w:cs="Arial"/>
              </w:rPr>
              <w:t>z wystąpienia siły wyższej nieleżącej po stronie Beneficjenta;</w:t>
            </w:r>
            <w:r w:rsidR="006D6E46">
              <w:rPr>
                <w:rFonts w:ascii="Arial" w:hAnsi="Arial" w:cs="Arial"/>
              </w:rPr>
              <w:t xml:space="preserve"> </w:t>
            </w:r>
            <w:r w:rsidRPr="00FB5775">
              <w:rPr>
                <w:rFonts w:ascii="Arial" w:hAnsi="Arial" w:cs="Arial"/>
              </w:rPr>
              <w:t xml:space="preserve">przy czym każda zmiana powinna być uzasadniona przez Beneficjenta i zaakceptowana przez IZ </w:t>
            </w:r>
            <w:proofErr w:type="spellStart"/>
            <w:r w:rsidRPr="00FB5775">
              <w:rPr>
                <w:rFonts w:ascii="Arial" w:hAnsi="Arial" w:cs="Arial"/>
              </w:rPr>
              <w:t>FEdP</w:t>
            </w:r>
            <w:proofErr w:type="spellEnd"/>
            <w:r w:rsidRPr="00FB5775">
              <w:rPr>
                <w:rFonts w:ascii="Arial" w:hAnsi="Arial" w:cs="Arial"/>
              </w:rPr>
              <w:t>.</w:t>
            </w:r>
          </w:p>
          <w:p w14:paraId="259D3F6D" w14:textId="77777777" w:rsidR="001B4CFF" w:rsidRPr="00FB5775" w:rsidRDefault="001B4CFF" w:rsidP="001B4CFF">
            <w:pPr>
              <w:rPr>
                <w:rFonts w:ascii="Arial" w:hAnsi="Arial" w:cs="Arial"/>
              </w:rPr>
            </w:pPr>
            <w:r w:rsidRPr="00FB5775">
              <w:rPr>
                <w:rFonts w:ascii="Arial" w:hAnsi="Arial" w:cs="Arial"/>
              </w:rPr>
              <w:t>W innym przypadku, współfinansowanie UE będzie podlegało pomniejszeniu proporcjonalnie do nieosiągniętych wartości docelowych wskaźników/celów projektu w sposób określony w umowie o dofinansowanie projektu.</w:t>
            </w:r>
          </w:p>
        </w:tc>
      </w:tr>
      <w:tr w:rsidR="001B4CFF" w:rsidRPr="009C4F09" w14:paraId="65EBBD1C" w14:textId="77777777" w:rsidTr="00D91B45">
        <w:trPr>
          <w:trHeight w:val="841"/>
        </w:trPr>
        <w:tc>
          <w:tcPr>
            <w:tcW w:w="567" w:type="dxa"/>
            <w:vMerge w:val="restart"/>
            <w:tcBorders>
              <w:top w:val="single" w:sz="4" w:space="0" w:color="auto"/>
              <w:left w:val="single" w:sz="4" w:space="0" w:color="auto"/>
              <w:right w:val="single" w:sz="4" w:space="0" w:color="auto"/>
            </w:tcBorders>
          </w:tcPr>
          <w:p w14:paraId="65DFC715" w14:textId="5E353555" w:rsidR="001B4CFF" w:rsidRPr="00FB5775" w:rsidRDefault="001B4CFF" w:rsidP="001B4CFF">
            <w:pPr>
              <w:tabs>
                <w:tab w:val="num" w:pos="539"/>
              </w:tabs>
              <w:rPr>
                <w:rFonts w:ascii="Arial" w:hAnsi="Arial" w:cs="Arial"/>
                <w:b/>
                <w:bCs/>
              </w:rPr>
            </w:pPr>
            <w:r w:rsidRPr="009C4F09">
              <w:rPr>
                <w:rFonts w:ascii="Arial" w:hAnsi="Arial" w:cs="Arial"/>
                <w:b/>
                <w:bCs/>
              </w:rPr>
              <w:lastRenderedPageBreak/>
              <w:t>1</w:t>
            </w:r>
            <w:r w:rsidR="00C16B62">
              <w:rPr>
                <w:rFonts w:ascii="Arial" w:hAnsi="Arial" w:cs="Arial"/>
                <w:b/>
                <w:bCs/>
              </w:rPr>
              <w:t>0</w:t>
            </w:r>
            <w:r w:rsidRPr="00FB5775">
              <w:rPr>
                <w:rFonts w:ascii="Arial" w:hAnsi="Arial" w:cs="Arial"/>
                <w:b/>
                <w:bCs/>
              </w:rPr>
              <w:t>.</w:t>
            </w:r>
          </w:p>
        </w:tc>
        <w:tc>
          <w:tcPr>
            <w:tcW w:w="2411" w:type="dxa"/>
            <w:vMerge w:val="restart"/>
            <w:tcBorders>
              <w:top w:val="single" w:sz="4" w:space="0" w:color="auto"/>
              <w:left w:val="single" w:sz="4" w:space="0" w:color="auto"/>
              <w:right w:val="single" w:sz="4" w:space="0" w:color="auto"/>
            </w:tcBorders>
          </w:tcPr>
          <w:p w14:paraId="54E553A5" w14:textId="77777777" w:rsidR="001B4CFF" w:rsidRPr="00FB5775" w:rsidRDefault="001B4CFF" w:rsidP="001B4CFF">
            <w:pPr>
              <w:rPr>
                <w:rFonts w:ascii="Arial" w:hAnsi="Arial" w:cs="Arial"/>
                <w:b/>
                <w:bCs/>
              </w:rPr>
            </w:pPr>
            <w:r w:rsidRPr="00FB5775">
              <w:rPr>
                <w:rFonts w:ascii="Arial" w:hAnsi="Arial" w:cs="Arial"/>
                <w:b/>
                <w:bCs/>
              </w:rPr>
              <w:t>Kwalifikowalność wydatków projektu</w:t>
            </w:r>
          </w:p>
        </w:tc>
        <w:tc>
          <w:tcPr>
            <w:tcW w:w="4961" w:type="dxa"/>
            <w:tcBorders>
              <w:top w:val="single" w:sz="4" w:space="0" w:color="auto"/>
              <w:left w:val="single" w:sz="4" w:space="0" w:color="auto"/>
              <w:bottom w:val="single" w:sz="4" w:space="0" w:color="auto"/>
              <w:right w:val="single" w:sz="4" w:space="0" w:color="auto"/>
            </w:tcBorders>
          </w:tcPr>
          <w:p w14:paraId="7CC6CF62" w14:textId="77777777" w:rsidR="001B4CFF" w:rsidRPr="00FB5775" w:rsidRDefault="001B4CFF" w:rsidP="001B4CFF">
            <w:pPr>
              <w:rPr>
                <w:rFonts w:ascii="Arial" w:hAnsi="Arial" w:cs="Arial"/>
              </w:rPr>
            </w:pPr>
            <w:r w:rsidRPr="00FB5775">
              <w:rPr>
                <w:rFonts w:ascii="Arial" w:hAnsi="Arial" w:cs="Arial"/>
              </w:rPr>
              <w:t>W ramach warunku kryterium oceniane będzie czy wskazane wydatki kwalifikowalne projektu są zgodne z zasadami finansowania projektu w ramach naboru określonymi w Regulaminie wyboru projektów.</w:t>
            </w:r>
          </w:p>
        </w:tc>
        <w:tc>
          <w:tcPr>
            <w:tcW w:w="1559" w:type="dxa"/>
            <w:tcBorders>
              <w:top w:val="single" w:sz="4" w:space="0" w:color="auto"/>
              <w:left w:val="single" w:sz="4" w:space="0" w:color="auto"/>
              <w:bottom w:val="single" w:sz="4" w:space="0" w:color="auto"/>
              <w:right w:val="single" w:sz="4" w:space="0" w:color="auto"/>
            </w:tcBorders>
          </w:tcPr>
          <w:p w14:paraId="720ED8C3" w14:textId="77777777" w:rsidR="001B4CFF" w:rsidRPr="00FB5775" w:rsidRDefault="001B4CFF" w:rsidP="001B4CFF">
            <w:pPr>
              <w:spacing w:after="0" w:line="240" w:lineRule="auto"/>
              <w:rPr>
                <w:rFonts w:ascii="Arial" w:hAnsi="Arial" w:cs="Arial"/>
                <w:b/>
                <w:bCs/>
              </w:rPr>
            </w:pPr>
            <w:r w:rsidRPr="00FB5775">
              <w:rPr>
                <w:rFonts w:ascii="Arial" w:hAnsi="Arial" w:cs="Arial"/>
                <w:b/>
                <w:bCs/>
              </w:rPr>
              <w:t>TAK/NIE</w:t>
            </w:r>
          </w:p>
        </w:tc>
        <w:tc>
          <w:tcPr>
            <w:tcW w:w="4832" w:type="dxa"/>
            <w:tcBorders>
              <w:top w:val="single" w:sz="4" w:space="0" w:color="auto"/>
              <w:left w:val="single" w:sz="4" w:space="0" w:color="auto"/>
              <w:bottom w:val="single" w:sz="4" w:space="0" w:color="auto"/>
              <w:right w:val="single" w:sz="4" w:space="0" w:color="auto"/>
            </w:tcBorders>
          </w:tcPr>
          <w:p w14:paraId="3E9E9BEA" w14:textId="77777777" w:rsidR="001B4CFF" w:rsidRPr="00FB5775" w:rsidRDefault="001B4CFF" w:rsidP="001B4CFF">
            <w:pPr>
              <w:rPr>
                <w:rFonts w:ascii="Arial" w:hAnsi="Arial" w:cs="Arial"/>
              </w:rPr>
            </w:pPr>
            <w:r w:rsidRPr="00FB5775">
              <w:rPr>
                <w:rFonts w:ascii="Arial" w:hAnsi="Arial" w:cs="Arial"/>
              </w:rPr>
              <w:t xml:space="preserve">Możliwość korekty kosztów kwalifikowalnych  wyłącznie przy jednoczesnym zapewnieniu pokrycia zwiększonych wydatków niekwalifikowalnych ze środków własnych. </w:t>
            </w:r>
          </w:p>
          <w:p w14:paraId="65D02936" w14:textId="77777777" w:rsidR="001B4CFF" w:rsidRPr="00FB5775" w:rsidRDefault="001B4CFF" w:rsidP="001B4CFF">
            <w:pPr>
              <w:rPr>
                <w:rFonts w:ascii="Arial" w:hAnsi="Arial" w:cs="Arial"/>
              </w:rPr>
            </w:pPr>
            <w:r w:rsidRPr="00FB5775">
              <w:rPr>
                <w:rFonts w:ascii="Arial" w:hAnsi="Arial" w:cs="Arial"/>
              </w:rPr>
              <w:t xml:space="preserve">Decyzja o dopuszczeniu korekty podejmowana jest każdorazowo przez Komisję Oceny Projektów po uwzględnieniu wpływu zmiany na spełnienie innych kryteriów wyboru projektów. </w:t>
            </w:r>
          </w:p>
          <w:p w14:paraId="45DE5987" w14:textId="4A064C3A" w:rsidR="001B4CFF" w:rsidRPr="00FB5775" w:rsidRDefault="001B4CFF" w:rsidP="001B4CFF">
            <w:pPr>
              <w:rPr>
                <w:rFonts w:ascii="Arial" w:hAnsi="Arial" w:cs="Arial"/>
              </w:rPr>
            </w:pPr>
            <w:r w:rsidRPr="00FB5775">
              <w:rPr>
                <w:rFonts w:ascii="Arial" w:hAnsi="Arial" w:cs="Arial"/>
              </w:rPr>
              <w:t>Spełnienie wymogu kryterium weryfikowane jest na moment oceny wniosku o dofinansowanie i powinno być utrzymane do końca okresu realizacji.</w:t>
            </w:r>
          </w:p>
        </w:tc>
      </w:tr>
      <w:tr w:rsidR="001B4CFF" w:rsidRPr="009C4F09" w14:paraId="37ED1E82" w14:textId="77777777" w:rsidTr="00D91B45">
        <w:trPr>
          <w:trHeight w:val="841"/>
        </w:trPr>
        <w:tc>
          <w:tcPr>
            <w:tcW w:w="567" w:type="dxa"/>
            <w:vMerge/>
            <w:tcBorders>
              <w:left w:val="single" w:sz="4" w:space="0" w:color="auto"/>
              <w:right w:val="single" w:sz="4" w:space="0" w:color="auto"/>
            </w:tcBorders>
          </w:tcPr>
          <w:p w14:paraId="46C1F3D0" w14:textId="77777777" w:rsidR="001B4CFF" w:rsidRPr="00FB5775" w:rsidRDefault="001B4CFF" w:rsidP="001B4CFF">
            <w:pPr>
              <w:spacing w:after="0" w:line="240" w:lineRule="auto"/>
              <w:rPr>
                <w:rFonts w:ascii="Arial" w:hAnsi="Arial" w:cs="Arial"/>
                <w:b/>
                <w:bCs/>
              </w:rPr>
            </w:pPr>
          </w:p>
        </w:tc>
        <w:tc>
          <w:tcPr>
            <w:tcW w:w="2411" w:type="dxa"/>
            <w:vMerge/>
            <w:tcBorders>
              <w:left w:val="single" w:sz="4" w:space="0" w:color="auto"/>
              <w:right w:val="single" w:sz="4" w:space="0" w:color="auto"/>
            </w:tcBorders>
          </w:tcPr>
          <w:p w14:paraId="19B343B6" w14:textId="77777777" w:rsidR="001B4CFF" w:rsidRPr="00FB5775" w:rsidRDefault="001B4CFF" w:rsidP="001B4CFF">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14:paraId="0D396C18" w14:textId="77777777" w:rsidR="001B4CFF" w:rsidRPr="00FB5775" w:rsidRDefault="001B4CFF" w:rsidP="00287CA9">
            <w:pPr>
              <w:spacing w:after="0"/>
              <w:rPr>
                <w:rFonts w:ascii="Arial" w:hAnsi="Arial" w:cs="Arial"/>
              </w:rPr>
            </w:pPr>
            <w:r w:rsidRPr="00FB5775">
              <w:rPr>
                <w:rFonts w:ascii="Arial" w:hAnsi="Arial" w:cs="Arial"/>
              </w:rPr>
              <w:t xml:space="preserve">W ramach warunku kryterium oceniane będą zadeklarowane w budżecie projektu wydatki kwalifikowalne, w odniesieniu do poniższych aspektów: </w:t>
            </w:r>
          </w:p>
          <w:p w14:paraId="47C0937D" w14:textId="1A88E1BC" w:rsidR="001B4CFF" w:rsidRPr="009C4F09" w:rsidRDefault="001B4CFF" w:rsidP="000E2BAE">
            <w:pPr>
              <w:numPr>
                <w:ilvl w:val="0"/>
                <w:numId w:val="5"/>
              </w:numPr>
              <w:suppressAutoHyphens/>
              <w:spacing w:after="0" w:line="240" w:lineRule="auto"/>
              <w:rPr>
                <w:rFonts w:ascii="Arial" w:hAnsi="Arial" w:cs="Arial"/>
                <w:lang w:eastAsia="pl-PL"/>
              </w:rPr>
            </w:pPr>
            <w:r w:rsidRPr="009C4F09">
              <w:rPr>
                <w:rFonts w:ascii="Arial" w:hAnsi="Arial" w:cs="Arial"/>
                <w:lang w:eastAsia="pl-PL"/>
              </w:rPr>
              <w:t>prawidłowość oszacowania</w:t>
            </w:r>
            <w:r>
              <w:rPr>
                <w:rFonts w:ascii="Arial" w:hAnsi="Arial" w:cs="Arial"/>
                <w:lang w:eastAsia="pl-PL"/>
              </w:rPr>
              <w:t>.</w:t>
            </w:r>
            <w:r w:rsidRPr="009C4F09">
              <w:rPr>
                <w:rFonts w:ascii="Arial" w:hAnsi="Arial" w:cs="Arial"/>
                <w:lang w:eastAsia="pl-PL"/>
              </w:rPr>
              <w:t xml:space="preserve"> </w:t>
            </w:r>
            <w:r>
              <w:rPr>
                <w:rFonts w:ascii="Arial" w:hAnsi="Arial" w:cs="Arial"/>
                <w:lang w:eastAsia="pl-PL"/>
              </w:rPr>
              <w:t>W</w:t>
            </w:r>
            <w:r w:rsidRPr="009C4F09">
              <w:rPr>
                <w:rFonts w:ascii="Arial" w:hAnsi="Arial" w:cs="Arial"/>
                <w:lang w:eastAsia="pl-PL"/>
              </w:rPr>
              <w:t>artość wydatków powinna zostać  należycie potwierdzona i udokumentowana kosztorysami i dokumentacją techniczną;</w:t>
            </w:r>
          </w:p>
          <w:p w14:paraId="41E6FFB2" w14:textId="1048B0A2" w:rsidR="001B4CFF" w:rsidRPr="009C4F09" w:rsidRDefault="001B4CFF" w:rsidP="000E2BAE">
            <w:pPr>
              <w:numPr>
                <w:ilvl w:val="0"/>
                <w:numId w:val="5"/>
              </w:numPr>
              <w:suppressAutoHyphens/>
              <w:spacing w:after="0" w:line="240" w:lineRule="auto"/>
              <w:rPr>
                <w:rFonts w:ascii="Arial" w:hAnsi="Arial" w:cs="Arial"/>
                <w:lang w:eastAsia="pl-PL"/>
              </w:rPr>
            </w:pPr>
            <w:r w:rsidRPr="009C4F09">
              <w:rPr>
                <w:rFonts w:ascii="Arial" w:hAnsi="Arial" w:cs="Arial"/>
                <w:lang w:eastAsia="pl-PL"/>
              </w:rPr>
              <w:lastRenderedPageBreak/>
              <w:t>precyzyjność</w:t>
            </w:r>
            <w:r>
              <w:rPr>
                <w:rFonts w:ascii="Arial" w:hAnsi="Arial" w:cs="Arial"/>
                <w:lang w:eastAsia="pl-PL"/>
              </w:rPr>
              <w:t>. W</w:t>
            </w:r>
            <w:r w:rsidRPr="009C4F09">
              <w:rPr>
                <w:rFonts w:ascii="Arial" w:hAnsi="Arial" w:cs="Arial"/>
                <w:lang w:eastAsia="pl-PL"/>
              </w:rPr>
              <w:t>ydatki powinny być wystarczająco identyfikowalne i szczegółowe w stosunku do rodzaju projektu oraz jego zakresu rzeczowego i finansowego.</w:t>
            </w:r>
          </w:p>
          <w:p w14:paraId="26F188FC" w14:textId="0D45E100" w:rsidR="001B4CFF" w:rsidRPr="00FB5775" w:rsidRDefault="001B4CFF" w:rsidP="000E2BAE">
            <w:pPr>
              <w:numPr>
                <w:ilvl w:val="0"/>
                <w:numId w:val="5"/>
              </w:numPr>
              <w:spacing w:after="0" w:line="240" w:lineRule="auto"/>
              <w:rPr>
                <w:rFonts w:ascii="Arial" w:hAnsi="Arial" w:cs="Arial"/>
              </w:rPr>
            </w:pPr>
            <w:r w:rsidRPr="009C4F09">
              <w:rPr>
                <w:rFonts w:ascii="Arial" w:hAnsi="Arial" w:cs="Arial"/>
                <w:lang w:eastAsia="pl-PL"/>
              </w:rPr>
              <w:t>niezbędność</w:t>
            </w:r>
            <w:r w:rsidR="00381C41">
              <w:rPr>
                <w:rFonts w:ascii="Arial" w:hAnsi="Arial" w:cs="Arial"/>
                <w:lang w:eastAsia="pl-PL"/>
              </w:rPr>
              <w:t xml:space="preserve"> wydatków</w:t>
            </w:r>
            <w:r>
              <w:rPr>
                <w:rFonts w:ascii="Arial" w:hAnsi="Arial" w:cs="Arial"/>
                <w:lang w:eastAsia="pl-PL"/>
              </w:rPr>
              <w:t>.</w:t>
            </w:r>
            <w:r w:rsidRPr="009C4F09">
              <w:rPr>
                <w:rFonts w:ascii="Arial" w:hAnsi="Arial" w:cs="Arial"/>
                <w:lang w:eastAsia="pl-PL"/>
              </w:rPr>
              <w:t xml:space="preserve"> </w:t>
            </w:r>
            <w:r>
              <w:rPr>
                <w:rFonts w:ascii="Arial" w:hAnsi="Arial" w:cs="Arial"/>
                <w:lang w:eastAsia="pl-PL"/>
              </w:rPr>
              <w:t>K</w:t>
            </w:r>
            <w:r w:rsidRPr="009C4F09">
              <w:rPr>
                <w:rFonts w:ascii="Arial" w:hAnsi="Arial" w:cs="Arial"/>
                <w:lang w:eastAsia="pl-PL"/>
              </w:rPr>
              <w:t>walifikowalne mogą być wyłącznie wydatki niezbędne do realizacji celów projektu. Powinny być ekonomicznie uzasadnione i być efektem świadomego wyboru, analizy opcji.</w:t>
            </w:r>
          </w:p>
        </w:tc>
        <w:tc>
          <w:tcPr>
            <w:tcW w:w="1559" w:type="dxa"/>
            <w:tcBorders>
              <w:top w:val="single" w:sz="4" w:space="0" w:color="auto"/>
              <w:left w:val="single" w:sz="4" w:space="0" w:color="auto"/>
              <w:bottom w:val="single" w:sz="4" w:space="0" w:color="auto"/>
              <w:right w:val="single" w:sz="4" w:space="0" w:color="auto"/>
            </w:tcBorders>
          </w:tcPr>
          <w:p w14:paraId="1B210337" w14:textId="77777777" w:rsidR="001B4CFF" w:rsidRPr="00FB5775" w:rsidRDefault="001B4CFF" w:rsidP="001B4CFF">
            <w:pPr>
              <w:spacing w:after="0" w:line="240" w:lineRule="auto"/>
              <w:rPr>
                <w:rFonts w:ascii="Arial" w:hAnsi="Arial" w:cs="Arial"/>
                <w:b/>
                <w:bCs/>
              </w:rPr>
            </w:pPr>
            <w:r w:rsidRPr="00FB5775">
              <w:rPr>
                <w:rFonts w:ascii="Arial" w:hAnsi="Arial" w:cs="Arial"/>
                <w:b/>
                <w:bCs/>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5C851C63" w14:textId="4B440133" w:rsidR="001B4CFF" w:rsidRPr="00FB5775" w:rsidRDefault="001B4CFF" w:rsidP="001B4CFF">
            <w:pPr>
              <w:rPr>
                <w:rFonts w:ascii="Arial" w:hAnsi="Arial" w:cs="Arial"/>
              </w:rPr>
            </w:pPr>
            <w:r w:rsidRPr="00FB5775">
              <w:rPr>
                <w:rFonts w:ascii="Arial" w:hAnsi="Arial" w:cs="Arial"/>
              </w:rPr>
              <w:t xml:space="preserve">Możliwość korekty na etapie oceny wniosku o dofinansowanie w zakresie uzupełnienia brakującej dokumentacji potwierdzającej wartość wydatków kwalifikowalnych wskazanych w budżecie, doprecyzowania/ uszczegółowienia zakresu rzeczowego projektu oraz w zakresie zmiany wartości wydatków kwalifikowalnych przy jednoczesnym </w:t>
            </w:r>
            <w:r w:rsidRPr="00FB5775">
              <w:rPr>
                <w:rFonts w:ascii="Arial" w:hAnsi="Arial" w:cs="Arial"/>
              </w:rPr>
              <w:lastRenderedPageBreak/>
              <w:t xml:space="preserve">zapewnieniu pokrycia zwiększonych wydatków niekwalifikowalnych ze środków własnych. </w:t>
            </w:r>
          </w:p>
          <w:p w14:paraId="799EDFC6" w14:textId="77777777" w:rsidR="001B4CFF" w:rsidRPr="00FB5775" w:rsidRDefault="001B4CFF" w:rsidP="001B4CFF">
            <w:pPr>
              <w:rPr>
                <w:rFonts w:ascii="Arial" w:hAnsi="Arial" w:cs="Arial"/>
              </w:rPr>
            </w:pPr>
            <w:r w:rsidRPr="00FB5775">
              <w:rPr>
                <w:rFonts w:ascii="Arial" w:hAnsi="Arial" w:cs="Arial"/>
              </w:rPr>
              <w:t>Decyzja o dopuszczeniu korekty podejmowana jest każdorazowo przez Komisję Oceny Projektów po uwzględnieniu wpływu zmiany na spełnienie innych kryteriów wyboru projektów.</w:t>
            </w:r>
          </w:p>
          <w:p w14:paraId="5EFB98A7" w14:textId="77777777" w:rsidR="001B4CFF" w:rsidRPr="00FB5775" w:rsidRDefault="001B4CFF" w:rsidP="001B4CFF">
            <w:pPr>
              <w:rPr>
                <w:rFonts w:ascii="Arial" w:hAnsi="Arial" w:cs="Arial"/>
              </w:rPr>
            </w:pPr>
            <w:r w:rsidRPr="00FB5775">
              <w:rPr>
                <w:rFonts w:ascii="Arial" w:hAnsi="Arial" w:cs="Arial"/>
              </w:rPr>
              <w:t>Spełnienie wymogu weryfikowane jest na moment oceny wniosku o dofinansowanie i powinno być utrzymane do końca okresu realizacji projektu.</w:t>
            </w:r>
          </w:p>
          <w:p w14:paraId="751C23E5" w14:textId="4CD5628A" w:rsidR="001B4CFF" w:rsidRPr="00FB5775" w:rsidRDefault="001B4CFF" w:rsidP="00287CA9">
            <w:pPr>
              <w:spacing w:after="0"/>
              <w:rPr>
                <w:rFonts w:ascii="Arial" w:hAnsi="Arial" w:cs="Arial"/>
              </w:rPr>
            </w:pPr>
            <w:r w:rsidRPr="00FB5775">
              <w:rPr>
                <w:rFonts w:ascii="Arial" w:hAnsi="Arial" w:cs="Arial"/>
              </w:rPr>
              <w:t>Możliwość odstępstwa od przyjętych założeń w trakcie realizacji projektu może wynikać:</w:t>
            </w:r>
          </w:p>
          <w:p w14:paraId="5399F13D" w14:textId="4302F947" w:rsidR="001B4CFF" w:rsidRPr="00FB5775" w:rsidRDefault="006D6E46" w:rsidP="000E2BAE">
            <w:pPr>
              <w:pStyle w:val="Akapitzlist"/>
              <w:numPr>
                <w:ilvl w:val="0"/>
                <w:numId w:val="7"/>
              </w:numPr>
              <w:spacing w:after="0" w:line="240" w:lineRule="auto"/>
              <w:ind w:left="316" w:right="-108" w:hanging="283"/>
              <w:rPr>
                <w:rFonts w:ascii="Arial" w:hAnsi="Arial" w:cs="Arial"/>
              </w:rPr>
            </w:pPr>
            <w:r>
              <w:rPr>
                <w:rFonts w:ascii="Arial" w:hAnsi="Arial" w:cs="Arial"/>
              </w:rPr>
              <w:t xml:space="preserve"> ze </w:t>
            </w:r>
            <w:r w:rsidR="001B4CFF" w:rsidRPr="00FB5775">
              <w:rPr>
                <w:rFonts w:ascii="Arial" w:hAnsi="Arial" w:cs="Arial"/>
              </w:rPr>
              <w:t>zmiany wartości wydatków kwalifikowalnych po przeprowadzeniu procedur wyboru wykonawców /dostawców;</w:t>
            </w:r>
          </w:p>
          <w:p w14:paraId="53C8A479" w14:textId="3302A63F" w:rsidR="001B4CFF" w:rsidRPr="00FB5775" w:rsidRDefault="001776CB" w:rsidP="000E2BAE">
            <w:pPr>
              <w:pStyle w:val="Akapitzlist"/>
              <w:numPr>
                <w:ilvl w:val="0"/>
                <w:numId w:val="7"/>
              </w:numPr>
              <w:spacing w:after="0" w:line="240" w:lineRule="auto"/>
              <w:ind w:left="316" w:right="-108" w:hanging="283"/>
              <w:rPr>
                <w:rFonts w:ascii="Arial" w:hAnsi="Arial" w:cs="Arial"/>
              </w:rPr>
            </w:pPr>
            <w:r>
              <w:rPr>
                <w:rFonts w:ascii="Arial" w:hAnsi="Arial" w:cs="Arial"/>
              </w:rPr>
              <w:t>z</w:t>
            </w:r>
            <w:r w:rsidR="006D6E46">
              <w:rPr>
                <w:rFonts w:ascii="Arial" w:hAnsi="Arial" w:cs="Arial"/>
              </w:rPr>
              <w:t xml:space="preserve">e </w:t>
            </w:r>
            <w:r w:rsidR="001B4CFF" w:rsidRPr="00FB5775">
              <w:rPr>
                <w:rFonts w:ascii="Arial" w:hAnsi="Arial" w:cs="Arial"/>
              </w:rPr>
              <w:t>zmiany rodzaju nabytych środków trwałych/wartości niematerialnych i prawnych, w tym ich parametrów technicznych przy zachowaniu co najmniej nie gorszych parametrów od założonych pierwotnie;</w:t>
            </w:r>
          </w:p>
          <w:p w14:paraId="535AA4B3" w14:textId="4826650A" w:rsidR="001B4CFF" w:rsidRPr="00FB5775" w:rsidRDefault="001776CB" w:rsidP="000E2BAE">
            <w:pPr>
              <w:pStyle w:val="Akapitzlist"/>
              <w:numPr>
                <w:ilvl w:val="0"/>
                <w:numId w:val="7"/>
              </w:numPr>
              <w:spacing w:after="0" w:line="240" w:lineRule="auto"/>
              <w:ind w:left="316" w:right="-108" w:hanging="283"/>
              <w:rPr>
                <w:rFonts w:ascii="Arial" w:hAnsi="Arial" w:cs="Arial"/>
              </w:rPr>
            </w:pPr>
            <w:r>
              <w:rPr>
                <w:rFonts w:ascii="Arial" w:hAnsi="Arial" w:cs="Arial"/>
              </w:rPr>
              <w:t xml:space="preserve">ze </w:t>
            </w:r>
            <w:r w:rsidR="001B4CFF" w:rsidRPr="00FB5775">
              <w:rPr>
                <w:rFonts w:ascii="Arial" w:hAnsi="Arial" w:cs="Arial"/>
              </w:rPr>
              <w:t>zmiany technicznej lub technologicznej w stosunku do założeń przyjętych we wniosku o dofinansowanie;</w:t>
            </w:r>
          </w:p>
          <w:p w14:paraId="576D52B3" w14:textId="25A1BDC3" w:rsidR="001B4CFF" w:rsidRPr="00FB5775" w:rsidRDefault="001B4CFF" w:rsidP="001B4CFF">
            <w:pPr>
              <w:rPr>
                <w:rFonts w:ascii="Arial" w:hAnsi="Arial" w:cs="Arial"/>
              </w:rPr>
            </w:pPr>
            <w:r w:rsidRPr="00FB5775">
              <w:rPr>
                <w:rFonts w:ascii="Arial" w:hAnsi="Arial" w:cs="Arial"/>
              </w:rPr>
              <w:t xml:space="preserve">przy czym każda zmiana powinna być uzasadniona przez Beneficjenta i zaakceptowana przez IZ </w:t>
            </w:r>
            <w:proofErr w:type="spellStart"/>
            <w:r w:rsidRPr="00FB5775">
              <w:rPr>
                <w:rFonts w:ascii="Arial" w:hAnsi="Arial" w:cs="Arial"/>
              </w:rPr>
              <w:t>FEdP</w:t>
            </w:r>
            <w:proofErr w:type="spellEnd"/>
            <w:r w:rsidRPr="00FB5775">
              <w:rPr>
                <w:rFonts w:ascii="Arial" w:hAnsi="Arial" w:cs="Arial"/>
              </w:rPr>
              <w:t>.</w:t>
            </w:r>
          </w:p>
        </w:tc>
      </w:tr>
      <w:tr w:rsidR="001B4CFF" w:rsidRPr="009C4F09" w14:paraId="34D04D3B" w14:textId="77777777" w:rsidTr="00D91B45">
        <w:trPr>
          <w:trHeight w:val="841"/>
        </w:trPr>
        <w:tc>
          <w:tcPr>
            <w:tcW w:w="567" w:type="dxa"/>
            <w:vMerge/>
            <w:tcBorders>
              <w:left w:val="single" w:sz="4" w:space="0" w:color="auto"/>
              <w:bottom w:val="single" w:sz="4" w:space="0" w:color="auto"/>
              <w:right w:val="single" w:sz="4" w:space="0" w:color="auto"/>
            </w:tcBorders>
          </w:tcPr>
          <w:p w14:paraId="6498D328" w14:textId="77777777" w:rsidR="001B4CFF" w:rsidRPr="00FB5775" w:rsidRDefault="001B4CFF" w:rsidP="001B4CFF">
            <w:pPr>
              <w:spacing w:after="0" w:line="240" w:lineRule="auto"/>
              <w:rPr>
                <w:rFonts w:ascii="Arial" w:hAnsi="Arial" w:cs="Arial"/>
                <w:b/>
                <w:bCs/>
              </w:rPr>
            </w:pPr>
          </w:p>
        </w:tc>
        <w:tc>
          <w:tcPr>
            <w:tcW w:w="2411" w:type="dxa"/>
            <w:vMerge/>
            <w:tcBorders>
              <w:left w:val="single" w:sz="4" w:space="0" w:color="auto"/>
              <w:bottom w:val="single" w:sz="4" w:space="0" w:color="auto"/>
              <w:right w:val="single" w:sz="4" w:space="0" w:color="auto"/>
            </w:tcBorders>
          </w:tcPr>
          <w:p w14:paraId="55E98032" w14:textId="77777777" w:rsidR="001B4CFF" w:rsidRPr="00FB5775" w:rsidRDefault="001B4CFF" w:rsidP="001B4CFF">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14:paraId="79E7CFC2" w14:textId="77777777" w:rsidR="001B4CFF" w:rsidRPr="00FB5775" w:rsidRDefault="001B4CFF" w:rsidP="001B4CFF">
            <w:pPr>
              <w:rPr>
                <w:rFonts w:ascii="Arial" w:hAnsi="Arial" w:cs="Arial"/>
              </w:rPr>
            </w:pPr>
            <w:r w:rsidRPr="00FB5775">
              <w:rPr>
                <w:rFonts w:ascii="Arial" w:hAnsi="Arial" w:cs="Arial"/>
              </w:rPr>
              <w:t>W ramach warunku kryterium oceniane będzie czy Wnioskodawca prawidłowo zastosował metodologię rozliczania wydatków w oparciu o stawki ryczałtowe (jeśli dotyczy)?</w:t>
            </w:r>
          </w:p>
          <w:p w14:paraId="02D362B1" w14:textId="77777777" w:rsidR="001B4CFF" w:rsidRPr="00FB5775" w:rsidRDefault="001B4CFF" w:rsidP="001B4CFF">
            <w:pPr>
              <w:rPr>
                <w:rFonts w:ascii="Arial" w:hAnsi="Arial" w:cs="Arial"/>
              </w:rPr>
            </w:pPr>
            <w:r w:rsidRPr="00FB5775">
              <w:rPr>
                <w:rFonts w:ascii="Arial" w:hAnsi="Arial" w:cs="Arial"/>
              </w:rPr>
              <w:lastRenderedPageBreak/>
              <w:t>Ocenie podlega prawidłowość ujęcia w budżecie projektu wydatków rozliczanych w oparciu o stawki ryczałtowe. Wysokość kosztów pośrednich nie może przekroczyć poziomu kosztów wskazanych w Regulaminie wyboru projektów.</w:t>
            </w:r>
          </w:p>
        </w:tc>
        <w:tc>
          <w:tcPr>
            <w:tcW w:w="1559" w:type="dxa"/>
            <w:tcBorders>
              <w:top w:val="single" w:sz="4" w:space="0" w:color="auto"/>
              <w:left w:val="single" w:sz="4" w:space="0" w:color="auto"/>
              <w:bottom w:val="single" w:sz="4" w:space="0" w:color="auto"/>
              <w:right w:val="single" w:sz="4" w:space="0" w:color="auto"/>
            </w:tcBorders>
          </w:tcPr>
          <w:p w14:paraId="027DC552" w14:textId="77777777" w:rsidR="001B4CFF" w:rsidRPr="00FB5775" w:rsidRDefault="001B4CFF" w:rsidP="001B4CFF">
            <w:pPr>
              <w:spacing w:after="0" w:line="240" w:lineRule="auto"/>
              <w:rPr>
                <w:rFonts w:ascii="Arial" w:hAnsi="Arial" w:cs="Arial"/>
                <w:b/>
                <w:bCs/>
              </w:rPr>
            </w:pPr>
            <w:r w:rsidRPr="00FB5775">
              <w:rPr>
                <w:rFonts w:ascii="Arial" w:hAnsi="Arial" w:cs="Arial"/>
                <w:b/>
                <w:bCs/>
              </w:rPr>
              <w:lastRenderedPageBreak/>
              <w:t>TAK/NIE/</w:t>
            </w:r>
          </w:p>
          <w:p w14:paraId="2E0783EE" w14:textId="77777777" w:rsidR="001B4CFF" w:rsidRPr="00FB5775" w:rsidRDefault="001B4CFF" w:rsidP="001B4CFF">
            <w:pPr>
              <w:spacing w:after="0" w:line="240" w:lineRule="auto"/>
              <w:rPr>
                <w:rFonts w:ascii="Arial" w:hAnsi="Arial" w:cs="Arial"/>
                <w:b/>
                <w:bCs/>
              </w:rPr>
            </w:pPr>
            <w:r w:rsidRPr="00FB5775">
              <w:rPr>
                <w:rFonts w:ascii="Arial" w:hAnsi="Arial" w:cs="Arial"/>
                <w:b/>
                <w:bCs/>
              </w:rPr>
              <w:t>NIE DOTYCZY</w:t>
            </w:r>
          </w:p>
        </w:tc>
        <w:tc>
          <w:tcPr>
            <w:tcW w:w="4832" w:type="dxa"/>
            <w:tcBorders>
              <w:top w:val="single" w:sz="4" w:space="0" w:color="auto"/>
              <w:left w:val="single" w:sz="4" w:space="0" w:color="auto"/>
              <w:bottom w:val="single" w:sz="4" w:space="0" w:color="auto"/>
              <w:right w:val="single" w:sz="4" w:space="0" w:color="auto"/>
            </w:tcBorders>
          </w:tcPr>
          <w:p w14:paraId="715D0138" w14:textId="77777777" w:rsidR="001B4CFF" w:rsidRPr="00FB5775" w:rsidRDefault="001B4CFF" w:rsidP="001B4CFF">
            <w:pPr>
              <w:rPr>
                <w:rFonts w:ascii="Arial" w:hAnsi="Arial" w:cs="Arial"/>
              </w:rPr>
            </w:pPr>
            <w:r w:rsidRPr="00FB5775">
              <w:rPr>
                <w:rFonts w:ascii="Arial" w:hAnsi="Arial" w:cs="Arial"/>
              </w:rPr>
              <w:t>Możliwość korekt na etapie oceny wniosku o dofinansowanie w zakresie poprawy błędnie określonej stawki ryczałtowej.</w:t>
            </w:r>
          </w:p>
          <w:p w14:paraId="05ECF2CA" w14:textId="77777777" w:rsidR="001B4CFF" w:rsidRPr="00FB5775" w:rsidRDefault="001B4CFF" w:rsidP="001B4CFF">
            <w:pPr>
              <w:rPr>
                <w:rFonts w:ascii="Arial" w:hAnsi="Arial" w:cs="Arial"/>
              </w:rPr>
            </w:pPr>
            <w:r w:rsidRPr="00FB5775">
              <w:rPr>
                <w:rFonts w:ascii="Arial" w:hAnsi="Arial" w:cs="Arial"/>
              </w:rPr>
              <w:t xml:space="preserve">Spełnienie wymogu kryterium weryfikowane jest na moment oceny wniosku o </w:t>
            </w:r>
            <w:r w:rsidRPr="00FB5775">
              <w:rPr>
                <w:rFonts w:ascii="Arial" w:hAnsi="Arial" w:cs="Arial"/>
              </w:rPr>
              <w:lastRenderedPageBreak/>
              <w:t>dofinansowanie i powinno być utrzymane do końca okresu realizacji projektu.</w:t>
            </w:r>
          </w:p>
        </w:tc>
      </w:tr>
      <w:tr w:rsidR="001B4CFF" w:rsidRPr="009C4F09" w14:paraId="2EA7F629" w14:textId="77777777" w:rsidTr="00D91B45">
        <w:trPr>
          <w:trHeight w:val="841"/>
        </w:trPr>
        <w:tc>
          <w:tcPr>
            <w:tcW w:w="567" w:type="dxa"/>
            <w:vMerge w:val="restart"/>
            <w:tcBorders>
              <w:top w:val="single" w:sz="4" w:space="0" w:color="auto"/>
              <w:left w:val="single" w:sz="4" w:space="0" w:color="auto"/>
              <w:right w:val="single" w:sz="4" w:space="0" w:color="auto"/>
            </w:tcBorders>
          </w:tcPr>
          <w:p w14:paraId="7FC672A6" w14:textId="3132220C" w:rsidR="001B4CFF" w:rsidRPr="00FB5775" w:rsidRDefault="001B4CFF" w:rsidP="001B4CFF">
            <w:pPr>
              <w:tabs>
                <w:tab w:val="num" w:pos="539"/>
              </w:tabs>
              <w:rPr>
                <w:rFonts w:ascii="Arial" w:hAnsi="Arial" w:cs="Arial"/>
                <w:b/>
                <w:bCs/>
              </w:rPr>
            </w:pPr>
            <w:r w:rsidRPr="009C4F09">
              <w:rPr>
                <w:rFonts w:ascii="Arial" w:hAnsi="Arial" w:cs="Arial"/>
                <w:b/>
                <w:bCs/>
              </w:rPr>
              <w:lastRenderedPageBreak/>
              <w:t>1</w:t>
            </w:r>
            <w:r w:rsidR="00C16B62">
              <w:rPr>
                <w:rFonts w:ascii="Arial" w:hAnsi="Arial" w:cs="Arial"/>
                <w:b/>
                <w:bCs/>
              </w:rPr>
              <w:t>1</w:t>
            </w:r>
            <w:r w:rsidRPr="00FB5775">
              <w:rPr>
                <w:rFonts w:ascii="Arial" w:hAnsi="Arial" w:cs="Arial"/>
                <w:b/>
                <w:bCs/>
              </w:rPr>
              <w:t>.</w:t>
            </w:r>
          </w:p>
        </w:tc>
        <w:tc>
          <w:tcPr>
            <w:tcW w:w="2411" w:type="dxa"/>
            <w:vMerge w:val="restart"/>
            <w:tcBorders>
              <w:top w:val="single" w:sz="4" w:space="0" w:color="auto"/>
              <w:left w:val="single" w:sz="4" w:space="0" w:color="auto"/>
              <w:right w:val="single" w:sz="4" w:space="0" w:color="auto"/>
            </w:tcBorders>
          </w:tcPr>
          <w:p w14:paraId="7B29475B" w14:textId="77777777" w:rsidR="001B4CFF" w:rsidRPr="00FB5775" w:rsidRDefault="001B4CFF" w:rsidP="001B4CFF">
            <w:pPr>
              <w:rPr>
                <w:rFonts w:ascii="Arial" w:hAnsi="Arial" w:cs="Arial"/>
                <w:b/>
                <w:bCs/>
              </w:rPr>
            </w:pPr>
            <w:r w:rsidRPr="00FB5775">
              <w:rPr>
                <w:rFonts w:ascii="Arial" w:hAnsi="Arial" w:cs="Arial"/>
                <w:b/>
                <w:bCs/>
              </w:rPr>
              <w:t>Wykonalność techniczna projektu</w:t>
            </w:r>
          </w:p>
        </w:tc>
        <w:tc>
          <w:tcPr>
            <w:tcW w:w="4961" w:type="dxa"/>
            <w:tcBorders>
              <w:top w:val="single" w:sz="4" w:space="0" w:color="auto"/>
              <w:left w:val="single" w:sz="4" w:space="0" w:color="auto"/>
              <w:bottom w:val="single" w:sz="4" w:space="0" w:color="auto"/>
              <w:right w:val="single" w:sz="4" w:space="0" w:color="auto"/>
            </w:tcBorders>
          </w:tcPr>
          <w:p w14:paraId="79A37467" w14:textId="77777777" w:rsidR="001B4CFF" w:rsidRPr="00FB5775" w:rsidRDefault="001B4CFF" w:rsidP="001B4CFF">
            <w:pPr>
              <w:rPr>
                <w:rFonts w:ascii="Arial" w:hAnsi="Arial" w:cs="Arial"/>
              </w:rPr>
            </w:pPr>
            <w:r w:rsidRPr="00FB5775">
              <w:rPr>
                <w:rFonts w:ascii="Arial" w:hAnsi="Arial" w:cs="Arial"/>
              </w:rPr>
              <w:t xml:space="preserve">W ramach warunku kryterium oceniane będą posiadane zasoby techniczne i ludzkie niezbędne do prawidłowej realizacji projektu, a w przypadku ich braku opis sposobu ich pozyskania. </w:t>
            </w:r>
          </w:p>
          <w:p w14:paraId="651B6175" w14:textId="77777777" w:rsidR="001B4CFF" w:rsidRPr="00FB5775" w:rsidRDefault="001B4CFF" w:rsidP="001B4CFF">
            <w:pPr>
              <w:rPr>
                <w:rFonts w:ascii="Arial" w:hAnsi="Arial" w:cs="Arial"/>
              </w:rPr>
            </w:pPr>
            <w:r w:rsidRPr="00FB5775">
              <w:rPr>
                <w:rFonts w:ascii="Arial" w:hAnsi="Arial" w:cs="Arial"/>
              </w:rPr>
              <w:t xml:space="preserve">Weryfikowane będzie, czy scharakteryzowano zarówno zasoby ludzkie, jak i techniczne gwarantujące prawidłową realizację projektu pod względem administracyjnym i stricte związanym z przedmiotem projektu. </w:t>
            </w:r>
          </w:p>
          <w:p w14:paraId="7315FEBF" w14:textId="77777777" w:rsidR="001B4CFF" w:rsidRPr="00FB5775" w:rsidRDefault="001B4CFF" w:rsidP="001B4CFF">
            <w:pPr>
              <w:rPr>
                <w:rFonts w:ascii="Arial" w:hAnsi="Arial" w:cs="Arial"/>
              </w:rPr>
            </w:pPr>
            <w:r w:rsidRPr="00FB5775">
              <w:rPr>
                <w:rFonts w:ascii="Arial" w:hAnsi="Arial" w:cs="Arial"/>
              </w:rPr>
              <w:t>W przypadku, gdy Wnioskodawca nie posiada wszystkich zasobów w momencie składania wniosku o dofinansowanie, to w dokumentacji aplikacyjnej należy opisać możliwość ich pozyskania w trakcie realizacji projektu.</w:t>
            </w:r>
          </w:p>
        </w:tc>
        <w:tc>
          <w:tcPr>
            <w:tcW w:w="1559" w:type="dxa"/>
            <w:tcBorders>
              <w:top w:val="single" w:sz="4" w:space="0" w:color="auto"/>
              <w:left w:val="single" w:sz="4" w:space="0" w:color="auto"/>
              <w:bottom w:val="single" w:sz="4" w:space="0" w:color="auto"/>
              <w:right w:val="single" w:sz="4" w:space="0" w:color="auto"/>
            </w:tcBorders>
          </w:tcPr>
          <w:p w14:paraId="2DDAD2EF" w14:textId="77777777" w:rsidR="001B4CFF" w:rsidRPr="00FB5775" w:rsidRDefault="001B4CFF" w:rsidP="001B4CFF">
            <w:pPr>
              <w:spacing w:after="0" w:line="240" w:lineRule="auto"/>
              <w:rPr>
                <w:rFonts w:ascii="Arial" w:hAnsi="Arial" w:cs="Arial"/>
                <w:b/>
                <w:bCs/>
              </w:rPr>
            </w:pPr>
            <w:r w:rsidRPr="00FB5775">
              <w:rPr>
                <w:rFonts w:ascii="Arial" w:hAnsi="Arial" w:cs="Arial"/>
                <w:b/>
                <w:bCs/>
              </w:rPr>
              <w:t>TAK/NIE</w:t>
            </w:r>
          </w:p>
        </w:tc>
        <w:tc>
          <w:tcPr>
            <w:tcW w:w="4832" w:type="dxa"/>
            <w:tcBorders>
              <w:top w:val="single" w:sz="4" w:space="0" w:color="auto"/>
              <w:left w:val="single" w:sz="4" w:space="0" w:color="auto"/>
              <w:bottom w:val="single" w:sz="4" w:space="0" w:color="auto"/>
              <w:right w:val="single" w:sz="4" w:space="0" w:color="auto"/>
            </w:tcBorders>
          </w:tcPr>
          <w:p w14:paraId="3EDAE3E1" w14:textId="77777777" w:rsidR="001B4CFF" w:rsidRPr="00FB5775" w:rsidRDefault="001B4CFF" w:rsidP="001B4CFF">
            <w:pPr>
              <w:rPr>
                <w:rFonts w:ascii="Arial" w:hAnsi="Arial" w:cs="Arial"/>
              </w:rPr>
            </w:pPr>
            <w:r w:rsidRPr="00FB5775">
              <w:rPr>
                <w:rFonts w:ascii="Arial" w:hAnsi="Arial" w:cs="Arial"/>
              </w:rPr>
              <w:t>Możliwość korekt na etapie oceny wniosku o dofinansowanie w zakresie uzupełniania brakujących informacji.</w:t>
            </w:r>
          </w:p>
          <w:p w14:paraId="359980D8" w14:textId="77777777" w:rsidR="001B4CFF" w:rsidRPr="00FB5775" w:rsidRDefault="001B4CFF" w:rsidP="001B4CFF">
            <w:pPr>
              <w:rPr>
                <w:rFonts w:ascii="Arial" w:hAnsi="Arial" w:cs="Arial"/>
              </w:rPr>
            </w:pPr>
            <w:r w:rsidRPr="00FB5775">
              <w:rPr>
                <w:rFonts w:ascii="Arial" w:hAnsi="Arial" w:cs="Arial"/>
              </w:rPr>
              <w:t>Spełnienie wymogu kryterium weryfikowane jest na moment oceny wniosku o dofinansowanie i powinno być utrzymane do końca okresu realizacji projektu.</w:t>
            </w:r>
          </w:p>
        </w:tc>
      </w:tr>
      <w:tr w:rsidR="001B4CFF" w:rsidRPr="009C4F09" w14:paraId="06191F9B" w14:textId="77777777" w:rsidTr="00D91B45">
        <w:trPr>
          <w:trHeight w:val="841"/>
        </w:trPr>
        <w:tc>
          <w:tcPr>
            <w:tcW w:w="567" w:type="dxa"/>
            <w:vMerge/>
            <w:tcBorders>
              <w:left w:val="single" w:sz="4" w:space="0" w:color="auto"/>
              <w:right w:val="single" w:sz="4" w:space="0" w:color="auto"/>
            </w:tcBorders>
          </w:tcPr>
          <w:p w14:paraId="170CE0B5" w14:textId="77777777" w:rsidR="001B4CFF" w:rsidRPr="00FB5775" w:rsidRDefault="001B4CFF" w:rsidP="001B4CFF">
            <w:pPr>
              <w:spacing w:after="0" w:line="240" w:lineRule="auto"/>
              <w:rPr>
                <w:rFonts w:ascii="Arial" w:hAnsi="Arial" w:cs="Arial"/>
                <w:b/>
                <w:bCs/>
              </w:rPr>
            </w:pPr>
          </w:p>
        </w:tc>
        <w:tc>
          <w:tcPr>
            <w:tcW w:w="2411" w:type="dxa"/>
            <w:vMerge/>
            <w:tcBorders>
              <w:left w:val="single" w:sz="4" w:space="0" w:color="auto"/>
              <w:right w:val="single" w:sz="4" w:space="0" w:color="auto"/>
            </w:tcBorders>
          </w:tcPr>
          <w:p w14:paraId="64152D3C" w14:textId="77777777" w:rsidR="001B4CFF" w:rsidRPr="00FB5775" w:rsidRDefault="001B4CFF" w:rsidP="001B4CFF">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14:paraId="1B753A74" w14:textId="77777777" w:rsidR="001B4CFF" w:rsidRPr="00FB5775" w:rsidRDefault="001B4CFF" w:rsidP="001B4CFF">
            <w:pPr>
              <w:rPr>
                <w:rFonts w:ascii="Arial" w:hAnsi="Arial" w:cs="Arial"/>
              </w:rPr>
            </w:pPr>
            <w:r w:rsidRPr="00FB5775">
              <w:rPr>
                <w:rFonts w:ascii="Arial" w:hAnsi="Arial" w:cs="Arial"/>
              </w:rPr>
              <w:t xml:space="preserve">W ramach warunku kryterium oceniane będzie posiadanie praw własności, pozwoleń, licencji, itp. niezbędnych do realizacji projektu, a także kompletnej dokumentacji technicznej adekwatnej dla rodzaju inwestycji. </w:t>
            </w:r>
          </w:p>
          <w:p w14:paraId="7B503DF1" w14:textId="77777777" w:rsidR="001B4CFF" w:rsidRPr="00FB5775" w:rsidRDefault="001B4CFF" w:rsidP="001B4CFF">
            <w:pPr>
              <w:rPr>
                <w:rFonts w:ascii="Arial" w:hAnsi="Arial" w:cs="Arial"/>
              </w:rPr>
            </w:pPr>
            <w:r w:rsidRPr="00FB5775">
              <w:rPr>
                <w:rFonts w:ascii="Arial" w:hAnsi="Arial" w:cs="Arial"/>
              </w:rPr>
              <w:t xml:space="preserve">W przypadku, gdy dla projektu wymagane jest posiadanie praw własności, pozwoleń, licencji, itp., a na moment złożenia wniosku o dofinansowanie Wnioskodawca ich nie posiada, ocenie podlega uwzględnienie ich w projekcie i </w:t>
            </w:r>
            <w:r w:rsidRPr="00FB5775">
              <w:rPr>
                <w:rFonts w:ascii="Arial" w:hAnsi="Arial" w:cs="Arial"/>
              </w:rPr>
              <w:lastRenderedPageBreak/>
              <w:t xml:space="preserve">uprawdopodobnienie ich uzyskania (m.in. na podstawie przedłożonej dokumentacji technicznej będącej podstawą do ich uzyskania).  </w:t>
            </w:r>
          </w:p>
          <w:p w14:paraId="57DC9158" w14:textId="77777777" w:rsidR="001B4CFF" w:rsidRPr="00FB5775" w:rsidRDefault="001B4CFF" w:rsidP="001B4CFF">
            <w:pPr>
              <w:rPr>
                <w:rFonts w:ascii="Arial" w:hAnsi="Arial" w:cs="Arial"/>
              </w:rPr>
            </w:pPr>
            <w:r w:rsidRPr="00FB5775">
              <w:rPr>
                <w:rFonts w:ascii="Arial" w:hAnsi="Arial" w:cs="Arial"/>
              </w:rPr>
              <w:t xml:space="preserve">W dokumentacji aplikacyjnej należy wskazać, jakich pozwoleń/ praw/zgód wymaga inwestycja. W przypadku ich posiadania należy przedłożyć ich kopie (wraz z klauzulą ostateczności). W przypadku, gdy Wnioskodawca nie posiada jeszcze wszystkich niezbędnych decyzji, pozwoleń i praw własności, powinien w sposób wiarygodny opisać stan zaawansowania prac nad ich uzyskaniem oraz podać przewidywany termin uzyskania przedmiotowych dokumentów. </w:t>
            </w:r>
          </w:p>
          <w:p w14:paraId="43C0CE1C" w14:textId="77777777" w:rsidR="001B4CFF" w:rsidRPr="00FB5775" w:rsidRDefault="001B4CFF" w:rsidP="001B4CFF">
            <w:pPr>
              <w:rPr>
                <w:rFonts w:ascii="Arial" w:hAnsi="Arial" w:cs="Arial"/>
              </w:rPr>
            </w:pPr>
            <w:r w:rsidRPr="00FB5775">
              <w:rPr>
                <w:rFonts w:ascii="Arial" w:hAnsi="Arial" w:cs="Arial"/>
              </w:rPr>
              <w:t xml:space="preserve">W przypadku projektów, w których do realizacji inwestycji niezbędne jest uzyskanie pozwolenia na budowę, obligatoryjnie należy przedłożyć ostateczną dokumentację techniczną, stanowiącą załącznik do wniosku o wydanie tejże Decyzji.    </w:t>
            </w:r>
          </w:p>
        </w:tc>
        <w:tc>
          <w:tcPr>
            <w:tcW w:w="1559" w:type="dxa"/>
            <w:tcBorders>
              <w:top w:val="single" w:sz="4" w:space="0" w:color="auto"/>
              <w:left w:val="single" w:sz="4" w:space="0" w:color="auto"/>
              <w:bottom w:val="single" w:sz="4" w:space="0" w:color="auto"/>
              <w:right w:val="single" w:sz="4" w:space="0" w:color="auto"/>
            </w:tcBorders>
          </w:tcPr>
          <w:p w14:paraId="56AFECA6" w14:textId="77777777" w:rsidR="001B4CFF" w:rsidRPr="00FB5775" w:rsidRDefault="001B4CFF" w:rsidP="001B4CFF">
            <w:pPr>
              <w:spacing w:after="0" w:line="240" w:lineRule="auto"/>
              <w:rPr>
                <w:rFonts w:ascii="Arial" w:hAnsi="Arial" w:cs="Arial"/>
                <w:b/>
                <w:bCs/>
              </w:rPr>
            </w:pPr>
            <w:r w:rsidRPr="00FB5775">
              <w:rPr>
                <w:rFonts w:ascii="Arial" w:hAnsi="Arial" w:cs="Arial"/>
                <w:b/>
                <w:bCs/>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36168C66" w14:textId="77777777" w:rsidR="001B4CFF" w:rsidRPr="00FB5775" w:rsidRDefault="001B4CFF" w:rsidP="001B4CFF">
            <w:pPr>
              <w:rPr>
                <w:rFonts w:ascii="Arial" w:hAnsi="Arial" w:cs="Arial"/>
              </w:rPr>
            </w:pPr>
            <w:r w:rsidRPr="00FB5775">
              <w:rPr>
                <w:rFonts w:ascii="Arial" w:hAnsi="Arial" w:cs="Arial"/>
              </w:rPr>
              <w:t>Możliwość korekt na etapie oceny wniosku o dofinansowanie w zakresie uzupełniania brakujących informacji.</w:t>
            </w:r>
          </w:p>
          <w:p w14:paraId="30FC7A74" w14:textId="77777777" w:rsidR="001B4CFF" w:rsidRPr="00FB5775" w:rsidRDefault="001B4CFF" w:rsidP="001B4CFF">
            <w:pPr>
              <w:rPr>
                <w:rFonts w:ascii="Arial" w:hAnsi="Arial" w:cs="Arial"/>
              </w:rPr>
            </w:pPr>
            <w:r w:rsidRPr="00FB5775">
              <w:rPr>
                <w:rFonts w:ascii="Arial" w:hAnsi="Arial" w:cs="Arial"/>
              </w:rPr>
              <w:t>Spełnienie wymogu kryterium weryfikowane jest na moment oceny wniosku o dofinansowanie i powinno być utrzymane do końca okresu trwałości.</w:t>
            </w:r>
          </w:p>
          <w:p w14:paraId="51ED827F" w14:textId="77777777" w:rsidR="001B4CFF" w:rsidRPr="00FB5775" w:rsidRDefault="001B4CFF" w:rsidP="001B4CFF">
            <w:pPr>
              <w:rPr>
                <w:rFonts w:ascii="Arial" w:hAnsi="Arial" w:cs="Arial"/>
              </w:rPr>
            </w:pPr>
            <w:r w:rsidRPr="00FB5775">
              <w:rPr>
                <w:rFonts w:ascii="Arial" w:hAnsi="Arial" w:cs="Arial"/>
              </w:rPr>
              <w:t>Możliwość odstępstwa od przyjętych założeń w trakcie realizacji projektu może wynikać z:</w:t>
            </w:r>
          </w:p>
          <w:p w14:paraId="1FB42079" w14:textId="77777777" w:rsidR="001B4CFF" w:rsidRPr="00FB5775" w:rsidRDefault="001B4CFF" w:rsidP="000E2BAE">
            <w:pPr>
              <w:numPr>
                <w:ilvl w:val="0"/>
                <w:numId w:val="12"/>
              </w:numPr>
              <w:spacing w:after="0" w:line="240" w:lineRule="auto"/>
              <w:ind w:left="463" w:right="-108" w:hanging="284"/>
              <w:rPr>
                <w:rFonts w:ascii="Arial" w:hAnsi="Arial" w:cs="Arial"/>
              </w:rPr>
            </w:pPr>
            <w:r w:rsidRPr="00FB5775">
              <w:rPr>
                <w:rFonts w:ascii="Arial" w:hAnsi="Arial" w:cs="Arial"/>
              </w:rPr>
              <w:lastRenderedPageBreak/>
              <w:t>wprowadzenia zmian w zakresie rzeczowym projektu skutkujących koniecznością uzyskania praw, pozwoleń, licencji itp.;</w:t>
            </w:r>
          </w:p>
          <w:p w14:paraId="5C4E8FBB" w14:textId="77777777" w:rsidR="001B4CFF" w:rsidRPr="00FB5775" w:rsidRDefault="001B4CFF" w:rsidP="000E2BAE">
            <w:pPr>
              <w:numPr>
                <w:ilvl w:val="0"/>
                <w:numId w:val="12"/>
              </w:numPr>
              <w:spacing w:after="0" w:line="240" w:lineRule="auto"/>
              <w:ind w:left="463" w:right="-108" w:hanging="284"/>
              <w:rPr>
                <w:rFonts w:ascii="Arial" w:hAnsi="Arial" w:cs="Arial"/>
              </w:rPr>
            </w:pPr>
            <w:r w:rsidRPr="00FB5775">
              <w:rPr>
                <w:rFonts w:ascii="Arial" w:hAnsi="Arial" w:cs="Arial"/>
              </w:rPr>
              <w:t>wprowadzenia zmian w zakresie rozwiązań budowlanych zastosowanych w infrastrukturze, jednakże niepowodujących zmian funkcjonalno-użytkowych obiektu budowlanego, wymagających uzyskania nowej decyzji lub oświadczenia Projektanta dotyczącego zgody na wprowadzenie proponowanych zmian przez Beneficjenta;</w:t>
            </w:r>
          </w:p>
          <w:p w14:paraId="4CECE79A" w14:textId="2639BDD1" w:rsidR="001B4CFF" w:rsidRPr="00FB5775" w:rsidRDefault="001B4CFF" w:rsidP="000E2BAE">
            <w:pPr>
              <w:numPr>
                <w:ilvl w:val="0"/>
                <w:numId w:val="12"/>
              </w:numPr>
              <w:spacing w:after="0" w:line="240" w:lineRule="auto"/>
              <w:ind w:left="463" w:right="-108" w:hanging="284"/>
              <w:rPr>
                <w:rFonts w:ascii="Arial" w:hAnsi="Arial" w:cs="Arial"/>
              </w:rPr>
            </w:pPr>
            <w:r w:rsidRPr="00FB5775">
              <w:rPr>
                <w:rFonts w:ascii="Arial" w:hAnsi="Arial" w:cs="Arial"/>
              </w:rPr>
              <w:t xml:space="preserve">zmiany lokalizacji miejsca realizacji projektu lub elementów infrastruktury powstałej/zakupionej w wyniku realizacji projektu </w:t>
            </w:r>
            <w:r>
              <w:rPr>
                <w:rFonts w:ascii="Arial" w:hAnsi="Arial" w:cs="Arial"/>
              </w:rPr>
              <w:t>(ale nadal w granicach administracyjnych województwa podlaskiego)</w:t>
            </w:r>
            <w:r w:rsidRPr="00FB5775">
              <w:rPr>
                <w:rFonts w:ascii="Arial" w:hAnsi="Arial" w:cs="Arial"/>
              </w:rPr>
              <w:t>;</w:t>
            </w:r>
          </w:p>
          <w:p w14:paraId="377DE3A6" w14:textId="77777777" w:rsidR="001B4CFF" w:rsidRPr="00FB5775" w:rsidRDefault="001B4CFF" w:rsidP="000E2BAE">
            <w:pPr>
              <w:numPr>
                <w:ilvl w:val="0"/>
                <w:numId w:val="12"/>
              </w:numPr>
              <w:spacing w:after="0" w:line="240" w:lineRule="auto"/>
              <w:ind w:left="463" w:right="-108" w:hanging="284"/>
              <w:rPr>
                <w:rFonts w:ascii="Arial" w:hAnsi="Arial" w:cs="Arial"/>
              </w:rPr>
            </w:pPr>
            <w:r w:rsidRPr="00FB5775">
              <w:rPr>
                <w:rFonts w:ascii="Arial" w:hAnsi="Arial" w:cs="Arial"/>
              </w:rPr>
              <w:t>zmiany rozmieszczenia środków trwałych/wartości niematerialnych i prawnych w wyniku realizacji projektu bez zmiany granic administracyjnych województwa,</w:t>
            </w:r>
          </w:p>
          <w:p w14:paraId="739335F0" w14:textId="77777777" w:rsidR="001B4CFF" w:rsidRPr="00FB5775" w:rsidRDefault="001B4CFF" w:rsidP="001B4CFF">
            <w:pPr>
              <w:rPr>
                <w:rFonts w:ascii="Arial" w:hAnsi="Arial" w:cs="Arial"/>
              </w:rPr>
            </w:pPr>
            <w:r w:rsidRPr="00FB5775">
              <w:rPr>
                <w:rFonts w:ascii="Arial" w:hAnsi="Arial" w:cs="Arial"/>
              </w:rPr>
              <w:t xml:space="preserve">przy czym każda zmiana powinna być uzasadniona przez Beneficjenta i zaakceptowana przez IZ </w:t>
            </w:r>
            <w:proofErr w:type="spellStart"/>
            <w:r w:rsidRPr="00FB5775">
              <w:rPr>
                <w:rFonts w:ascii="Arial" w:hAnsi="Arial" w:cs="Arial"/>
              </w:rPr>
              <w:t>FEdP</w:t>
            </w:r>
            <w:proofErr w:type="spellEnd"/>
            <w:r w:rsidRPr="00FB5775">
              <w:rPr>
                <w:rFonts w:ascii="Arial" w:hAnsi="Arial" w:cs="Arial"/>
              </w:rPr>
              <w:t>.</w:t>
            </w:r>
          </w:p>
        </w:tc>
      </w:tr>
      <w:tr w:rsidR="001B4CFF" w:rsidRPr="009C4F09" w14:paraId="166FEBC1" w14:textId="77777777" w:rsidTr="00D91B45">
        <w:trPr>
          <w:trHeight w:val="841"/>
        </w:trPr>
        <w:tc>
          <w:tcPr>
            <w:tcW w:w="567" w:type="dxa"/>
            <w:vMerge/>
            <w:tcBorders>
              <w:left w:val="single" w:sz="4" w:space="0" w:color="auto"/>
              <w:right w:val="single" w:sz="4" w:space="0" w:color="auto"/>
            </w:tcBorders>
          </w:tcPr>
          <w:p w14:paraId="34E3ED14" w14:textId="77777777" w:rsidR="001B4CFF" w:rsidRPr="00FB5775" w:rsidRDefault="001B4CFF" w:rsidP="001B4CFF">
            <w:pPr>
              <w:spacing w:after="0" w:line="240" w:lineRule="auto"/>
              <w:rPr>
                <w:rFonts w:ascii="Arial" w:hAnsi="Arial" w:cs="Arial"/>
                <w:b/>
                <w:bCs/>
              </w:rPr>
            </w:pPr>
          </w:p>
        </w:tc>
        <w:tc>
          <w:tcPr>
            <w:tcW w:w="2411" w:type="dxa"/>
            <w:vMerge/>
            <w:tcBorders>
              <w:left w:val="single" w:sz="4" w:space="0" w:color="auto"/>
              <w:right w:val="single" w:sz="4" w:space="0" w:color="auto"/>
            </w:tcBorders>
          </w:tcPr>
          <w:p w14:paraId="270AE61E" w14:textId="77777777" w:rsidR="001B4CFF" w:rsidRPr="00FB5775" w:rsidRDefault="001B4CFF" w:rsidP="001B4CFF">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14:paraId="682ADC2C" w14:textId="77777777" w:rsidR="001B4CFF" w:rsidRPr="00FB5775" w:rsidRDefault="001B4CFF" w:rsidP="001B4CFF">
            <w:pPr>
              <w:rPr>
                <w:rFonts w:ascii="Arial" w:hAnsi="Arial" w:cs="Arial"/>
              </w:rPr>
            </w:pPr>
            <w:r w:rsidRPr="00FB5775">
              <w:rPr>
                <w:rFonts w:ascii="Arial" w:hAnsi="Arial" w:cs="Arial"/>
              </w:rPr>
              <w:t xml:space="preserve">W ramach warunku kryterium oceniany będzie harmonogram realizacji projektu. </w:t>
            </w:r>
          </w:p>
          <w:p w14:paraId="1C0638B4" w14:textId="6833C328" w:rsidR="001B4CFF" w:rsidRPr="00FB5775" w:rsidRDefault="001B4CFF" w:rsidP="00287CA9">
            <w:pPr>
              <w:spacing w:after="0"/>
              <w:rPr>
                <w:rFonts w:ascii="Arial" w:hAnsi="Arial" w:cs="Arial"/>
              </w:rPr>
            </w:pPr>
            <w:r w:rsidRPr="00FB5775">
              <w:rPr>
                <w:rFonts w:ascii="Arial" w:hAnsi="Arial" w:cs="Arial"/>
              </w:rPr>
              <w:t xml:space="preserve">W dokumentacji aplikacyjnej </w:t>
            </w:r>
            <w:r w:rsidR="00946398">
              <w:rPr>
                <w:rFonts w:ascii="Arial" w:hAnsi="Arial" w:cs="Arial"/>
              </w:rPr>
              <w:t xml:space="preserve">należy </w:t>
            </w:r>
            <w:r w:rsidRPr="00FB5775">
              <w:rPr>
                <w:rFonts w:ascii="Arial" w:hAnsi="Arial" w:cs="Arial"/>
              </w:rPr>
              <w:t xml:space="preserve">wykazać i uzasadnić racjonalność i wykonalność harmonogramu. Należy wykazać, że został zaplanowany przy uwzględnieniu takich aspektów jak np.: </w:t>
            </w:r>
          </w:p>
          <w:p w14:paraId="35BA1AF9" w14:textId="77777777" w:rsidR="001B4CFF" w:rsidRPr="00FB5775" w:rsidRDefault="001B4CFF" w:rsidP="000E2BAE">
            <w:pPr>
              <w:numPr>
                <w:ilvl w:val="0"/>
                <w:numId w:val="10"/>
              </w:numPr>
              <w:spacing w:after="0" w:line="240" w:lineRule="auto"/>
              <w:rPr>
                <w:rFonts w:ascii="Arial" w:hAnsi="Arial" w:cs="Arial"/>
              </w:rPr>
            </w:pPr>
            <w:r w:rsidRPr="00FB5775">
              <w:rPr>
                <w:rFonts w:ascii="Arial" w:hAnsi="Arial" w:cs="Arial"/>
              </w:rPr>
              <w:t xml:space="preserve">zakres rzeczowy, </w:t>
            </w:r>
          </w:p>
          <w:p w14:paraId="3FA9842B" w14:textId="77777777" w:rsidR="001B4CFF" w:rsidRPr="00FB5775" w:rsidRDefault="001B4CFF" w:rsidP="000E2BAE">
            <w:pPr>
              <w:numPr>
                <w:ilvl w:val="0"/>
                <w:numId w:val="10"/>
              </w:numPr>
              <w:spacing w:after="0" w:line="240" w:lineRule="auto"/>
              <w:rPr>
                <w:rFonts w:ascii="Arial" w:hAnsi="Arial" w:cs="Arial"/>
              </w:rPr>
            </w:pPr>
            <w:r w:rsidRPr="00FB5775">
              <w:rPr>
                <w:rFonts w:ascii="Arial" w:hAnsi="Arial" w:cs="Arial"/>
              </w:rPr>
              <w:t xml:space="preserve">procedury przetargowe, </w:t>
            </w:r>
          </w:p>
          <w:p w14:paraId="65404AEC" w14:textId="77777777" w:rsidR="001B4CFF" w:rsidRPr="00FB5775" w:rsidRDefault="001B4CFF" w:rsidP="000E2BAE">
            <w:pPr>
              <w:numPr>
                <w:ilvl w:val="0"/>
                <w:numId w:val="10"/>
              </w:numPr>
              <w:spacing w:after="0" w:line="240" w:lineRule="auto"/>
              <w:rPr>
                <w:rFonts w:ascii="Arial" w:hAnsi="Arial" w:cs="Arial"/>
              </w:rPr>
            </w:pPr>
            <w:r w:rsidRPr="00FB5775">
              <w:rPr>
                <w:rFonts w:ascii="Arial" w:hAnsi="Arial" w:cs="Arial"/>
              </w:rPr>
              <w:lastRenderedPageBreak/>
              <w:t>ramy czasowe określone w regulaminie wyboru projektów,</w:t>
            </w:r>
          </w:p>
          <w:p w14:paraId="6E872FC0" w14:textId="77777777" w:rsidR="001B4CFF" w:rsidRPr="00FB5775" w:rsidRDefault="001B4CFF" w:rsidP="000E2BAE">
            <w:pPr>
              <w:numPr>
                <w:ilvl w:val="0"/>
                <w:numId w:val="10"/>
              </w:numPr>
              <w:spacing w:after="0" w:line="240" w:lineRule="auto"/>
              <w:rPr>
                <w:rFonts w:ascii="Arial" w:hAnsi="Arial" w:cs="Arial"/>
              </w:rPr>
            </w:pPr>
            <w:r w:rsidRPr="00FB5775">
              <w:rPr>
                <w:rFonts w:ascii="Arial" w:hAnsi="Arial" w:cs="Arial"/>
              </w:rPr>
              <w:t xml:space="preserve">inne okoliczności warunkujące terminową realizację projektu. </w:t>
            </w:r>
          </w:p>
        </w:tc>
        <w:tc>
          <w:tcPr>
            <w:tcW w:w="1559" w:type="dxa"/>
            <w:tcBorders>
              <w:top w:val="single" w:sz="4" w:space="0" w:color="auto"/>
              <w:left w:val="single" w:sz="4" w:space="0" w:color="auto"/>
              <w:bottom w:val="single" w:sz="4" w:space="0" w:color="auto"/>
              <w:right w:val="single" w:sz="4" w:space="0" w:color="auto"/>
            </w:tcBorders>
          </w:tcPr>
          <w:p w14:paraId="533FC7CB" w14:textId="77777777" w:rsidR="001B4CFF" w:rsidRPr="00FB5775" w:rsidRDefault="001B4CFF" w:rsidP="001B4CFF">
            <w:pPr>
              <w:spacing w:after="0" w:line="240" w:lineRule="auto"/>
              <w:rPr>
                <w:rFonts w:ascii="Arial" w:hAnsi="Arial" w:cs="Arial"/>
                <w:b/>
                <w:bCs/>
              </w:rPr>
            </w:pPr>
            <w:r w:rsidRPr="00FB5775">
              <w:rPr>
                <w:rFonts w:ascii="Arial" w:hAnsi="Arial" w:cs="Arial"/>
                <w:b/>
                <w:bCs/>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50E09814" w14:textId="77777777" w:rsidR="001B4CFF" w:rsidRPr="00FB5775" w:rsidRDefault="001B4CFF" w:rsidP="001B4CFF">
            <w:pPr>
              <w:rPr>
                <w:rFonts w:ascii="Arial" w:hAnsi="Arial" w:cs="Arial"/>
              </w:rPr>
            </w:pPr>
            <w:r w:rsidRPr="00FB5775">
              <w:rPr>
                <w:rFonts w:ascii="Arial" w:hAnsi="Arial" w:cs="Arial"/>
              </w:rPr>
              <w:t>Możliwość korekt na etapie oceny wniosku o dofinansowanie w zakresie uzupełniania brakujących informacji.</w:t>
            </w:r>
          </w:p>
          <w:p w14:paraId="02502DB8" w14:textId="77777777" w:rsidR="001B4CFF" w:rsidRPr="00FB5775" w:rsidRDefault="001B4CFF" w:rsidP="001B4CFF">
            <w:pPr>
              <w:rPr>
                <w:rFonts w:ascii="Arial" w:hAnsi="Arial" w:cs="Arial"/>
              </w:rPr>
            </w:pPr>
            <w:r w:rsidRPr="00FB5775">
              <w:rPr>
                <w:rFonts w:ascii="Arial" w:hAnsi="Arial" w:cs="Arial"/>
              </w:rPr>
              <w:t>Spełnienie wymogu kryterium weryfikowane jest na moment oceny wniosku o dofinansowanie i powinno być utrzymane do końca okresu realizacji projektu.</w:t>
            </w:r>
          </w:p>
          <w:p w14:paraId="58F692CE" w14:textId="77777777" w:rsidR="001B4CFF" w:rsidRPr="00FB5775" w:rsidRDefault="001B4CFF" w:rsidP="001B4CFF">
            <w:pPr>
              <w:rPr>
                <w:rFonts w:ascii="Arial" w:hAnsi="Arial" w:cs="Arial"/>
              </w:rPr>
            </w:pPr>
          </w:p>
          <w:p w14:paraId="066AD411" w14:textId="77777777" w:rsidR="001B4CFF" w:rsidRPr="00FB5775" w:rsidRDefault="001B4CFF" w:rsidP="001B4CFF">
            <w:pPr>
              <w:rPr>
                <w:rFonts w:ascii="Arial" w:hAnsi="Arial" w:cs="Arial"/>
              </w:rPr>
            </w:pPr>
          </w:p>
        </w:tc>
      </w:tr>
      <w:tr w:rsidR="001B4CFF" w:rsidRPr="009C4F09" w14:paraId="732F95B7" w14:textId="77777777" w:rsidTr="00D91B45">
        <w:trPr>
          <w:trHeight w:val="841"/>
        </w:trPr>
        <w:tc>
          <w:tcPr>
            <w:tcW w:w="567" w:type="dxa"/>
            <w:vMerge/>
            <w:tcBorders>
              <w:left w:val="single" w:sz="4" w:space="0" w:color="auto"/>
              <w:bottom w:val="single" w:sz="4" w:space="0" w:color="auto"/>
              <w:right w:val="single" w:sz="4" w:space="0" w:color="auto"/>
            </w:tcBorders>
          </w:tcPr>
          <w:p w14:paraId="44B68EA3" w14:textId="77777777" w:rsidR="001B4CFF" w:rsidRPr="00FB5775" w:rsidRDefault="001B4CFF" w:rsidP="001B4CFF">
            <w:pPr>
              <w:spacing w:after="0" w:line="240" w:lineRule="auto"/>
              <w:rPr>
                <w:rFonts w:ascii="Arial" w:hAnsi="Arial" w:cs="Arial"/>
                <w:b/>
                <w:bCs/>
              </w:rPr>
            </w:pPr>
          </w:p>
        </w:tc>
        <w:tc>
          <w:tcPr>
            <w:tcW w:w="2411" w:type="dxa"/>
            <w:vMerge/>
            <w:tcBorders>
              <w:left w:val="single" w:sz="4" w:space="0" w:color="auto"/>
              <w:bottom w:val="single" w:sz="4" w:space="0" w:color="auto"/>
              <w:right w:val="single" w:sz="4" w:space="0" w:color="auto"/>
            </w:tcBorders>
          </w:tcPr>
          <w:p w14:paraId="2A8ADC75" w14:textId="77777777" w:rsidR="001B4CFF" w:rsidRPr="00FB5775" w:rsidRDefault="001B4CFF" w:rsidP="001B4CFF">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14:paraId="2C3834CB" w14:textId="77777777" w:rsidR="001B4CFF" w:rsidRPr="00FB5775" w:rsidRDefault="001B4CFF" w:rsidP="001B4CFF">
            <w:pPr>
              <w:rPr>
                <w:rFonts w:ascii="Arial" w:hAnsi="Arial" w:cs="Arial"/>
              </w:rPr>
            </w:pPr>
            <w:r w:rsidRPr="00FB5775">
              <w:rPr>
                <w:rFonts w:ascii="Arial" w:hAnsi="Arial" w:cs="Arial"/>
              </w:rPr>
              <w:t xml:space="preserve">W ramach warunku kryterium oceniana będzie dołączona do wniosku dokumentacja OOŚ.  </w:t>
            </w:r>
          </w:p>
          <w:p w14:paraId="67BDFB40" w14:textId="77777777" w:rsidR="001B4CFF" w:rsidRPr="00FB5775" w:rsidRDefault="001B4CFF" w:rsidP="001B4CFF">
            <w:pPr>
              <w:rPr>
                <w:rFonts w:ascii="Arial" w:hAnsi="Arial" w:cs="Arial"/>
              </w:rPr>
            </w:pPr>
            <w:r w:rsidRPr="00FB5775">
              <w:rPr>
                <w:rFonts w:ascii="Arial" w:hAnsi="Arial" w:cs="Arial"/>
              </w:rPr>
              <w:t>Dokumentacja OOŚ powinna być zgodna z przedmiotem projektu przy jednoczesnym uwzględnieniu obowiązujących przepisów prawnych w tym zakresie oraz zapisami dokumentacji naboru.</w:t>
            </w:r>
          </w:p>
          <w:p w14:paraId="7E5CAE2D" w14:textId="77777777" w:rsidR="001B4CFF" w:rsidRPr="00FB5775" w:rsidRDefault="001B4CFF" w:rsidP="001B4CFF">
            <w:pPr>
              <w:rPr>
                <w:rFonts w:ascii="Arial" w:hAnsi="Arial" w:cs="Arial"/>
              </w:rPr>
            </w:pPr>
          </w:p>
          <w:p w14:paraId="4492E2B8" w14:textId="77777777" w:rsidR="001B4CFF" w:rsidRPr="00FB5775" w:rsidRDefault="001B4CFF" w:rsidP="001B4CFF">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521075C0" w14:textId="77777777" w:rsidR="001B4CFF" w:rsidRPr="00FB5775" w:rsidRDefault="001B4CFF" w:rsidP="001B4CFF">
            <w:pPr>
              <w:spacing w:after="0" w:line="240" w:lineRule="auto"/>
              <w:rPr>
                <w:rFonts w:ascii="Arial" w:hAnsi="Arial" w:cs="Arial"/>
                <w:b/>
                <w:bCs/>
              </w:rPr>
            </w:pPr>
            <w:r w:rsidRPr="00FB5775">
              <w:rPr>
                <w:rFonts w:ascii="Arial" w:hAnsi="Arial" w:cs="Arial"/>
                <w:b/>
                <w:bCs/>
              </w:rPr>
              <w:t>TAK/NIE</w:t>
            </w:r>
          </w:p>
        </w:tc>
        <w:tc>
          <w:tcPr>
            <w:tcW w:w="4832" w:type="dxa"/>
            <w:tcBorders>
              <w:top w:val="single" w:sz="4" w:space="0" w:color="auto"/>
              <w:left w:val="single" w:sz="4" w:space="0" w:color="auto"/>
              <w:bottom w:val="single" w:sz="4" w:space="0" w:color="auto"/>
              <w:right w:val="single" w:sz="4" w:space="0" w:color="auto"/>
            </w:tcBorders>
          </w:tcPr>
          <w:p w14:paraId="5C821679" w14:textId="77777777" w:rsidR="001B4CFF" w:rsidRPr="00FB5775" w:rsidRDefault="001B4CFF" w:rsidP="001B4CFF">
            <w:pPr>
              <w:rPr>
                <w:rFonts w:ascii="Arial" w:hAnsi="Arial" w:cs="Arial"/>
              </w:rPr>
            </w:pPr>
            <w:r w:rsidRPr="00FB5775">
              <w:rPr>
                <w:rFonts w:ascii="Arial" w:hAnsi="Arial" w:cs="Arial"/>
              </w:rPr>
              <w:t>Możliwość korekty na etapie oceny wniosku o dofinansowanie w zakresie przedłożenia prawidłowej dokumentacji adekwatnej do zakresu rzeczowego projektu, przy czym dokumenty te muszą być ważne wg stanu na dzień złożenia wniosku o dofinansowanie.</w:t>
            </w:r>
          </w:p>
          <w:p w14:paraId="2696C732" w14:textId="77777777" w:rsidR="001B4CFF" w:rsidRPr="00FB5775" w:rsidRDefault="001B4CFF" w:rsidP="001B4CFF">
            <w:pPr>
              <w:rPr>
                <w:rFonts w:ascii="Arial" w:hAnsi="Arial" w:cs="Arial"/>
              </w:rPr>
            </w:pPr>
            <w:r w:rsidRPr="00FB5775">
              <w:rPr>
                <w:rFonts w:ascii="Arial" w:hAnsi="Arial" w:cs="Arial"/>
              </w:rPr>
              <w:t>Spełnienie wymogu kryterium weryfikowane jest na moment oceny wniosku o dofinansowanie i powinno być utrzymane do końca okresu realizacji projektu.</w:t>
            </w:r>
          </w:p>
        </w:tc>
      </w:tr>
      <w:tr w:rsidR="001B4CFF" w:rsidRPr="009C4F09" w14:paraId="013BEDB7" w14:textId="77777777" w:rsidTr="00D91B45">
        <w:trPr>
          <w:trHeight w:val="841"/>
        </w:trPr>
        <w:tc>
          <w:tcPr>
            <w:tcW w:w="567" w:type="dxa"/>
            <w:vMerge w:val="restart"/>
            <w:tcBorders>
              <w:top w:val="single" w:sz="4" w:space="0" w:color="auto"/>
              <w:left w:val="single" w:sz="4" w:space="0" w:color="auto"/>
              <w:right w:val="single" w:sz="4" w:space="0" w:color="auto"/>
            </w:tcBorders>
          </w:tcPr>
          <w:p w14:paraId="093C182A" w14:textId="1033D119" w:rsidR="001B4CFF" w:rsidRPr="00FB5775" w:rsidRDefault="001B4CFF" w:rsidP="001B4CFF">
            <w:pPr>
              <w:tabs>
                <w:tab w:val="num" w:pos="539"/>
              </w:tabs>
              <w:rPr>
                <w:rFonts w:ascii="Arial" w:hAnsi="Arial" w:cs="Arial"/>
                <w:b/>
                <w:bCs/>
              </w:rPr>
            </w:pPr>
            <w:r w:rsidRPr="009C4F09">
              <w:rPr>
                <w:rFonts w:ascii="Arial" w:hAnsi="Arial" w:cs="Arial"/>
                <w:b/>
                <w:bCs/>
              </w:rPr>
              <w:t>1</w:t>
            </w:r>
            <w:r w:rsidR="00C16B62">
              <w:rPr>
                <w:rFonts w:ascii="Arial" w:hAnsi="Arial" w:cs="Arial"/>
                <w:b/>
                <w:bCs/>
              </w:rPr>
              <w:t>2</w:t>
            </w:r>
            <w:r w:rsidRPr="00FB5775">
              <w:rPr>
                <w:rFonts w:ascii="Arial" w:hAnsi="Arial" w:cs="Arial"/>
                <w:b/>
                <w:bCs/>
              </w:rPr>
              <w:t>.</w:t>
            </w:r>
          </w:p>
        </w:tc>
        <w:tc>
          <w:tcPr>
            <w:tcW w:w="2411" w:type="dxa"/>
            <w:vMerge w:val="restart"/>
            <w:tcBorders>
              <w:top w:val="single" w:sz="4" w:space="0" w:color="auto"/>
              <w:left w:val="single" w:sz="4" w:space="0" w:color="auto"/>
              <w:right w:val="single" w:sz="4" w:space="0" w:color="auto"/>
            </w:tcBorders>
          </w:tcPr>
          <w:p w14:paraId="6177BC6D" w14:textId="77777777" w:rsidR="001B4CFF" w:rsidRPr="00FB5775" w:rsidRDefault="001B4CFF" w:rsidP="001B4CFF">
            <w:pPr>
              <w:rPr>
                <w:rFonts w:ascii="Arial" w:hAnsi="Arial" w:cs="Arial"/>
                <w:b/>
                <w:bCs/>
              </w:rPr>
            </w:pPr>
            <w:r w:rsidRPr="00FB5775">
              <w:rPr>
                <w:rFonts w:ascii="Arial" w:hAnsi="Arial" w:cs="Arial"/>
                <w:b/>
                <w:bCs/>
              </w:rPr>
              <w:t>Wykonalność finansowa i ekonomiczna projektu</w:t>
            </w:r>
          </w:p>
        </w:tc>
        <w:tc>
          <w:tcPr>
            <w:tcW w:w="4961" w:type="dxa"/>
            <w:tcBorders>
              <w:top w:val="single" w:sz="4" w:space="0" w:color="auto"/>
              <w:left w:val="single" w:sz="4" w:space="0" w:color="auto"/>
              <w:bottom w:val="single" w:sz="4" w:space="0" w:color="auto"/>
              <w:right w:val="single" w:sz="4" w:space="0" w:color="auto"/>
            </w:tcBorders>
          </w:tcPr>
          <w:p w14:paraId="49849DA4" w14:textId="77777777" w:rsidR="001B4CFF" w:rsidRPr="00FB5775" w:rsidRDefault="001B4CFF" w:rsidP="001B4CFF">
            <w:pPr>
              <w:rPr>
                <w:rFonts w:ascii="Arial" w:hAnsi="Arial" w:cs="Arial"/>
              </w:rPr>
            </w:pPr>
            <w:r w:rsidRPr="00FB5775">
              <w:rPr>
                <w:rFonts w:ascii="Arial" w:hAnsi="Arial" w:cs="Arial"/>
              </w:rPr>
              <w:t xml:space="preserve">W ramach warunku kryterium oceniana będzie zgodność prognoz  z zasadami określonymi w dokumentacji naboru. </w:t>
            </w:r>
          </w:p>
          <w:p w14:paraId="7FA07E48" w14:textId="77777777" w:rsidR="001B4CFF" w:rsidRPr="00FB5775" w:rsidRDefault="001B4CFF" w:rsidP="001B4CFF">
            <w:pPr>
              <w:rPr>
                <w:rFonts w:ascii="Arial" w:hAnsi="Arial" w:cs="Arial"/>
              </w:rPr>
            </w:pPr>
            <w:r w:rsidRPr="00FB5775">
              <w:rPr>
                <w:rFonts w:ascii="Arial" w:hAnsi="Arial" w:cs="Arial"/>
              </w:rPr>
              <w:t xml:space="preserve">Należy wykazać jakie dokumenty, wytyczne i zasady zastosowano w celu opracowania części finansowej i czy zastosowano co najmniej te wskazane w Regulaminie wyboru projektów. </w:t>
            </w:r>
          </w:p>
        </w:tc>
        <w:tc>
          <w:tcPr>
            <w:tcW w:w="1559" w:type="dxa"/>
            <w:tcBorders>
              <w:top w:val="single" w:sz="4" w:space="0" w:color="auto"/>
              <w:left w:val="single" w:sz="4" w:space="0" w:color="auto"/>
              <w:bottom w:val="single" w:sz="4" w:space="0" w:color="auto"/>
              <w:right w:val="single" w:sz="4" w:space="0" w:color="auto"/>
            </w:tcBorders>
          </w:tcPr>
          <w:p w14:paraId="4B198AF7" w14:textId="77777777" w:rsidR="001B4CFF" w:rsidRPr="00FB5775" w:rsidRDefault="001B4CFF" w:rsidP="001B4CFF">
            <w:pPr>
              <w:spacing w:after="0" w:line="240" w:lineRule="auto"/>
              <w:rPr>
                <w:rFonts w:ascii="Arial" w:hAnsi="Arial" w:cs="Arial"/>
                <w:b/>
                <w:bCs/>
              </w:rPr>
            </w:pPr>
            <w:r w:rsidRPr="00FB5775">
              <w:rPr>
                <w:rFonts w:ascii="Arial" w:hAnsi="Arial" w:cs="Arial"/>
                <w:b/>
                <w:bCs/>
              </w:rPr>
              <w:t>TAK/NIE</w:t>
            </w:r>
          </w:p>
        </w:tc>
        <w:tc>
          <w:tcPr>
            <w:tcW w:w="4832" w:type="dxa"/>
            <w:tcBorders>
              <w:top w:val="single" w:sz="4" w:space="0" w:color="auto"/>
              <w:left w:val="single" w:sz="4" w:space="0" w:color="auto"/>
              <w:bottom w:val="single" w:sz="4" w:space="0" w:color="auto"/>
              <w:right w:val="single" w:sz="4" w:space="0" w:color="auto"/>
            </w:tcBorders>
          </w:tcPr>
          <w:p w14:paraId="2DF4F47B" w14:textId="77777777" w:rsidR="001B4CFF" w:rsidRPr="00FB5775" w:rsidRDefault="001B4CFF" w:rsidP="001B4CFF">
            <w:pPr>
              <w:rPr>
                <w:rFonts w:ascii="Arial" w:hAnsi="Arial" w:cs="Arial"/>
              </w:rPr>
            </w:pPr>
            <w:r w:rsidRPr="00FB5775">
              <w:rPr>
                <w:rFonts w:ascii="Arial" w:hAnsi="Arial" w:cs="Arial"/>
              </w:rPr>
              <w:t xml:space="preserve">Możliwość korekty. Decyzja o dopuszczeniu korekty podejmowana jest każdorazowo przez Komisję Oceny Projektów.  </w:t>
            </w:r>
          </w:p>
          <w:p w14:paraId="1318C8B1" w14:textId="2D5F1735" w:rsidR="001B4CFF" w:rsidRPr="00FB5775" w:rsidRDefault="001B4CFF" w:rsidP="001B4CFF">
            <w:pPr>
              <w:rPr>
                <w:rFonts w:ascii="Arial" w:hAnsi="Arial" w:cs="Arial"/>
              </w:rPr>
            </w:pPr>
            <w:r w:rsidRPr="00FB5775">
              <w:rPr>
                <w:rFonts w:ascii="Arial" w:hAnsi="Arial" w:cs="Arial"/>
              </w:rPr>
              <w:t>Spełnienie warunku kryterium weryfikowane jest na moment oceny wniosku o dofinansowanie</w:t>
            </w:r>
            <w:r w:rsidRPr="009C4F09">
              <w:rPr>
                <w:rFonts w:ascii="Arial" w:hAnsi="Arial" w:cs="Arial"/>
              </w:rPr>
              <w:t>.</w:t>
            </w:r>
          </w:p>
        </w:tc>
      </w:tr>
      <w:tr w:rsidR="001B4CFF" w:rsidRPr="009C4F09" w14:paraId="7D439915" w14:textId="77777777" w:rsidTr="00D91B45">
        <w:trPr>
          <w:trHeight w:val="841"/>
        </w:trPr>
        <w:tc>
          <w:tcPr>
            <w:tcW w:w="567" w:type="dxa"/>
            <w:vMerge/>
            <w:tcBorders>
              <w:left w:val="single" w:sz="4" w:space="0" w:color="auto"/>
              <w:right w:val="single" w:sz="4" w:space="0" w:color="auto"/>
            </w:tcBorders>
          </w:tcPr>
          <w:p w14:paraId="4E703048" w14:textId="77777777" w:rsidR="001B4CFF" w:rsidRPr="00FB5775" w:rsidRDefault="001B4CFF" w:rsidP="001B4CFF">
            <w:pPr>
              <w:spacing w:after="0" w:line="240" w:lineRule="auto"/>
              <w:rPr>
                <w:rFonts w:ascii="Arial" w:hAnsi="Arial" w:cs="Arial"/>
                <w:b/>
                <w:bCs/>
              </w:rPr>
            </w:pPr>
          </w:p>
        </w:tc>
        <w:tc>
          <w:tcPr>
            <w:tcW w:w="2411" w:type="dxa"/>
            <w:vMerge/>
            <w:tcBorders>
              <w:left w:val="single" w:sz="4" w:space="0" w:color="auto"/>
              <w:right w:val="single" w:sz="4" w:space="0" w:color="auto"/>
            </w:tcBorders>
          </w:tcPr>
          <w:p w14:paraId="40F91904" w14:textId="77777777" w:rsidR="001B4CFF" w:rsidRPr="00FB5775" w:rsidRDefault="001B4CFF" w:rsidP="001B4CFF">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14:paraId="2F4186A5" w14:textId="77777777" w:rsidR="001B4CFF" w:rsidRPr="00FB5775" w:rsidRDefault="001B4CFF" w:rsidP="001B4CFF">
            <w:pPr>
              <w:rPr>
                <w:rFonts w:ascii="Arial" w:hAnsi="Arial" w:cs="Arial"/>
              </w:rPr>
            </w:pPr>
            <w:r w:rsidRPr="00FB5775">
              <w:rPr>
                <w:rFonts w:ascii="Arial" w:hAnsi="Arial" w:cs="Arial"/>
              </w:rPr>
              <w:t xml:space="preserve">W ramach warunku kryterium oceniana będzie prawidłowość ujęcia w prognozach wszystkich istotnych finansowych elementów projektu. </w:t>
            </w:r>
          </w:p>
          <w:p w14:paraId="7ECFD52A" w14:textId="2AF2ACAD" w:rsidR="001B4CFF" w:rsidRPr="00FB5775" w:rsidRDefault="001B4CFF" w:rsidP="001B4CFF">
            <w:pPr>
              <w:rPr>
                <w:rFonts w:ascii="Arial" w:hAnsi="Arial" w:cs="Arial"/>
              </w:rPr>
            </w:pPr>
            <w:r w:rsidRPr="00FB5775">
              <w:rPr>
                <w:rFonts w:ascii="Arial" w:hAnsi="Arial" w:cs="Arial"/>
              </w:rPr>
              <w:t xml:space="preserve">W arkuszach kalkulacyjnych dotyczących prognozy finansowej i ekonomicznej należy ująć istotne finansowe elementy projektu. Poszczególne ich wielkości (w tym: wartość przychodów, kosztów, składników majątku i pasywów) powinny znaleźć uzasadnienie w </w:t>
            </w:r>
            <w:r w:rsidRPr="00FB5775">
              <w:rPr>
                <w:rFonts w:ascii="Arial" w:hAnsi="Arial" w:cs="Arial"/>
              </w:rPr>
              <w:lastRenderedPageBreak/>
              <w:t>części opisowej dotyczącej analizy finansowej i ekonomicznej.</w:t>
            </w:r>
          </w:p>
          <w:p w14:paraId="37BB1EC2" w14:textId="77777777" w:rsidR="001B4CFF" w:rsidRPr="00FB5775" w:rsidRDefault="001B4CFF" w:rsidP="001B4CFF">
            <w:pPr>
              <w:rPr>
                <w:rFonts w:ascii="Arial" w:hAnsi="Arial" w:cs="Arial"/>
              </w:rPr>
            </w:pPr>
            <w:r w:rsidRPr="00FB5775">
              <w:rPr>
                <w:rFonts w:ascii="Arial" w:hAnsi="Arial" w:cs="Arial"/>
              </w:rPr>
              <w:t>Prognozy finansowe i ekonomiczne powinny być oparte o wiarygodne założenia uprawdopodabniające osiągnięcie wykazanych efektów. Brak powyższych informacji może skutkować tym, iż nie będzie możliwa ocena wiarygodności założeń, a tym samym nie będzie można potwierdzić wykonalności finansowej. Szczególną uwagę przy uzasadnieniu przyjętych wartości należy zwrócić na pozycje, które ulegają istotnym zmianom w stosunku do danych historycznych. Dokonanie rzetelnej analizy opartej o wiarygodne założenia ma kluczowe znaczenie przy określeniu poziomu intensywności, a tym samym kwoty dofinansowania.</w:t>
            </w:r>
          </w:p>
          <w:p w14:paraId="78B77E43" w14:textId="77777777" w:rsidR="001B4CFF" w:rsidRPr="00FB5775" w:rsidRDefault="001B4CFF" w:rsidP="001B4CFF">
            <w:pPr>
              <w:rPr>
                <w:rFonts w:ascii="Arial" w:hAnsi="Arial" w:cs="Arial"/>
              </w:rPr>
            </w:pPr>
            <w:r w:rsidRPr="00FB5775">
              <w:rPr>
                <w:rFonts w:ascii="Arial" w:hAnsi="Arial" w:cs="Arial"/>
              </w:rPr>
              <w:t>Weryfikacji dokonuje się na podstawie informacji podanych w tabelach finansowych oraz w części opisowej do analizy finansowej.</w:t>
            </w:r>
          </w:p>
        </w:tc>
        <w:tc>
          <w:tcPr>
            <w:tcW w:w="1559" w:type="dxa"/>
            <w:tcBorders>
              <w:top w:val="single" w:sz="4" w:space="0" w:color="auto"/>
              <w:left w:val="single" w:sz="4" w:space="0" w:color="auto"/>
              <w:bottom w:val="single" w:sz="4" w:space="0" w:color="auto"/>
              <w:right w:val="single" w:sz="4" w:space="0" w:color="auto"/>
            </w:tcBorders>
          </w:tcPr>
          <w:p w14:paraId="3273CBD3" w14:textId="77777777" w:rsidR="001B4CFF" w:rsidRPr="00FB5775" w:rsidRDefault="001B4CFF" w:rsidP="001B4CFF">
            <w:pPr>
              <w:spacing w:after="0" w:line="240" w:lineRule="auto"/>
              <w:rPr>
                <w:rFonts w:ascii="Arial" w:hAnsi="Arial" w:cs="Arial"/>
                <w:b/>
                <w:bCs/>
              </w:rPr>
            </w:pPr>
            <w:r w:rsidRPr="00FB5775">
              <w:rPr>
                <w:rFonts w:ascii="Arial" w:hAnsi="Arial" w:cs="Arial"/>
                <w:b/>
                <w:bCs/>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1F1AD9E7" w14:textId="3AD73B0B" w:rsidR="001B4CFF" w:rsidRPr="00FB5775" w:rsidRDefault="001B4CFF" w:rsidP="001B4CFF">
            <w:pPr>
              <w:rPr>
                <w:rFonts w:ascii="Arial" w:hAnsi="Arial" w:cs="Arial"/>
              </w:rPr>
            </w:pPr>
            <w:r w:rsidRPr="00FB5775">
              <w:rPr>
                <w:rFonts w:ascii="Arial" w:hAnsi="Arial" w:cs="Arial"/>
              </w:rPr>
              <w:t xml:space="preserve">Możliwość korekty. Decyzja o dopuszczeniu korekty podejmowana jest każdorazowo przez Komisję Oceny Projektów.  </w:t>
            </w:r>
          </w:p>
          <w:p w14:paraId="27147CEF" w14:textId="17523C57" w:rsidR="001B4CFF" w:rsidRPr="00FB5775" w:rsidRDefault="001B4CFF" w:rsidP="001B4CFF">
            <w:pPr>
              <w:rPr>
                <w:rFonts w:ascii="Arial" w:hAnsi="Arial" w:cs="Arial"/>
              </w:rPr>
            </w:pPr>
            <w:r w:rsidRPr="00FB5775">
              <w:rPr>
                <w:rFonts w:ascii="Arial" w:hAnsi="Arial" w:cs="Arial"/>
              </w:rPr>
              <w:t>Spełnienie warunku kryterium weryfikowane jest na moment oceny wniosku o dofinansowanie.</w:t>
            </w:r>
          </w:p>
        </w:tc>
      </w:tr>
      <w:tr w:rsidR="001B4CFF" w:rsidRPr="009C4F09" w14:paraId="70D5DA91" w14:textId="77777777" w:rsidTr="00D91B45">
        <w:trPr>
          <w:trHeight w:val="841"/>
        </w:trPr>
        <w:tc>
          <w:tcPr>
            <w:tcW w:w="567" w:type="dxa"/>
            <w:vMerge/>
            <w:tcBorders>
              <w:left w:val="single" w:sz="4" w:space="0" w:color="auto"/>
              <w:bottom w:val="single" w:sz="4" w:space="0" w:color="auto"/>
              <w:right w:val="single" w:sz="4" w:space="0" w:color="auto"/>
            </w:tcBorders>
          </w:tcPr>
          <w:p w14:paraId="04AF0C18" w14:textId="77777777" w:rsidR="001B4CFF" w:rsidRPr="00FB5775" w:rsidRDefault="001B4CFF" w:rsidP="001B4CFF">
            <w:pPr>
              <w:spacing w:after="0" w:line="240" w:lineRule="auto"/>
              <w:rPr>
                <w:rFonts w:ascii="Arial" w:hAnsi="Arial" w:cs="Arial"/>
                <w:b/>
                <w:bCs/>
              </w:rPr>
            </w:pPr>
          </w:p>
        </w:tc>
        <w:tc>
          <w:tcPr>
            <w:tcW w:w="2411" w:type="dxa"/>
            <w:vMerge/>
            <w:tcBorders>
              <w:left w:val="single" w:sz="4" w:space="0" w:color="auto"/>
              <w:bottom w:val="single" w:sz="4" w:space="0" w:color="auto"/>
              <w:right w:val="single" w:sz="4" w:space="0" w:color="auto"/>
            </w:tcBorders>
          </w:tcPr>
          <w:p w14:paraId="4A6F9FA7" w14:textId="77777777" w:rsidR="001B4CFF" w:rsidRPr="00FB5775" w:rsidRDefault="001B4CFF" w:rsidP="001B4CFF">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14:paraId="374CA694" w14:textId="77777777" w:rsidR="001B4CFF" w:rsidRPr="00FB5775" w:rsidRDefault="001B4CFF" w:rsidP="001B4CFF">
            <w:pPr>
              <w:rPr>
                <w:rFonts w:ascii="Arial" w:hAnsi="Arial" w:cs="Arial"/>
              </w:rPr>
            </w:pPr>
            <w:r w:rsidRPr="00FB5775">
              <w:rPr>
                <w:rFonts w:ascii="Arial" w:hAnsi="Arial" w:cs="Arial"/>
              </w:rPr>
              <w:t xml:space="preserve">W ramach warunku kryterium oceniane będą źródła finansowania projektu. </w:t>
            </w:r>
          </w:p>
          <w:p w14:paraId="06FCDD77" w14:textId="77777777" w:rsidR="001B4CFF" w:rsidRPr="00FB5775" w:rsidRDefault="001B4CFF" w:rsidP="001B4CFF">
            <w:pPr>
              <w:rPr>
                <w:rFonts w:ascii="Arial" w:hAnsi="Arial" w:cs="Arial"/>
              </w:rPr>
            </w:pPr>
            <w:r w:rsidRPr="00FB5775">
              <w:rPr>
                <w:rFonts w:ascii="Arial" w:hAnsi="Arial" w:cs="Arial"/>
              </w:rPr>
              <w:t>Źródła finansowania powinny zostać wskazane jednoznacznie i uzasadnione wiarygodnie. Dane zawarte w arkuszach kalkulacyjnych powinny potwierdzić zapewnienie płynności finansowej.</w:t>
            </w:r>
          </w:p>
        </w:tc>
        <w:tc>
          <w:tcPr>
            <w:tcW w:w="1559" w:type="dxa"/>
            <w:tcBorders>
              <w:top w:val="single" w:sz="4" w:space="0" w:color="auto"/>
              <w:left w:val="single" w:sz="4" w:space="0" w:color="auto"/>
              <w:bottom w:val="single" w:sz="4" w:space="0" w:color="auto"/>
              <w:right w:val="single" w:sz="4" w:space="0" w:color="auto"/>
            </w:tcBorders>
          </w:tcPr>
          <w:p w14:paraId="2DC8D574" w14:textId="77777777" w:rsidR="001B4CFF" w:rsidRPr="00FB5775" w:rsidRDefault="001B4CFF" w:rsidP="001B4CFF">
            <w:pPr>
              <w:spacing w:after="0" w:line="240" w:lineRule="auto"/>
              <w:rPr>
                <w:rFonts w:ascii="Arial" w:hAnsi="Arial" w:cs="Arial"/>
                <w:b/>
                <w:bCs/>
              </w:rPr>
            </w:pPr>
            <w:r w:rsidRPr="00FB5775">
              <w:rPr>
                <w:rFonts w:ascii="Arial" w:hAnsi="Arial" w:cs="Arial"/>
                <w:b/>
                <w:bCs/>
              </w:rPr>
              <w:t>TAK/NIE</w:t>
            </w:r>
          </w:p>
        </w:tc>
        <w:tc>
          <w:tcPr>
            <w:tcW w:w="4832" w:type="dxa"/>
            <w:tcBorders>
              <w:top w:val="single" w:sz="4" w:space="0" w:color="auto"/>
              <w:left w:val="single" w:sz="4" w:space="0" w:color="auto"/>
              <w:bottom w:val="single" w:sz="4" w:space="0" w:color="auto"/>
              <w:right w:val="single" w:sz="4" w:space="0" w:color="auto"/>
            </w:tcBorders>
          </w:tcPr>
          <w:p w14:paraId="0CB197F7" w14:textId="77777777" w:rsidR="001B4CFF" w:rsidRPr="00FB5775" w:rsidRDefault="001B4CFF" w:rsidP="001B4CFF">
            <w:pPr>
              <w:rPr>
                <w:rFonts w:ascii="Arial" w:hAnsi="Arial" w:cs="Arial"/>
              </w:rPr>
            </w:pPr>
            <w:r w:rsidRPr="00FB5775">
              <w:rPr>
                <w:rFonts w:ascii="Arial" w:hAnsi="Arial" w:cs="Arial"/>
              </w:rPr>
              <w:t xml:space="preserve">Brak możliwości korekty informacji, które są weryfikowane w tym wymogu na etapie oceny wniosku o dofinansowanie. </w:t>
            </w:r>
          </w:p>
          <w:p w14:paraId="141F8386" w14:textId="77777777" w:rsidR="001B4CFF" w:rsidRPr="00FB5775" w:rsidRDefault="001B4CFF" w:rsidP="001B4CFF">
            <w:pPr>
              <w:rPr>
                <w:rFonts w:ascii="Arial" w:hAnsi="Arial" w:cs="Arial"/>
              </w:rPr>
            </w:pPr>
            <w:r w:rsidRPr="00FB5775">
              <w:rPr>
                <w:rFonts w:ascii="Arial" w:hAnsi="Arial" w:cs="Arial"/>
              </w:rPr>
              <w:t>Spełnienie warunku kryterium weryfikowane jest na moment oceny wniosku o dofinansowanie i powinno być utrzymane do końca okresu realizacji projektu.</w:t>
            </w:r>
          </w:p>
          <w:p w14:paraId="18056647" w14:textId="2E660A26" w:rsidR="001B4CFF" w:rsidRPr="00FB5775" w:rsidRDefault="001B4CFF" w:rsidP="001B4CFF">
            <w:pPr>
              <w:rPr>
                <w:rFonts w:ascii="Arial" w:hAnsi="Arial" w:cs="Arial"/>
              </w:rPr>
            </w:pPr>
            <w:r w:rsidRPr="00FB5775">
              <w:rPr>
                <w:rFonts w:ascii="Arial" w:hAnsi="Arial" w:cs="Arial"/>
              </w:rPr>
              <w:t xml:space="preserve">Istnieje możliwość zmiany źródeł finansowania na etapie realizacji projektu, przy czym każda zmiana powinna być uzasadniona przez Beneficjenta i zaakceptowana przez IZ </w:t>
            </w:r>
            <w:proofErr w:type="spellStart"/>
            <w:r w:rsidRPr="00FB5775">
              <w:rPr>
                <w:rFonts w:ascii="Arial" w:hAnsi="Arial" w:cs="Arial"/>
              </w:rPr>
              <w:t>FEdP</w:t>
            </w:r>
            <w:proofErr w:type="spellEnd"/>
            <w:r w:rsidRPr="00FB5775">
              <w:rPr>
                <w:rFonts w:ascii="Arial" w:hAnsi="Arial" w:cs="Arial"/>
              </w:rPr>
              <w:t>.</w:t>
            </w:r>
          </w:p>
        </w:tc>
      </w:tr>
      <w:tr w:rsidR="001B4CFF" w:rsidRPr="009C4F09" w14:paraId="31D5FD9F" w14:textId="77777777" w:rsidTr="00D91B45">
        <w:trPr>
          <w:trHeight w:val="841"/>
        </w:trPr>
        <w:tc>
          <w:tcPr>
            <w:tcW w:w="567" w:type="dxa"/>
            <w:vMerge w:val="restart"/>
            <w:tcBorders>
              <w:top w:val="single" w:sz="4" w:space="0" w:color="auto"/>
              <w:left w:val="single" w:sz="4" w:space="0" w:color="auto"/>
              <w:right w:val="single" w:sz="4" w:space="0" w:color="auto"/>
            </w:tcBorders>
          </w:tcPr>
          <w:p w14:paraId="5C4616E4" w14:textId="2EE95B37" w:rsidR="001B4CFF" w:rsidRPr="00FB5775" w:rsidRDefault="001B4CFF" w:rsidP="001B4CFF">
            <w:pPr>
              <w:tabs>
                <w:tab w:val="num" w:pos="539"/>
              </w:tabs>
              <w:rPr>
                <w:rFonts w:ascii="Arial" w:hAnsi="Arial" w:cs="Arial"/>
                <w:b/>
                <w:bCs/>
              </w:rPr>
            </w:pPr>
            <w:r w:rsidRPr="009C4F09">
              <w:rPr>
                <w:rFonts w:ascii="Arial" w:hAnsi="Arial" w:cs="Arial"/>
                <w:b/>
                <w:bCs/>
              </w:rPr>
              <w:lastRenderedPageBreak/>
              <w:t>1</w:t>
            </w:r>
            <w:r w:rsidR="00C16B62">
              <w:rPr>
                <w:rFonts w:ascii="Arial" w:hAnsi="Arial" w:cs="Arial"/>
                <w:b/>
                <w:bCs/>
              </w:rPr>
              <w:t>3</w:t>
            </w:r>
            <w:r w:rsidRPr="00FB5775">
              <w:rPr>
                <w:rFonts w:ascii="Arial" w:hAnsi="Arial" w:cs="Arial"/>
                <w:b/>
                <w:bCs/>
              </w:rPr>
              <w:t>.</w:t>
            </w:r>
          </w:p>
        </w:tc>
        <w:tc>
          <w:tcPr>
            <w:tcW w:w="2411" w:type="dxa"/>
            <w:vMerge w:val="restart"/>
            <w:tcBorders>
              <w:top w:val="single" w:sz="4" w:space="0" w:color="auto"/>
              <w:left w:val="single" w:sz="4" w:space="0" w:color="auto"/>
              <w:right w:val="single" w:sz="4" w:space="0" w:color="auto"/>
            </w:tcBorders>
          </w:tcPr>
          <w:p w14:paraId="07E91AA6" w14:textId="77777777" w:rsidR="001B4CFF" w:rsidRPr="00FB5775" w:rsidRDefault="001B4CFF" w:rsidP="001B4CFF">
            <w:pPr>
              <w:rPr>
                <w:rFonts w:ascii="Arial" w:hAnsi="Arial" w:cs="Arial"/>
                <w:b/>
                <w:bCs/>
              </w:rPr>
            </w:pPr>
            <w:r w:rsidRPr="00FB5775">
              <w:rPr>
                <w:rFonts w:ascii="Arial" w:hAnsi="Arial" w:cs="Arial"/>
                <w:b/>
                <w:bCs/>
              </w:rPr>
              <w:t>Trwałość projektu</w:t>
            </w:r>
          </w:p>
        </w:tc>
        <w:tc>
          <w:tcPr>
            <w:tcW w:w="4961" w:type="dxa"/>
            <w:tcBorders>
              <w:top w:val="single" w:sz="4" w:space="0" w:color="auto"/>
              <w:left w:val="single" w:sz="4" w:space="0" w:color="auto"/>
              <w:right w:val="single" w:sz="4" w:space="0" w:color="auto"/>
            </w:tcBorders>
          </w:tcPr>
          <w:p w14:paraId="14B00269" w14:textId="77777777" w:rsidR="001B4CFF" w:rsidRPr="00FB5775" w:rsidRDefault="001B4CFF" w:rsidP="001B4CFF">
            <w:pPr>
              <w:rPr>
                <w:rFonts w:ascii="Arial" w:hAnsi="Arial" w:cs="Arial"/>
              </w:rPr>
            </w:pPr>
            <w:r w:rsidRPr="00FB5775">
              <w:rPr>
                <w:rFonts w:ascii="Arial" w:hAnsi="Arial" w:cs="Arial"/>
              </w:rPr>
              <w:t xml:space="preserve">W ramach warunku kryterium oceniane będzie przeprowadzenie analizy </w:t>
            </w:r>
            <w:proofErr w:type="spellStart"/>
            <w:r w:rsidRPr="00FB5775">
              <w:rPr>
                <w:rFonts w:ascii="Arial" w:hAnsi="Arial" w:cs="Arial"/>
              </w:rPr>
              <w:t>ryzyk</w:t>
            </w:r>
            <w:proofErr w:type="spellEnd"/>
            <w:r w:rsidRPr="00FB5775">
              <w:rPr>
                <w:rFonts w:ascii="Arial" w:hAnsi="Arial" w:cs="Arial"/>
              </w:rPr>
              <w:t xml:space="preserve">. </w:t>
            </w:r>
          </w:p>
          <w:p w14:paraId="5E2521D3" w14:textId="4AF6A5A2" w:rsidR="001B4CFF" w:rsidRPr="00FB5775" w:rsidRDefault="001B4CFF" w:rsidP="001B4CFF">
            <w:pPr>
              <w:rPr>
                <w:rFonts w:ascii="Arial" w:hAnsi="Arial" w:cs="Arial"/>
              </w:rPr>
            </w:pPr>
            <w:r w:rsidRPr="00FB5775">
              <w:rPr>
                <w:rFonts w:ascii="Arial" w:hAnsi="Arial" w:cs="Arial"/>
              </w:rPr>
              <w:t xml:space="preserve">W dokumentacji aplikacyjnej należy wykazać, że dokonano analizy </w:t>
            </w:r>
            <w:proofErr w:type="spellStart"/>
            <w:r w:rsidRPr="00FB5775">
              <w:rPr>
                <w:rFonts w:ascii="Arial" w:hAnsi="Arial" w:cs="Arial"/>
              </w:rPr>
              <w:t>ryzyk</w:t>
            </w:r>
            <w:proofErr w:type="spellEnd"/>
            <w:r w:rsidRPr="00FB5775">
              <w:rPr>
                <w:rFonts w:ascii="Arial" w:hAnsi="Arial" w:cs="Arial"/>
              </w:rPr>
              <w:t xml:space="preserve"> dotyczących realizacji projektu w okresie trwałości. Należy także wykazać zdolność do odpowiedniego przeciwdziałania w przypadku wystąpienia zagrożeń i zaplanowa</w:t>
            </w:r>
            <w:r w:rsidR="00381C41">
              <w:rPr>
                <w:rFonts w:ascii="Arial" w:hAnsi="Arial" w:cs="Arial"/>
              </w:rPr>
              <w:t>ć</w:t>
            </w:r>
            <w:r w:rsidRPr="00FB5775">
              <w:rPr>
                <w:rFonts w:ascii="Arial" w:hAnsi="Arial" w:cs="Arial"/>
              </w:rPr>
              <w:t xml:space="preserve"> działania zaradcze. </w:t>
            </w:r>
          </w:p>
        </w:tc>
        <w:tc>
          <w:tcPr>
            <w:tcW w:w="1559" w:type="dxa"/>
            <w:tcBorders>
              <w:top w:val="single" w:sz="4" w:space="0" w:color="auto"/>
              <w:left w:val="single" w:sz="4" w:space="0" w:color="auto"/>
              <w:bottom w:val="single" w:sz="4" w:space="0" w:color="auto"/>
              <w:right w:val="single" w:sz="4" w:space="0" w:color="auto"/>
            </w:tcBorders>
          </w:tcPr>
          <w:p w14:paraId="518F7F62" w14:textId="77777777" w:rsidR="001B4CFF" w:rsidRPr="00FB5775" w:rsidRDefault="001B4CFF" w:rsidP="001B4CFF">
            <w:pPr>
              <w:spacing w:after="0" w:line="240" w:lineRule="auto"/>
              <w:rPr>
                <w:rFonts w:ascii="Arial" w:hAnsi="Arial" w:cs="Arial"/>
                <w:b/>
                <w:bCs/>
              </w:rPr>
            </w:pPr>
            <w:r w:rsidRPr="00FB5775">
              <w:rPr>
                <w:rFonts w:ascii="Arial" w:hAnsi="Arial" w:cs="Arial"/>
                <w:b/>
                <w:bCs/>
              </w:rPr>
              <w:t>TAK/NIE</w:t>
            </w:r>
          </w:p>
          <w:p w14:paraId="0916A361" w14:textId="77777777" w:rsidR="001B4CFF" w:rsidRPr="00FB5775" w:rsidRDefault="001B4CFF" w:rsidP="001B4CFF">
            <w:pPr>
              <w:spacing w:after="0" w:line="240" w:lineRule="auto"/>
              <w:rPr>
                <w:rFonts w:ascii="Arial" w:hAnsi="Arial" w:cs="Arial"/>
                <w:b/>
                <w:bCs/>
              </w:rPr>
            </w:pPr>
          </w:p>
        </w:tc>
        <w:tc>
          <w:tcPr>
            <w:tcW w:w="4832" w:type="dxa"/>
            <w:tcBorders>
              <w:top w:val="single" w:sz="4" w:space="0" w:color="auto"/>
              <w:left w:val="single" w:sz="4" w:space="0" w:color="auto"/>
              <w:bottom w:val="single" w:sz="4" w:space="0" w:color="auto"/>
              <w:right w:val="single" w:sz="4" w:space="0" w:color="auto"/>
            </w:tcBorders>
          </w:tcPr>
          <w:p w14:paraId="44866C5F" w14:textId="77777777" w:rsidR="001B4CFF" w:rsidRPr="00FB5775" w:rsidRDefault="001B4CFF" w:rsidP="001B4CFF">
            <w:pPr>
              <w:rPr>
                <w:rFonts w:ascii="Arial" w:hAnsi="Arial" w:cs="Arial"/>
              </w:rPr>
            </w:pPr>
            <w:r w:rsidRPr="00FB5775">
              <w:rPr>
                <w:rFonts w:ascii="Arial" w:hAnsi="Arial" w:cs="Arial"/>
              </w:rPr>
              <w:t xml:space="preserve">Możliwość korekty w zakresie uzupełnienia brakujących zapisów w pierwotnej dokumentacji aplikacyjnej. </w:t>
            </w:r>
          </w:p>
          <w:p w14:paraId="3DFECA79" w14:textId="77777777" w:rsidR="001B4CFF" w:rsidRDefault="001B4CFF" w:rsidP="001B4CFF">
            <w:pPr>
              <w:rPr>
                <w:rFonts w:ascii="Arial" w:hAnsi="Arial" w:cs="Arial"/>
              </w:rPr>
            </w:pPr>
            <w:r w:rsidRPr="00FB5775">
              <w:rPr>
                <w:rFonts w:ascii="Arial" w:hAnsi="Arial" w:cs="Arial"/>
              </w:rPr>
              <w:t>Spełnienie warunku kryterium weryfikowane jest na moment oceny wniosku o dofinansowanie.</w:t>
            </w:r>
          </w:p>
          <w:p w14:paraId="1867F946" w14:textId="77777777" w:rsidR="001B4CFF" w:rsidRPr="00FB5775" w:rsidRDefault="001B4CFF" w:rsidP="001B4CFF">
            <w:pPr>
              <w:rPr>
                <w:rFonts w:ascii="Arial" w:hAnsi="Arial" w:cs="Arial"/>
              </w:rPr>
            </w:pPr>
          </w:p>
        </w:tc>
      </w:tr>
      <w:tr w:rsidR="001B4CFF" w:rsidRPr="009C4F09" w14:paraId="3ABDDA1D" w14:textId="77777777" w:rsidTr="00D91B45">
        <w:trPr>
          <w:trHeight w:val="841"/>
        </w:trPr>
        <w:tc>
          <w:tcPr>
            <w:tcW w:w="567" w:type="dxa"/>
            <w:vMerge/>
            <w:tcBorders>
              <w:left w:val="single" w:sz="4" w:space="0" w:color="auto"/>
              <w:bottom w:val="single" w:sz="4" w:space="0" w:color="auto"/>
              <w:right w:val="single" w:sz="4" w:space="0" w:color="auto"/>
            </w:tcBorders>
          </w:tcPr>
          <w:p w14:paraId="1B77D5D0" w14:textId="77777777" w:rsidR="001B4CFF" w:rsidRPr="00FB5775" w:rsidRDefault="001B4CFF" w:rsidP="001B4CFF">
            <w:pPr>
              <w:tabs>
                <w:tab w:val="num" w:pos="539"/>
              </w:tabs>
              <w:rPr>
                <w:rFonts w:ascii="Arial" w:hAnsi="Arial" w:cs="Arial"/>
                <w:b/>
                <w:bCs/>
              </w:rPr>
            </w:pPr>
          </w:p>
        </w:tc>
        <w:tc>
          <w:tcPr>
            <w:tcW w:w="2411" w:type="dxa"/>
            <w:vMerge/>
            <w:tcBorders>
              <w:left w:val="single" w:sz="4" w:space="0" w:color="auto"/>
              <w:bottom w:val="single" w:sz="4" w:space="0" w:color="auto"/>
              <w:right w:val="single" w:sz="4" w:space="0" w:color="auto"/>
            </w:tcBorders>
          </w:tcPr>
          <w:p w14:paraId="5F52467B" w14:textId="77777777" w:rsidR="001B4CFF" w:rsidRPr="00FB5775" w:rsidRDefault="001B4CFF" w:rsidP="001B4CFF">
            <w:pPr>
              <w:rPr>
                <w:rFonts w:ascii="Arial" w:hAnsi="Arial" w:cs="Arial"/>
                <w:b/>
                <w:bCs/>
              </w:rPr>
            </w:pPr>
          </w:p>
        </w:tc>
        <w:tc>
          <w:tcPr>
            <w:tcW w:w="4961" w:type="dxa"/>
            <w:tcBorders>
              <w:left w:val="single" w:sz="4" w:space="0" w:color="auto"/>
              <w:bottom w:val="single" w:sz="4" w:space="0" w:color="auto"/>
              <w:right w:val="single" w:sz="4" w:space="0" w:color="auto"/>
            </w:tcBorders>
          </w:tcPr>
          <w:p w14:paraId="58562270" w14:textId="5045333D" w:rsidR="001B4CFF" w:rsidRPr="00FB5775" w:rsidRDefault="001B4CFF" w:rsidP="001B4CFF">
            <w:pPr>
              <w:rPr>
                <w:rFonts w:ascii="Arial" w:hAnsi="Arial" w:cs="Arial"/>
              </w:rPr>
            </w:pPr>
            <w:r w:rsidRPr="003804C9">
              <w:rPr>
                <w:rFonts w:ascii="Arial" w:hAnsi="Arial" w:cs="Arial"/>
              </w:rPr>
              <w:t xml:space="preserve">W ramach warunku kryterium oceniane będzie czy z </w:t>
            </w:r>
            <w:r w:rsidRPr="00FB5775">
              <w:rPr>
                <w:rFonts w:ascii="Arial" w:hAnsi="Arial" w:cs="Arial"/>
              </w:rPr>
              <w:t>przedstawionych dokumentów wynika, że cele projektu zostaną utrzymane po zakończeniu jego realizacji – w okresie trwałości.</w:t>
            </w:r>
          </w:p>
          <w:p w14:paraId="2BA5D8FA" w14:textId="77777777" w:rsidR="001B4CFF" w:rsidRPr="00FB5775" w:rsidRDefault="001B4CFF" w:rsidP="001B4CFF">
            <w:pPr>
              <w:rPr>
                <w:rFonts w:ascii="Arial" w:hAnsi="Arial" w:cs="Arial"/>
              </w:rPr>
            </w:pPr>
            <w:r w:rsidRPr="00FB5775">
              <w:rPr>
                <w:rFonts w:ascii="Arial" w:hAnsi="Arial" w:cs="Arial"/>
              </w:rPr>
              <w:t>Sprawdzeniu podlega możliwość zapewnienia przez Wnioskodawcę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A89D68B" w14:textId="1707EAF7" w:rsidR="001B4CFF" w:rsidRPr="00FB5775" w:rsidRDefault="001B4CFF" w:rsidP="001B4CFF">
            <w:pPr>
              <w:rPr>
                <w:rFonts w:ascii="Arial" w:hAnsi="Arial" w:cs="Arial"/>
              </w:rPr>
            </w:pPr>
            <w:r w:rsidRPr="00FB5775">
              <w:rPr>
                <w:rFonts w:ascii="Arial" w:hAnsi="Arial" w:cs="Arial"/>
              </w:rPr>
              <w:t xml:space="preserve">Weryfikowane będzie czy Wnioskodawca posiada zdolność do utrzymania produktów oraz </w:t>
            </w:r>
            <w:r w:rsidRPr="00FB5775">
              <w:rPr>
                <w:rFonts w:ascii="Arial" w:hAnsi="Arial" w:cs="Arial"/>
              </w:rPr>
              <w:lastRenderedPageBreak/>
              <w:t>osiągnięcia i utrzymania rezultatów projektu pod względem organizacyjnym, finansowym i technicznym przez okres 5 lat od daty płatności końcowej na rzecz Beneficjenta (a w stosownych przypadkach w okresie ustalonym zgodnie z zasadami pomocy państwa). Ocenie podlegać będzie także to, czy Wnioskodawca planuje wykorzystywać produkty projektu zgodnie z przeznaczeniem, a projekt w pełni spełnia założone w nim cele.</w:t>
            </w:r>
          </w:p>
        </w:tc>
        <w:tc>
          <w:tcPr>
            <w:tcW w:w="1559" w:type="dxa"/>
            <w:tcBorders>
              <w:top w:val="single" w:sz="4" w:space="0" w:color="auto"/>
              <w:left w:val="single" w:sz="4" w:space="0" w:color="auto"/>
              <w:bottom w:val="single" w:sz="4" w:space="0" w:color="auto"/>
              <w:right w:val="single" w:sz="4" w:space="0" w:color="auto"/>
            </w:tcBorders>
          </w:tcPr>
          <w:p w14:paraId="54F859FA" w14:textId="77777777" w:rsidR="001B4CFF" w:rsidRPr="00FB5775" w:rsidRDefault="001B4CFF" w:rsidP="001B4CFF">
            <w:pPr>
              <w:spacing w:after="0" w:line="240" w:lineRule="auto"/>
              <w:rPr>
                <w:rFonts w:ascii="Arial" w:hAnsi="Arial" w:cs="Arial"/>
                <w:b/>
                <w:bCs/>
              </w:rPr>
            </w:pPr>
            <w:r w:rsidRPr="00FB5775">
              <w:rPr>
                <w:rFonts w:ascii="Arial" w:hAnsi="Arial" w:cs="Arial"/>
                <w:b/>
                <w:bCs/>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56A0B099" w14:textId="77777777" w:rsidR="001B4CFF" w:rsidRPr="00FB5775" w:rsidRDefault="001B4CFF" w:rsidP="001B4CFF">
            <w:pPr>
              <w:rPr>
                <w:rFonts w:ascii="Arial" w:hAnsi="Arial" w:cs="Arial"/>
              </w:rPr>
            </w:pPr>
            <w:r w:rsidRPr="00FB5775">
              <w:rPr>
                <w:rFonts w:ascii="Arial" w:hAnsi="Arial" w:cs="Arial"/>
              </w:rPr>
              <w:t>Możliwość korekty w zakresie uzupełnienia brakujących zapisów w pierwotnej dokumentacji aplikacyjnej.</w:t>
            </w:r>
          </w:p>
          <w:p w14:paraId="3E83C79A" w14:textId="77777777" w:rsidR="001B4CFF" w:rsidRPr="00FB5775" w:rsidRDefault="001B4CFF" w:rsidP="001B4CFF">
            <w:pPr>
              <w:rPr>
                <w:rFonts w:ascii="Arial" w:hAnsi="Arial" w:cs="Arial"/>
              </w:rPr>
            </w:pPr>
            <w:r w:rsidRPr="00FB5775">
              <w:rPr>
                <w:rFonts w:ascii="Arial" w:hAnsi="Arial" w:cs="Arial"/>
              </w:rPr>
              <w:t>Spełnienie warunku kryterium weryfikowane jest na moment oceny wniosku o dofinansowanie i powinno być utrzymane od złożenia wniosku o dofinansowanie do końca okresu trwałości projektu.</w:t>
            </w:r>
          </w:p>
          <w:p w14:paraId="608D3D94" w14:textId="77777777" w:rsidR="001B4CFF" w:rsidRPr="00FB5775" w:rsidRDefault="001B4CFF" w:rsidP="001B4CFF">
            <w:pPr>
              <w:rPr>
                <w:rFonts w:ascii="Arial" w:hAnsi="Arial" w:cs="Arial"/>
              </w:rPr>
            </w:pPr>
            <w:r w:rsidRPr="00FB5775">
              <w:rPr>
                <w:rFonts w:ascii="Arial" w:hAnsi="Arial" w:cs="Arial"/>
              </w:rPr>
              <w:t>Odstępstwa od warunku w okresie trwałości projektu muszą być zgodne z art. 65 Rozporządzenia Parlamentu Europejskiego i Rady (UE) 2021/1060, tzn. nie mogą prowadzić do powstania następujących okoliczności:</w:t>
            </w:r>
          </w:p>
          <w:p w14:paraId="2580406B" w14:textId="77777777" w:rsidR="001B4CFF" w:rsidRPr="00FB5775" w:rsidRDefault="001B4CFF" w:rsidP="000E2BAE">
            <w:pPr>
              <w:numPr>
                <w:ilvl w:val="0"/>
                <w:numId w:val="11"/>
              </w:numPr>
              <w:spacing w:after="0" w:line="240" w:lineRule="auto"/>
              <w:ind w:left="311" w:hanging="278"/>
              <w:rPr>
                <w:rFonts w:ascii="Arial" w:hAnsi="Arial" w:cs="Arial"/>
              </w:rPr>
            </w:pPr>
            <w:r w:rsidRPr="00FB5775">
              <w:rPr>
                <w:rFonts w:ascii="Arial" w:hAnsi="Arial" w:cs="Arial"/>
              </w:rPr>
              <w:t>zaprzestanie lub przeniesienie działalności produkcyjnej poza region na poziomie NUTS 2, w którym dana operacja otrzymała wsparcie;</w:t>
            </w:r>
          </w:p>
          <w:p w14:paraId="443400B1" w14:textId="77777777" w:rsidR="001B4CFF" w:rsidRPr="00FB5775" w:rsidRDefault="001B4CFF" w:rsidP="000E2BAE">
            <w:pPr>
              <w:numPr>
                <w:ilvl w:val="0"/>
                <w:numId w:val="11"/>
              </w:numPr>
              <w:spacing w:after="0" w:line="240" w:lineRule="auto"/>
              <w:ind w:left="311" w:hanging="278"/>
              <w:rPr>
                <w:rFonts w:ascii="Arial" w:hAnsi="Arial" w:cs="Arial"/>
              </w:rPr>
            </w:pPr>
            <w:r w:rsidRPr="00FB5775">
              <w:rPr>
                <w:rFonts w:ascii="Arial" w:hAnsi="Arial" w:cs="Arial"/>
              </w:rPr>
              <w:t>zmiana własności elementu infrastruktury, która daje przedsiębiorstwu lub podmiotowi publicznemu nienależną korzyść;</w:t>
            </w:r>
          </w:p>
          <w:p w14:paraId="1A0B6C81" w14:textId="77777777" w:rsidR="001B4CFF" w:rsidRPr="00FB5775" w:rsidRDefault="001B4CFF" w:rsidP="000E2BAE">
            <w:pPr>
              <w:numPr>
                <w:ilvl w:val="0"/>
                <w:numId w:val="11"/>
              </w:numPr>
              <w:spacing w:after="0" w:line="240" w:lineRule="auto"/>
              <w:ind w:left="311" w:hanging="278"/>
              <w:rPr>
                <w:rFonts w:ascii="Arial" w:hAnsi="Arial" w:cs="Arial"/>
              </w:rPr>
            </w:pPr>
            <w:r w:rsidRPr="00FB5775">
              <w:rPr>
                <w:rFonts w:ascii="Arial" w:hAnsi="Arial" w:cs="Arial"/>
              </w:rPr>
              <w:t xml:space="preserve">istotna zmiana wpływająca na charakter operacji, jej cele lub warunki wdrażania, </w:t>
            </w:r>
            <w:r w:rsidRPr="00FB5775">
              <w:rPr>
                <w:rFonts w:ascii="Arial" w:hAnsi="Arial" w:cs="Arial"/>
              </w:rPr>
              <w:lastRenderedPageBreak/>
              <w:t>mogąca doprowadzić do naruszenia pierwotnych celów operacji.</w:t>
            </w:r>
          </w:p>
          <w:p w14:paraId="434E6169" w14:textId="77777777" w:rsidR="001B4CFF" w:rsidRPr="00FB5775" w:rsidRDefault="001B4CFF" w:rsidP="001B4CFF">
            <w:pPr>
              <w:rPr>
                <w:rFonts w:ascii="Arial" w:hAnsi="Arial" w:cs="Arial"/>
              </w:rPr>
            </w:pPr>
            <w:r w:rsidRPr="00FB5775">
              <w:rPr>
                <w:rFonts w:ascii="Arial" w:hAnsi="Arial" w:cs="Arial"/>
              </w:rPr>
              <w:t xml:space="preserve">przy czym każda zmiana powinna być uzasadniona przez Beneficjenta i zaakceptowana przez IZ </w:t>
            </w:r>
            <w:proofErr w:type="spellStart"/>
            <w:r w:rsidRPr="00FB5775">
              <w:rPr>
                <w:rFonts w:ascii="Arial" w:hAnsi="Arial" w:cs="Arial"/>
              </w:rPr>
              <w:t>FEdP</w:t>
            </w:r>
            <w:proofErr w:type="spellEnd"/>
            <w:r w:rsidRPr="00FB5775">
              <w:rPr>
                <w:rFonts w:ascii="Arial" w:hAnsi="Arial" w:cs="Arial"/>
              </w:rPr>
              <w:t>.</w:t>
            </w:r>
          </w:p>
        </w:tc>
      </w:tr>
      <w:tr w:rsidR="001B4CFF" w:rsidRPr="009C4F09" w14:paraId="4F585B2D" w14:textId="77777777" w:rsidTr="00D91B45">
        <w:trPr>
          <w:trHeight w:val="841"/>
        </w:trPr>
        <w:tc>
          <w:tcPr>
            <w:tcW w:w="567" w:type="dxa"/>
            <w:tcBorders>
              <w:top w:val="single" w:sz="4" w:space="0" w:color="auto"/>
              <w:left w:val="single" w:sz="4" w:space="0" w:color="auto"/>
              <w:bottom w:val="single" w:sz="4" w:space="0" w:color="auto"/>
              <w:right w:val="single" w:sz="4" w:space="0" w:color="auto"/>
            </w:tcBorders>
          </w:tcPr>
          <w:p w14:paraId="495DEDC2" w14:textId="733D100A" w:rsidR="001B4CFF" w:rsidRPr="00FB5775" w:rsidRDefault="001B4CFF" w:rsidP="001B4CFF">
            <w:pPr>
              <w:tabs>
                <w:tab w:val="num" w:pos="539"/>
              </w:tabs>
              <w:rPr>
                <w:rFonts w:ascii="Arial" w:hAnsi="Arial" w:cs="Arial"/>
                <w:b/>
                <w:bCs/>
              </w:rPr>
            </w:pPr>
            <w:r w:rsidRPr="009C4F09">
              <w:rPr>
                <w:rFonts w:ascii="Arial" w:hAnsi="Arial" w:cs="Arial"/>
                <w:b/>
                <w:bCs/>
              </w:rPr>
              <w:lastRenderedPageBreak/>
              <w:t>1</w:t>
            </w:r>
            <w:r w:rsidR="00C16B62">
              <w:rPr>
                <w:rFonts w:ascii="Arial" w:hAnsi="Arial" w:cs="Arial"/>
                <w:b/>
                <w:bCs/>
              </w:rPr>
              <w:t>4</w:t>
            </w:r>
            <w:r w:rsidRPr="00FB5775">
              <w:rPr>
                <w:rFonts w:ascii="Arial" w:hAnsi="Arial" w:cs="Arial"/>
                <w:b/>
                <w:bCs/>
              </w:rPr>
              <w:t>.</w:t>
            </w:r>
          </w:p>
        </w:tc>
        <w:tc>
          <w:tcPr>
            <w:tcW w:w="2411" w:type="dxa"/>
            <w:tcBorders>
              <w:top w:val="single" w:sz="4" w:space="0" w:color="auto"/>
              <w:left w:val="single" w:sz="4" w:space="0" w:color="auto"/>
              <w:bottom w:val="single" w:sz="4" w:space="0" w:color="auto"/>
              <w:right w:val="single" w:sz="4" w:space="0" w:color="auto"/>
            </w:tcBorders>
          </w:tcPr>
          <w:p w14:paraId="337717F9" w14:textId="77777777" w:rsidR="001B4CFF" w:rsidRPr="00FB5775" w:rsidRDefault="001B4CFF" w:rsidP="001B4CFF">
            <w:pPr>
              <w:rPr>
                <w:rFonts w:ascii="Arial" w:hAnsi="Arial" w:cs="Arial"/>
                <w:b/>
                <w:bCs/>
              </w:rPr>
            </w:pPr>
            <w:r w:rsidRPr="00FB5775">
              <w:rPr>
                <w:rFonts w:ascii="Arial" w:hAnsi="Arial" w:cs="Arial"/>
                <w:b/>
                <w:bCs/>
              </w:rPr>
              <w:t xml:space="preserve">Zgodność z kartą praw podstawowych i </w:t>
            </w:r>
            <w:r w:rsidRPr="00FB5775">
              <w:rPr>
                <w:rStyle w:val="cf01"/>
                <w:rFonts w:ascii="Arial" w:hAnsi="Arial" w:cs="Arial"/>
                <w:b/>
                <w:bCs/>
                <w:sz w:val="22"/>
                <w:szCs w:val="22"/>
              </w:rPr>
              <w:t>konwencją o prawach osób niepełnosprawnych</w:t>
            </w:r>
          </w:p>
          <w:p w14:paraId="7ADF85E4" w14:textId="77777777" w:rsidR="001B4CFF" w:rsidRPr="00FB5775" w:rsidRDefault="001B4CFF" w:rsidP="001B4CFF">
            <w:pPr>
              <w:rPr>
                <w:rFonts w:ascii="Arial" w:hAnsi="Arial" w:cs="Arial"/>
                <w:b/>
                <w:bCs/>
              </w:rPr>
            </w:pPr>
          </w:p>
          <w:p w14:paraId="6C20853F" w14:textId="77777777" w:rsidR="001B4CFF" w:rsidRPr="00FB5775" w:rsidRDefault="001B4CFF" w:rsidP="001B4CFF">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14:paraId="36A4A0D2" w14:textId="77777777" w:rsidR="001B4CFF" w:rsidRPr="00FB5775" w:rsidRDefault="001B4CFF" w:rsidP="001B4CFF">
            <w:pPr>
              <w:rPr>
                <w:rFonts w:ascii="Arial" w:hAnsi="Arial" w:cs="Arial"/>
              </w:rPr>
            </w:pPr>
            <w:r w:rsidRPr="00FB5775">
              <w:rPr>
                <w:rFonts w:ascii="Arial" w:hAnsi="Arial" w:cs="Arial"/>
              </w:rPr>
              <w:t xml:space="preserve">W ramach kryterium oceniana będzie  zgodność z Kartą praw podstawowych Unii Europejskiej i Konwencją o prawach osób niepełnosprawnych. </w:t>
            </w:r>
          </w:p>
          <w:p w14:paraId="60882459" w14:textId="77777777" w:rsidR="001B4CFF" w:rsidRPr="00FB5775" w:rsidRDefault="001B4CFF" w:rsidP="001B4CFF">
            <w:pPr>
              <w:rPr>
                <w:rFonts w:ascii="Arial" w:hAnsi="Arial" w:cs="Arial"/>
              </w:rPr>
            </w:pPr>
            <w:r w:rsidRPr="00FB5775">
              <w:rPr>
                <w:rFonts w:ascii="Arial" w:hAnsi="Arial" w:cs="Arial"/>
              </w:rPr>
              <w:t>Weryfikowane będzie, czy:</w:t>
            </w:r>
          </w:p>
          <w:p w14:paraId="61E74DE9" w14:textId="77777777" w:rsidR="001B4CFF" w:rsidRPr="00FB5775" w:rsidRDefault="001B4CFF" w:rsidP="000E2BAE">
            <w:pPr>
              <w:numPr>
                <w:ilvl w:val="0"/>
                <w:numId w:val="8"/>
              </w:numPr>
              <w:suppressAutoHyphens/>
              <w:spacing w:after="0" w:line="240" w:lineRule="auto"/>
              <w:ind w:left="322" w:hanging="284"/>
              <w:rPr>
                <w:rFonts w:ascii="Arial" w:hAnsi="Arial" w:cs="Arial"/>
              </w:rPr>
            </w:pPr>
            <w:r w:rsidRPr="00FB5775">
              <w:rPr>
                <w:rFonts w:ascii="Arial" w:hAnsi="Arial" w:cs="Arial"/>
              </w:rPr>
              <w:t xml:space="preserve">projekt jest zgodny z </w:t>
            </w:r>
            <w:r w:rsidRPr="00FB5775">
              <w:rPr>
                <w:rFonts w:ascii="Arial" w:hAnsi="Arial" w:cs="Arial"/>
                <w:i/>
                <w:iCs/>
              </w:rPr>
              <w:t>Kartą praw podstawowych Unii Europejskiej</w:t>
            </w:r>
            <w:r w:rsidRPr="00FB5775">
              <w:rPr>
                <w:rFonts w:ascii="Arial" w:hAnsi="Arial" w:cs="Arial"/>
              </w:rPr>
              <w:t xml:space="preserve"> z dnia 7 czerwca 2016 r. (Dz. Urz. UE C  202.389 z 07.06.2016,), w zakresie odnoszącym się do sposobu realizacji i zakresu projektu.  </w:t>
            </w:r>
          </w:p>
          <w:p w14:paraId="01A4CCD9" w14:textId="77777777" w:rsidR="001B4CFF" w:rsidRPr="00FB5775" w:rsidRDefault="001B4CFF" w:rsidP="001B4CFF">
            <w:pPr>
              <w:rPr>
                <w:rFonts w:ascii="Arial" w:hAnsi="Arial" w:cs="Arial"/>
              </w:rPr>
            </w:pPr>
            <w:r w:rsidRPr="00FB5775">
              <w:rPr>
                <w:rFonts w:ascii="Arial" w:hAnsi="Arial" w:cs="Arial"/>
              </w:rPr>
              <w:t xml:space="preserve">Zgodność projektu z </w:t>
            </w:r>
            <w:r w:rsidRPr="00FB5775">
              <w:rPr>
                <w:rFonts w:ascii="Arial" w:hAnsi="Arial" w:cs="Arial"/>
                <w:i/>
                <w:iCs/>
              </w:rPr>
              <w:t>Kartą praw podstawowych Unii Europejskiej</w:t>
            </w:r>
            <w:r w:rsidRPr="00FB5775">
              <w:rPr>
                <w:rFonts w:ascii="Arial" w:hAnsi="Arial" w:cs="Arial"/>
              </w:rPr>
              <w:t xml:space="preserve"> na etapie oceny wniosku należy rozumieć jako brak sprzeczności pomiędzy zapisami projektu a wymogami tego dokumentu lub stwierdzenie, że te wymagania są neutralne wobec zakresu i zawartości projektu. Dla wnioskodawców i oceniających mogą być pomocne </w:t>
            </w:r>
            <w:r w:rsidRPr="00FB5775">
              <w:rPr>
                <w:rFonts w:ascii="Arial" w:hAnsi="Arial" w:cs="Arial"/>
                <w:i/>
                <w:iCs/>
              </w:rPr>
              <w:t>Wytyczne Komisji Europejskiej dotyczące zapewnienia poszanowania Karty praw podstawowych Unii Europejskiej przy wdrażaniu europejskich funduszy strukturalnych i inwestycyjnych</w:t>
            </w:r>
            <w:r w:rsidRPr="00FB5775">
              <w:rPr>
                <w:rFonts w:ascii="Arial" w:hAnsi="Arial" w:cs="Arial"/>
              </w:rPr>
              <w:t xml:space="preserve">, w szczególności załącznik nr III. </w:t>
            </w:r>
          </w:p>
          <w:p w14:paraId="2A535535" w14:textId="77777777" w:rsidR="001B4CFF" w:rsidRPr="00FB5775" w:rsidRDefault="001B4CFF" w:rsidP="000E2BAE">
            <w:pPr>
              <w:numPr>
                <w:ilvl w:val="0"/>
                <w:numId w:val="8"/>
              </w:numPr>
              <w:ind w:left="322" w:hanging="284"/>
              <w:contextualSpacing/>
              <w:rPr>
                <w:rFonts w:ascii="Arial" w:hAnsi="Arial" w:cs="Arial"/>
              </w:rPr>
            </w:pPr>
            <w:r w:rsidRPr="00FB5775">
              <w:rPr>
                <w:rFonts w:ascii="Arial" w:hAnsi="Arial" w:cs="Arial"/>
              </w:rPr>
              <w:lastRenderedPageBreak/>
              <w:t xml:space="preserve">projekt jest zgodny z </w:t>
            </w:r>
            <w:r w:rsidRPr="00FB5775">
              <w:rPr>
                <w:rFonts w:ascii="Arial" w:hAnsi="Arial" w:cs="Arial"/>
                <w:i/>
                <w:iCs/>
              </w:rPr>
              <w:t>Konwencją o prawach osób niepełnosprawnych</w:t>
            </w:r>
            <w:r w:rsidRPr="00FB5775">
              <w:rPr>
                <w:rFonts w:ascii="Arial" w:hAnsi="Arial" w:cs="Arial"/>
              </w:rPr>
              <w:t xml:space="preserve">, sporządzoną w Nowym Jorku dnia 13 grudnia 2006 r. (Dz. U. z 2018 r. poz. 1217), w tym z Komentarzem ogólnym Nr 5 na temat niezależnego życia i bycia częścią społeczności (2017) Komitetu ONZ ds. Praw Osób Niepełnosprawnych oraz Uwagami końcowymi dla Polski Komitetu ONZ ds. Praw Osób Niepełnosprawnych,  w zakresie odnoszącym się do sposobu realizacji i zakresu projektu.  Zgodność projektu z </w:t>
            </w:r>
            <w:r w:rsidRPr="00FB5775">
              <w:rPr>
                <w:rFonts w:ascii="Arial" w:hAnsi="Arial" w:cs="Arial"/>
                <w:i/>
                <w:iCs/>
              </w:rPr>
              <w:t>Konwencją o prawach osób niepełnosprawnych</w:t>
            </w:r>
            <w:r w:rsidRPr="00FB5775">
              <w:rPr>
                <w:rFonts w:ascii="Arial" w:hAnsi="Arial" w:cs="Arial"/>
              </w:rPr>
              <w:t>, na etapie oceny wniosku należy rozumieć jako brak sprzeczności pomiędzy zapisami projektu a wymogami tego dokumentu lub stwierdzenie, że te wymagania są neutralne wobec zakresu i zawartości projektu.</w:t>
            </w:r>
          </w:p>
        </w:tc>
        <w:tc>
          <w:tcPr>
            <w:tcW w:w="1559" w:type="dxa"/>
            <w:tcBorders>
              <w:top w:val="single" w:sz="4" w:space="0" w:color="auto"/>
              <w:left w:val="single" w:sz="4" w:space="0" w:color="auto"/>
              <w:bottom w:val="single" w:sz="4" w:space="0" w:color="auto"/>
              <w:right w:val="single" w:sz="4" w:space="0" w:color="auto"/>
            </w:tcBorders>
          </w:tcPr>
          <w:p w14:paraId="59F8AAD2" w14:textId="77777777" w:rsidR="001B4CFF" w:rsidRPr="00FB5775" w:rsidRDefault="001B4CFF" w:rsidP="001B4CFF">
            <w:pPr>
              <w:spacing w:after="0" w:line="240" w:lineRule="auto"/>
              <w:rPr>
                <w:rFonts w:ascii="Arial" w:hAnsi="Arial" w:cs="Arial"/>
                <w:b/>
                <w:bCs/>
              </w:rPr>
            </w:pPr>
            <w:r w:rsidRPr="00FB5775">
              <w:rPr>
                <w:rFonts w:ascii="Arial" w:hAnsi="Arial" w:cs="Arial"/>
                <w:b/>
                <w:bCs/>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1E1597C4" w14:textId="77777777" w:rsidR="001B4CFF" w:rsidRPr="00FB5775" w:rsidRDefault="001B4CFF" w:rsidP="001B4CFF">
            <w:pPr>
              <w:rPr>
                <w:rFonts w:ascii="Arial" w:hAnsi="Arial" w:cs="Arial"/>
              </w:rPr>
            </w:pPr>
            <w:r w:rsidRPr="00FB5775">
              <w:rPr>
                <w:rFonts w:ascii="Arial" w:hAnsi="Arial" w:cs="Arial"/>
              </w:rPr>
              <w:t>Możliwość korekty w zakresie uzupełnienia brakujących zapisów w pierwotnej dokumentacji aplikacyjnej.</w:t>
            </w:r>
          </w:p>
          <w:p w14:paraId="714D7516" w14:textId="77777777" w:rsidR="001B4CFF" w:rsidRPr="00FB5775" w:rsidRDefault="001B4CFF" w:rsidP="001B4CFF">
            <w:pPr>
              <w:rPr>
                <w:rFonts w:ascii="Arial" w:hAnsi="Arial" w:cs="Arial"/>
              </w:rPr>
            </w:pPr>
            <w:r w:rsidRPr="00FB5775">
              <w:rPr>
                <w:rFonts w:ascii="Arial" w:hAnsi="Arial" w:cs="Arial"/>
              </w:rPr>
              <w:t>Spełnienie warunku kryterium weryfikowane jest na moment oceny wniosku o dofinansowanie i powinno być utrzymane do końca okresu trwałości projektu.</w:t>
            </w:r>
          </w:p>
        </w:tc>
      </w:tr>
      <w:tr w:rsidR="001B4CFF" w:rsidRPr="009C4F09" w14:paraId="23F8C8F1" w14:textId="77777777" w:rsidTr="00D91B45">
        <w:trPr>
          <w:trHeight w:val="841"/>
        </w:trPr>
        <w:tc>
          <w:tcPr>
            <w:tcW w:w="567" w:type="dxa"/>
            <w:tcBorders>
              <w:top w:val="single" w:sz="4" w:space="0" w:color="auto"/>
              <w:left w:val="single" w:sz="4" w:space="0" w:color="auto"/>
              <w:bottom w:val="single" w:sz="4" w:space="0" w:color="auto"/>
              <w:right w:val="single" w:sz="4" w:space="0" w:color="auto"/>
            </w:tcBorders>
          </w:tcPr>
          <w:p w14:paraId="49A81DDD" w14:textId="089D47D2" w:rsidR="001B4CFF" w:rsidRPr="00FB5775" w:rsidRDefault="001B4CFF" w:rsidP="001B4CFF">
            <w:pPr>
              <w:tabs>
                <w:tab w:val="num" w:pos="539"/>
              </w:tabs>
              <w:rPr>
                <w:rFonts w:ascii="Arial" w:hAnsi="Arial" w:cs="Arial"/>
                <w:b/>
                <w:bCs/>
              </w:rPr>
            </w:pPr>
            <w:r w:rsidRPr="009C4F09">
              <w:rPr>
                <w:rFonts w:ascii="Arial" w:hAnsi="Arial" w:cs="Arial"/>
                <w:b/>
                <w:bCs/>
              </w:rPr>
              <w:t>1</w:t>
            </w:r>
            <w:r w:rsidR="00C16B62">
              <w:rPr>
                <w:rFonts w:ascii="Arial" w:hAnsi="Arial" w:cs="Arial"/>
                <w:b/>
                <w:bCs/>
              </w:rPr>
              <w:t>5</w:t>
            </w:r>
            <w:r w:rsidRPr="00FB5775">
              <w:rPr>
                <w:rFonts w:ascii="Arial" w:hAnsi="Arial" w:cs="Arial"/>
                <w:b/>
                <w:bCs/>
              </w:rPr>
              <w:t>.</w:t>
            </w:r>
          </w:p>
        </w:tc>
        <w:tc>
          <w:tcPr>
            <w:tcW w:w="2411" w:type="dxa"/>
            <w:tcBorders>
              <w:top w:val="single" w:sz="4" w:space="0" w:color="auto"/>
              <w:left w:val="single" w:sz="4" w:space="0" w:color="auto"/>
              <w:bottom w:val="single" w:sz="4" w:space="0" w:color="auto"/>
              <w:right w:val="single" w:sz="4" w:space="0" w:color="auto"/>
            </w:tcBorders>
          </w:tcPr>
          <w:p w14:paraId="518E70B7" w14:textId="77777777" w:rsidR="001B4CFF" w:rsidRPr="00FB5775" w:rsidRDefault="001B4CFF" w:rsidP="001B4CFF">
            <w:pPr>
              <w:rPr>
                <w:rFonts w:ascii="Arial" w:hAnsi="Arial" w:cs="Arial"/>
                <w:b/>
                <w:bCs/>
              </w:rPr>
            </w:pPr>
            <w:r w:rsidRPr="00FB5775">
              <w:rPr>
                <w:rFonts w:ascii="Arial" w:hAnsi="Arial" w:cs="Arial"/>
                <w:b/>
                <w:bCs/>
              </w:rPr>
              <w:t>Zgodność z zasadą równości szans i niedyskryminacji, w tym dostępności dla osób z niepełnosprawnościami</w:t>
            </w:r>
          </w:p>
        </w:tc>
        <w:tc>
          <w:tcPr>
            <w:tcW w:w="4961" w:type="dxa"/>
            <w:tcBorders>
              <w:top w:val="single" w:sz="4" w:space="0" w:color="auto"/>
              <w:left w:val="single" w:sz="4" w:space="0" w:color="auto"/>
              <w:bottom w:val="single" w:sz="4" w:space="0" w:color="auto"/>
              <w:right w:val="single" w:sz="4" w:space="0" w:color="auto"/>
            </w:tcBorders>
          </w:tcPr>
          <w:p w14:paraId="6086F69E" w14:textId="77777777" w:rsidR="001B4CFF" w:rsidRPr="00FB5775" w:rsidRDefault="001B4CFF" w:rsidP="001B4CFF">
            <w:pPr>
              <w:rPr>
                <w:rFonts w:ascii="Arial" w:hAnsi="Arial" w:cs="Arial"/>
              </w:rPr>
            </w:pPr>
            <w:r w:rsidRPr="00FB5775">
              <w:rPr>
                <w:rFonts w:ascii="Arial" w:hAnsi="Arial" w:cs="Arial"/>
              </w:rPr>
              <w:t xml:space="preserve">W ramach kryterium oceniane będzie czy projekt ma pozytywny wpływ na zasadę równości szans i niedyskryminacji. </w:t>
            </w:r>
          </w:p>
          <w:p w14:paraId="5DEE24D1" w14:textId="0DC5799D" w:rsidR="001B4CFF" w:rsidRPr="00FB5775" w:rsidRDefault="001B4CFF" w:rsidP="001B4CFF">
            <w:pPr>
              <w:rPr>
                <w:rFonts w:ascii="Arial" w:hAnsi="Arial" w:cs="Arial"/>
              </w:rPr>
            </w:pPr>
            <w:r w:rsidRPr="00FB5775">
              <w:rPr>
                <w:rFonts w:ascii="Arial" w:hAnsi="Arial" w:cs="Arial"/>
              </w:rPr>
              <w:t xml:space="preserve">Projekt musi zapewnić dostępność dla wszystkich użytkowników bez jakiejkolwiek dyskryminacji, w tym dla osób z niepełnosprawnościami, zgodnie z </w:t>
            </w:r>
            <w:r w:rsidRPr="00FB5775">
              <w:rPr>
                <w:rFonts w:ascii="Arial" w:hAnsi="Arial" w:cs="Arial"/>
                <w:i/>
                <w:iCs/>
              </w:rPr>
              <w:t>Rozporządzeniem 2021/1060</w:t>
            </w:r>
            <w:r w:rsidRPr="00FB5775">
              <w:rPr>
                <w:rFonts w:ascii="Arial" w:hAnsi="Arial" w:cs="Arial"/>
              </w:rPr>
              <w:t xml:space="preserve"> (w szczególności art.9), oraz </w:t>
            </w:r>
            <w:r w:rsidRPr="00FB5775">
              <w:rPr>
                <w:rFonts w:ascii="Arial" w:hAnsi="Arial" w:cs="Arial"/>
                <w:i/>
                <w:iCs/>
              </w:rPr>
              <w:t>Wytycznymi dotyczącymi realizacji zasad równościowych w ramach funduszy unijnych na lata 2021-2027</w:t>
            </w:r>
            <w:r w:rsidRPr="00FB5775">
              <w:rPr>
                <w:rFonts w:ascii="Arial" w:hAnsi="Arial" w:cs="Arial"/>
              </w:rPr>
              <w:t>.</w:t>
            </w:r>
          </w:p>
          <w:p w14:paraId="14075C04" w14:textId="77777777" w:rsidR="001B4CFF" w:rsidRPr="00FB5775" w:rsidRDefault="001B4CFF" w:rsidP="001B4CFF">
            <w:pPr>
              <w:rPr>
                <w:rFonts w:ascii="Arial" w:hAnsi="Arial" w:cs="Arial"/>
              </w:rPr>
            </w:pPr>
            <w:r w:rsidRPr="00FB5775">
              <w:rPr>
                <w:rFonts w:ascii="Arial" w:hAnsi="Arial" w:cs="Arial"/>
              </w:rPr>
              <w:t xml:space="preserve">Przez pozytywny wpływ należy rozumieć zapewnienie dostępności infrastruktury, środków transportu, towarów, usług, technologii i </w:t>
            </w:r>
            <w:r w:rsidRPr="00FB5775">
              <w:rPr>
                <w:rFonts w:ascii="Arial" w:hAnsi="Arial" w:cs="Arial"/>
              </w:rPr>
              <w:lastRenderedPageBreak/>
              <w:t>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7961C31E" w14:textId="77777777" w:rsidR="001B4CFF" w:rsidRPr="00FB5775" w:rsidRDefault="001B4CFF" w:rsidP="001B4CFF">
            <w:pPr>
              <w:rPr>
                <w:rFonts w:ascii="Arial" w:hAnsi="Arial" w:cs="Arial"/>
              </w:rPr>
            </w:pPr>
            <w:r w:rsidRPr="00FB5775">
              <w:rPr>
                <w:rFonts w:ascii="Arial" w:hAnsi="Arial" w:cs="Arial"/>
              </w:rPr>
              <w:t>Dopuszczalne jest uznanie neutralności poszczególnych produktów/ usług projektu w stosunku do ww. zasady, o ile Wnioskodawca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p w14:paraId="3687428C" w14:textId="77777777" w:rsidR="001B4CFF" w:rsidRPr="00FB5775" w:rsidRDefault="001B4CFF" w:rsidP="001B4CFF">
            <w:pPr>
              <w:rPr>
                <w:rFonts w:ascii="Arial" w:hAnsi="Arial" w:cs="Arial"/>
              </w:rPr>
            </w:pPr>
            <w:r w:rsidRPr="00FB5775">
              <w:rPr>
                <w:rFonts w:ascii="Arial" w:hAnsi="Arial" w:cs="Arial"/>
              </w:rPr>
              <w:t xml:space="preserve">Ponadto wsparcie będzie udzielane wyłącznie projektom i wnioskodawcom, którzy przestrzegają przepisów antydyskryminacyjnych, o których mowa w art. 9 ust. 3 </w:t>
            </w:r>
            <w:r w:rsidRPr="00FB5775">
              <w:rPr>
                <w:rFonts w:ascii="Arial" w:hAnsi="Arial" w:cs="Arial"/>
                <w:i/>
                <w:iCs/>
              </w:rPr>
              <w:t>Rozporządzenia PE i Rady nr 2021/1060</w:t>
            </w:r>
            <w:r w:rsidRPr="00FB5775">
              <w:rPr>
                <w:rFonts w:ascii="Arial" w:hAnsi="Arial" w:cs="Arial"/>
              </w:rPr>
              <w:t xml:space="preserve">. W przypadku, gdy wnioskodawcą jest jednostka samorządu terytorialnego (lub podmiot przez nią kontrolowany lub od niej zależny), która podjęła jakiekolwiek działania dyskryminujące, sprzeczne z zasadami, o których mowa w art. 9 ust. 3 rozporządzenia nr 2021/1060, wsparcie w </w:t>
            </w:r>
            <w:r w:rsidRPr="00FB5775">
              <w:rPr>
                <w:rFonts w:ascii="Arial" w:hAnsi="Arial" w:cs="Arial"/>
              </w:rPr>
              <w:lastRenderedPageBreak/>
              <w:t>ramach polityki spójności nie może być udzielone.</w:t>
            </w:r>
          </w:p>
          <w:p w14:paraId="7E10B705" w14:textId="77777777" w:rsidR="001B4CFF" w:rsidRPr="00FB5775" w:rsidRDefault="001B4CFF" w:rsidP="001B4CFF">
            <w:pPr>
              <w:rPr>
                <w:rFonts w:ascii="Arial" w:hAnsi="Arial" w:cs="Arial"/>
              </w:rPr>
            </w:pPr>
            <w:r w:rsidRPr="00FB5775">
              <w:rPr>
                <w:rFonts w:ascii="Arial" w:hAnsi="Arial" w:cs="Arial"/>
              </w:rPr>
              <w:t>Kolejnym z przejawów pozytywnego wpływu projektu na tę zasadę jest niepodejmowanie dyskryminujących aktów prawnych tj.:</w:t>
            </w:r>
          </w:p>
          <w:p w14:paraId="624A2390" w14:textId="6484F798" w:rsidR="001B4CFF" w:rsidRPr="00287CA9" w:rsidRDefault="001B4CFF" w:rsidP="00287CA9">
            <w:pPr>
              <w:pStyle w:val="Akapitzlist"/>
              <w:numPr>
                <w:ilvl w:val="0"/>
                <w:numId w:val="20"/>
              </w:numPr>
              <w:ind w:left="314" w:hanging="284"/>
              <w:rPr>
                <w:rFonts w:ascii="Arial" w:hAnsi="Arial" w:cs="Arial"/>
              </w:rPr>
            </w:pPr>
            <w:r w:rsidRPr="00287CA9">
              <w:rPr>
                <w:rFonts w:ascii="Arial" w:hAnsi="Arial" w:cs="Arial"/>
              </w:rPr>
              <w:t>Wnioskodawca będący jednostką samorządu terytorialnego oświadcza, że na jego terenie nie obowiązują dyskryminujące akty prawne;</w:t>
            </w:r>
          </w:p>
          <w:p w14:paraId="5143491E" w14:textId="246791EE" w:rsidR="001B4CFF" w:rsidRPr="00287CA9" w:rsidRDefault="001B4CFF" w:rsidP="00287CA9">
            <w:pPr>
              <w:pStyle w:val="Akapitzlist"/>
              <w:numPr>
                <w:ilvl w:val="0"/>
                <w:numId w:val="20"/>
              </w:numPr>
              <w:ind w:left="314" w:hanging="284"/>
              <w:rPr>
                <w:rFonts w:ascii="Arial" w:hAnsi="Arial" w:cs="Arial"/>
              </w:rPr>
            </w:pPr>
            <w:r w:rsidRPr="00287CA9">
              <w:rPr>
                <w:rFonts w:ascii="Arial" w:hAnsi="Arial" w:cs="Arial"/>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1D58DCC4" w14:textId="77777777" w:rsidR="001B4CFF" w:rsidRPr="00FB5775" w:rsidRDefault="001B4CFF" w:rsidP="001B4CFF">
            <w:pPr>
              <w:rPr>
                <w:rFonts w:ascii="Arial" w:hAnsi="Arial" w:cs="Arial"/>
              </w:rPr>
            </w:pPr>
            <w:r w:rsidRPr="00FB5775">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4A0C25A8" w14:textId="1CD4863A" w:rsidR="001B4CFF" w:rsidRPr="00FB5775" w:rsidRDefault="001B4CFF" w:rsidP="001B4CFF">
            <w:pPr>
              <w:rPr>
                <w:rFonts w:ascii="Arial" w:hAnsi="Arial" w:cs="Arial"/>
              </w:rPr>
            </w:pPr>
            <w:r w:rsidRPr="00FB5775">
              <w:rPr>
                <w:rFonts w:ascii="Arial" w:hAnsi="Arial" w:cs="Arial"/>
              </w:rPr>
              <w:t xml:space="preserve">Weryfikacja oświadczeń będzie polegała na sprawdzeniu, czy Wnioskodawca wskazany został w udostępnionym publicznie rejestrze podmiotów, które przyjęły dyskryminujący akt prawny.  </w:t>
            </w:r>
          </w:p>
        </w:tc>
        <w:tc>
          <w:tcPr>
            <w:tcW w:w="1559" w:type="dxa"/>
            <w:tcBorders>
              <w:top w:val="single" w:sz="4" w:space="0" w:color="auto"/>
              <w:left w:val="single" w:sz="4" w:space="0" w:color="auto"/>
              <w:bottom w:val="single" w:sz="4" w:space="0" w:color="auto"/>
              <w:right w:val="single" w:sz="4" w:space="0" w:color="auto"/>
            </w:tcBorders>
          </w:tcPr>
          <w:p w14:paraId="4F0D7133" w14:textId="77777777" w:rsidR="001B4CFF" w:rsidRPr="00FB5775" w:rsidRDefault="001B4CFF" w:rsidP="001B4CFF">
            <w:pPr>
              <w:spacing w:after="0" w:line="240" w:lineRule="auto"/>
              <w:rPr>
                <w:rFonts w:ascii="Arial" w:hAnsi="Arial" w:cs="Arial"/>
                <w:b/>
                <w:bCs/>
              </w:rPr>
            </w:pPr>
            <w:r w:rsidRPr="00FB5775">
              <w:rPr>
                <w:rFonts w:ascii="Arial" w:hAnsi="Arial" w:cs="Arial"/>
                <w:b/>
                <w:bCs/>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51BCA331" w14:textId="77777777" w:rsidR="001B4CFF" w:rsidRPr="00FB5775" w:rsidRDefault="001B4CFF" w:rsidP="001B4CFF">
            <w:pPr>
              <w:rPr>
                <w:rFonts w:ascii="Arial" w:hAnsi="Arial" w:cs="Arial"/>
              </w:rPr>
            </w:pPr>
            <w:r w:rsidRPr="00FB5775">
              <w:rPr>
                <w:rFonts w:ascii="Arial" w:hAnsi="Arial" w:cs="Arial"/>
              </w:rPr>
              <w:t xml:space="preserve">Możliwość korekty w zakresie uzupełnienia brakujących zapisów w pierwotnej dokumentacji aplikacyjnej. </w:t>
            </w:r>
          </w:p>
          <w:p w14:paraId="025BE8EA" w14:textId="77777777" w:rsidR="001B4CFF" w:rsidRPr="00FB5775" w:rsidRDefault="001B4CFF" w:rsidP="001B4CFF">
            <w:pPr>
              <w:rPr>
                <w:rFonts w:ascii="Arial" w:hAnsi="Arial" w:cs="Arial"/>
              </w:rPr>
            </w:pPr>
            <w:r w:rsidRPr="00FB5775">
              <w:rPr>
                <w:rFonts w:ascii="Arial" w:hAnsi="Arial" w:cs="Arial"/>
              </w:rPr>
              <w:t>Spełnienie warunku kryterium weryfikowane jest na moment oceny wniosku o dofinansowanie i powinno być utrzymane do końca okresu trwałości projektu.</w:t>
            </w:r>
          </w:p>
        </w:tc>
      </w:tr>
      <w:tr w:rsidR="001B4CFF" w:rsidRPr="009C4F09" w14:paraId="1CB2CDFE" w14:textId="77777777" w:rsidTr="00D91B45">
        <w:trPr>
          <w:trHeight w:val="841"/>
        </w:trPr>
        <w:tc>
          <w:tcPr>
            <w:tcW w:w="567" w:type="dxa"/>
            <w:tcBorders>
              <w:top w:val="single" w:sz="4" w:space="0" w:color="auto"/>
              <w:left w:val="single" w:sz="4" w:space="0" w:color="auto"/>
              <w:bottom w:val="single" w:sz="4" w:space="0" w:color="auto"/>
              <w:right w:val="single" w:sz="4" w:space="0" w:color="auto"/>
            </w:tcBorders>
          </w:tcPr>
          <w:p w14:paraId="5DE06FC8" w14:textId="34560F22" w:rsidR="001B4CFF" w:rsidRPr="00FB5775" w:rsidRDefault="001B4CFF" w:rsidP="001B4CFF">
            <w:pPr>
              <w:tabs>
                <w:tab w:val="num" w:pos="539"/>
              </w:tabs>
              <w:rPr>
                <w:rFonts w:ascii="Arial" w:hAnsi="Arial" w:cs="Arial"/>
                <w:b/>
                <w:bCs/>
              </w:rPr>
            </w:pPr>
            <w:r w:rsidRPr="009C4F09">
              <w:rPr>
                <w:rFonts w:ascii="Arial" w:hAnsi="Arial" w:cs="Arial"/>
                <w:b/>
                <w:bCs/>
              </w:rPr>
              <w:lastRenderedPageBreak/>
              <w:t>1</w:t>
            </w:r>
            <w:r w:rsidR="00C16B62">
              <w:rPr>
                <w:rFonts w:ascii="Arial" w:hAnsi="Arial" w:cs="Arial"/>
                <w:b/>
                <w:bCs/>
              </w:rPr>
              <w:t>6</w:t>
            </w:r>
            <w:r w:rsidRPr="00FB5775">
              <w:rPr>
                <w:rFonts w:ascii="Arial" w:hAnsi="Arial" w:cs="Arial"/>
                <w:b/>
                <w:bCs/>
              </w:rPr>
              <w:t>.</w:t>
            </w:r>
          </w:p>
        </w:tc>
        <w:tc>
          <w:tcPr>
            <w:tcW w:w="2411" w:type="dxa"/>
            <w:tcBorders>
              <w:top w:val="single" w:sz="4" w:space="0" w:color="auto"/>
              <w:left w:val="single" w:sz="4" w:space="0" w:color="auto"/>
              <w:bottom w:val="single" w:sz="4" w:space="0" w:color="auto"/>
              <w:right w:val="single" w:sz="4" w:space="0" w:color="auto"/>
            </w:tcBorders>
          </w:tcPr>
          <w:p w14:paraId="062D3648" w14:textId="77777777" w:rsidR="001B4CFF" w:rsidRPr="00FB5775" w:rsidRDefault="001B4CFF" w:rsidP="001B4CFF">
            <w:pPr>
              <w:rPr>
                <w:rFonts w:ascii="Arial" w:hAnsi="Arial" w:cs="Arial"/>
                <w:b/>
                <w:bCs/>
              </w:rPr>
            </w:pPr>
            <w:r w:rsidRPr="00FB5775">
              <w:rPr>
                <w:rFonts w:ascii="Arial" w:hAnsi="Arial" w:cs="Arial"/>
                <w:b/>
                <w:bCs/>
              </w:rPr>
              <w:t>Zgodność z zasadą równości kobiet i mężczyzn</w:t>
            </w:r>
          </w:p>
        </w:tc>
        <w:tc>
          <w:tcPr>
            <w:tcW w:w="4961" w:type="dxa"/>
            <w:tcBorders>
              <w:top w:val="single" w:sz="4" w:space="0" w:color="auto"/>
              <w:left w:val="single" w:sz="4" w:space="0" w:color="auto"/>
              <w:bottom w:val="single" w:sz="4" w:space="0" w:color="auto"/>
              <w:right w:val="single" w:sz="4" w:space="0" w:color="auto"/>
            </w:tcBorders>
          </w:tcPr>
          <w:p w14:paraId="0F882DD8" w14:textId="77777777" w:rsidR="001B4CFF" w:rsidRPr="00FB5775" w:rsidRDefault="001B4CFF" w:rsidP="001B4CFF">
            <w:pPr>
              <w:rPr>
                <w:rFonts w:ascii="Arial" w:hAnsi="Arial" w:cs="Arial"/>
              </w:rPr>
            </w:pPr>
            <w:r w:rsidRPr="00FB5775">
              <w:rPr>
                <w:rFonts w:ascii="Arial" w:hAnsi="Arial" w:cs="Arial"/>
              </w:rPr>
              <w:t xml:space="preserve">W ramach kryterium oceniana będzie zgodność projektu z zasadą równości kobiet i mężczyzn. </w:t>
            </w:r>
          </w:p>
          <w:p w14:paraId="78CD5C7F" w14:textId="252A1CDA" w:rsidR="001B4CFF" w:rsidRPr="00FB5775" w:rsidRDefault="001B4CFF" w:rsidP="001B4CFF">
            <w:pPr>
              <w:rPr>
                <w:rFonts w:ascii="Arial" w:hAnsi="Arial" w:cs="Arial"/>
              </w:rPr>
            </w:pPr>
            <w:r w:rsidRPr="00FB5775">
              <w:rPr>
                <w:rFonts w:ascii="Arial" w:hAnsi="Arial" w:cs="Arial"/>
              </w:rPr>
              <w:t xml:space="preserve">Weryfikowane będzie czy wykazano w jaki sposób projekt będzie zgodny z zasadą </w:t>
            </w:r>
            <w:r w:rsidRPr="00FB5775">
              <w:rPr>
                <w:rFonts w:ascii="Arial" w:hAnsi="Arial" w:cs="Arial"/>
              </w:rPr>
              <w:lastRenderedPageBreak/>
              <w:t xml:space="preserve">równości kobiet i mężczyzn. Zgodność projektu zostanie uznana jeśli projekt ma pozytywny bądź neutralny wpływ na zasadę równości kobiet i mężczyzn (zgodnie z zapisami </w:t>
            </w:r>
            <w:r w:rsidRPr="00FB5775">
              <w:rPr>
                <w:rFonts w:ascii="Arial" w:hAnsi="Arial" w:cs="Arial"/>
                <w:i/>
                <w:iCs/>
              </w:rPr>
              <w:t>Wytycznych dotyczących realizacji zasad równościowych w ramach funduszy unijnych na lata 2021-2027</w:t>
            </w:r>
            <w:r w:rsidRPr="00FB5775">
              <w:rPr>
                <w:rFonts w:ascii="Arial" w:hAnsi="Arial" w:cs="Arial"/>
              </w:rPr>
              <w:t xml:space="preserve">).  </w:t>
            </w:r>
          </w:p>
          <w:p w14:paraId="79627709" w14:textId="77777777" w:rsidR="001B4CFF" w:rsidRPr="00FB5775" w:rsidRDefault="001B4CFF" w:rsidP="001B4CFF">
            <w:pPr>
              <w:rPr>
                <w:rFonts w:ascii="Arial" w:hAnsi="Arial" w:cs="Arial"/>
              </w:rPr>
            </w:pPr>
            <w:r w:rsidRPr="00FB5775">
              <w:rPr>
                <w:rFonts w:ascii="Arial" w:hAnsi="Arial" w:cs="Arial"/>
              </w:rPr>
              <w:t>Aby właściwie ocenić wpływ projektu na realizację tej zasady, Wnioskodawca najpierw musi rozważyć, czy poprzez projekt można wyrównywać szanse osób, które w danym obszarze, znajdują się w gorszym położeniu. Następnie wymagane jest, by Wnioskodawca zaplanował działania przyczyniające się do wyrównania szans osób będących w gorszym położeniu.</w:t>
            </w:r>
          </w:p>
          <w:p w14:paraId="517D7AB2" w14:textId="77777777" w:rsidR="001B4CFF" w:rsidRPr="00FB5775" w:rsidRDefault="001B4CFF" w:rsidP="001B4CFF">
            <w:pPr>
              <w:rPr>
                <w:rFonts w:ascii="Arial" w:hAnsi="Arial" w:cs="Arial"/>
              </w:rPr>
            </w:pPr>
            <w:r w:rsidRPr="00FB5775">
              <w:rPr>
                <w:rFonts w:ascii="Arial" w:hAnsi="Arial" w:cs="Arial"/>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tc>
        <w:tc>
          <w:tcPr>
            <w:tcW w:w="1559" w:type="dxa"/>
            <w:tcBorders>
              <w:top w:val="single" w:sz="4" w:space="0" w:color="auto"/>
              <w:left w:val="single" w:sz="4" w:space="0" w:color="auto"/>
              <w:bottom w:val="single" w:sz="4" w:space="0" w:color="auto"/>
              <w:right w:val="single" w:sz="4" w:space="0" w:color="auto"/>
            </w:tcBorders>
          </w:tcPr>
          <w:p w14:paraId="55D8E431" w14:textId="77777777" w:rsidR="001B4CFF" w:rsidRPr="00FB5775" w:rsidRDefault="001B4CFF" w:rsidP="001B4CFF">
            <w:pPr>
              <w:spacing w:after="0" w:line="240" w:lineRule="auto"/>
              <w:rPr>
                <w:rFonts w:ascii="Arial" w:hAnsi="Arial" w:cs="Arial"/>
                <w:b/>
                <w:bCs/>
              </w:rPr>
            </w:pPr>
            <w:r w:rsidRPr="00FB5775">
              <w:rPr>
                <w:rFonts w:ascii="Arial" w:hAnsi="Arial" w:cs="Arial"/>
                <w:b/>
                <w:bCs/>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7CB70A5B" w14:textId="77777777" w:rsidR="001B4CFF" w:rsidRPr="00FB5775" w:rsidRDefault="001B4CFF" w:rsidP="001B4CFF">
            <w:pPr>
              <w:rPr>
                <w:rFonts w:ascii="Arial" w:hAnsi="Arial" w:cs="Arial"/>
              </w:rPr>
            </w:pPr>
            <w:r w:rsidRPr="00FB5775">
              <w:rPr>
                <w:rFonts w:ascii="Arial" w:hAnsi="Arial" w:cs="Arial"/>
              </w:rPr>
              <w:t>Możliwość korekty w zakresie uzupełnienia brakujących zapisów w pierwotnej dokumentacji aplikacyjnej.</w:t>
            </w:r>
          </w:p>
          <w:p w14:paraId="6D621DD3" w14:textId="77777777" w:rsidR="001B4CFF" w:rsidRPr="00FB5775" w:rsidRDefault="001B4CFF" w:rsidP="001B4CFF">
            <w:pPr>
              <w:rPr>
                <w:rFonts w:ascii="Arial" w:hAnsi="Arial" w:cs="Arial"/>
              </w:rPr>
            </w:pPr>
            <w:r w:rsidRPr="00FB5775">
              <w:rPr>
                <w:rFonts w:ascii="Arial" w:hAnsi="Arial" w:cs="Arial"/>
              </w:rPr>
              <w:lastRenderedPageBreak/>
              <w:t>Spełnienie warunku kryterium weryfikowane jest na moment oceny wniosku o dofinansowanie i powinno być utrzymane do końca okresu trwałości projektu.</w:t>
            </w:r>
          </w:p>
        </w:tc>
      </w:tr>
      <w:tr w:rsidR="001B4CFF" w:rsidRPr="009C4F09" w14:paraId="18FE580B" w14:textId="77777777" w:rsidTr="00D91B45">
        <w:trPr>
          <w:trHeight w:val="841"/>
        </w:trPr>
        <w:tc>
          <w:tcPr>
            <w:tcW w:w="567" w:type="dxa"/>
            <w:tcBorders>
              <w:top w:val="single" w:sz="4" w:space="0" w:color="auto"/>
              <w:left w:val="single" w:sz="4" w:space="0" w:color="auto"/>
              <w:bottom w:val="single" w:sz="4" w:space="0" w:color="auto"/>
              <w:right w:val="single" w:sz="4" w:space="0" w:color="auto"/>
            </w:tcBorders>
          </w:tcPr>
          <w:p w14:paraId="0B604FBB" w14:textId="648F639D" w:rsidR="001B4CFF" w:rsidRPr="00FB5775" w:rsidRDefault="001B4CFF" w:rsidP="001B4CFF">
            <w:pPr>
              <w:tabs>
                <w:tab w:val="num" w:pos="539"/>
              </w:tabs>
              <w:rPr>
                <w:rFonts w:ascii="Arial" w:hAnsi="Arial" w:cs="Arial"/>
                <w:b/>
                <w:bCs/>
              </w:rPr>
            </w:pPr>
            <w:r>
              <w:rPr>
                <w:rFonts w:ascii="Arial" w:hAnsi="Arial" w:cs="Arial"/>
                <w:b/>
                <w:bCs/>
              </w:rPr>
              <w:lastRenderedPageBreak/>
              <w:t>1</w:t>
            </w:r>
            <w:r w:rsidR="00C16B62">
              <w:rPr>
                <w:rFonts w:ascii="Arial" w:hAnsi="Arial" w:cs="Arial"/>
                <w:b/>
                <w:bCs/>
              </w:rPr>
              <w:t>7</w:t>
            </w:r>
          </w:p>
        </w:tc>
        <w:tc>
          <w:tcPr>
            <w:tcW w:w="2411" w:type="dxa"/>
            <w:tcBorders>
              <w:top w:val="single" w:sz="4" w:space="0" w:color="auto"/>
              <w:left w:val="single" w:sz="4" w:space="0" w:color="auto"/>
              <w:bottom w:val="single" w:sz="4" w:space="0" w:color="auto"/>
              <w:right w:val="single" w:sz="4" w:space="0" w:color="auto"/>
            </w:tcBorders>
          </w:tcPr>
          <w:p w14:paraId="08DF6525" w14:textId="77777777" w:rsidR="001B4CFF" w:rsidRPr="00FB5775" w:rsidRDefault="001B4CFF" w:rsidP="001B4CFF">
            <w:pPr>
              <w:rPr>
                <w:rFonts w:ascii="Arial" w:hAnsi="Arial" w:cs="Arial"/>
                <w:b/>
                <w:bCs/>
              </w:rPr>
            </w:pPr>
            <w:r w:rsidRPr="00FB5775">
              <w:rPr>
                <w:rFonts w:ascii="Arial" w:hAnsi="Arial" w:cs="Arial"/>
                <w:b/>
                <w:bCs/>
              </w:rPr>
              <w:t xml:space="preserve">Zgodność z zasadą zrównoważonego rozwoju oraz DNSH </w:t>
            </w:r>
          </w:p>
        </w:tc>
        <w:tc>
          <w:tcPr>
            <w:tcW w:w="4961" w:type="dxa"/>
            <w:tcBorders>
              <w:top w:val="single" w:sz="4" w:space="0" w:color="auto"/>
              <w:left w:val="single" w:sz="4" w:space="0" w:color="auto"/>
              <w:bottom w:val="single" w:sz="4" w:space="0" w:color="auto"/>
              <w:right w:val="single" w:sz="4" w:space="0" w:color="auto"/>
            </w:tcBorders>
          </w:tcPr>
          <w:p w14:paraId="7D37F65C" w14:textId="77777777" w:rsidR="001B4CFF" w:rsidRPr="00FB5775" w:rsidRDefault="001B4CFF" w:rsidP="001B4CFF">
            <w:pPr>
              <w:rPr>
                <w:rFonts w:ascii="Arial" w:hAnsi="Arial" w:cs="Arial"/>
              </w:rPr>
            </w:pPr>
            <w:r w:rsidRPr="00FB5775">
              <w:rPr>
                <w:rFonts w:ascii="Arial" w:hAnsi="Arial" w:cs="Arial"/>
              </w:rPr>
              <w:t xml:space="preserve">W ramach kryterium oceniana będzie zgodność projektu z zasadą zrównoważonego rozwoju oraz zasadą „nie czyń poważnych szkód” (z ang. DNSH – Do No </w:t>
            </w:r>
            <w:proofErr w:type="spellStart"/>
            <w:r w:rsidRPr="00FB5775">
              <w:rPr>
                <w:rFonts w:ascii="Arial" w:hAnsi="Arial" w:cs="Arial"/>
              </w:rPr>
              <w:t>Significant</w:t>
            </w:r>
            <w:proofErr w:type="spellEnd"/>
            <w:r w:rsidRPr="00FB5775">
              <w:rPr>
                <w:rFonts w:ascii="Arial" w:hAnsi="Arial" w:cs="Arial"/>
              </w:rPr>
              <w:t xml:space="preserve"> </w:t>
            </w:r>
            <w:proofErr w:type="spellStart"/>
            <w:r w:rsidRPr="00FB5775">
              <w:rPr>
                <w:rFonts w:ascii="Arial" w:hAnsi="Arial" w:cs="Arial"/>
              </w:rPr>
              <w:t>Harm</w:t>
            </w:r>
            <w:proofErr w:type="spellEnd"/>
            <w:r w:rsidRPr="00FB5775">
              <w:rPr>
                <w:rFonts w:ascii="Arial" w:hAnsi="Arial" w:cs="Arial"/>
              </w:rPr>
              <w:t>).</w:t>
            </w:r>
          </w:p>
          <w:p w14:paraId="4FF249EE" w14:textId="77777777" w:rsidR="001954BE" w:rsidRDefault="001954BE" w:rsidP="001B4CFF">
            <w:pPr>
              <w:rPr>
                <w:rFonts w:ascii="Arial" w:hAnsi="Arial" w:cs="Arial"/>
              </w:rPr>
            </w:pPr>
            <w:r w:rsidRPr="001954BE">
              <w:rPr>
                <w:rFonts w:ascii="Arial" w:hAnsi="Arial" w:cs="Arial"/>
              </w:rPr>
              <w:t xml:space="preserve">Weryfikowane będzie, czy projekt spełnia zasadę zrównoważonego rozwoju, o której mowa w art. 9 ust. 4 rozporządzenia Parlamentu Europejskiego i Rady 2021/1060. tj. czy promuje wymogi ochrony środowiska, m.in. efektywne i </w:t>
            </w:r>
            <w:r w:rsidRPr="001954BE">
              <w:rPr>
                <w:rFonts w:ascii="Arial" w:hAnsi="Arial" w:cs="Arial"/>
              </w:rPr>
              <w:lastRenderedPageBreak/>
              <w:t>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15DCFDFC" w14:textId="29CCB189" w:rsidR="001B4CFF" w:rsidRPr="001954BE" w:rsidRDefault="001B4CFF" w:rsidP="001B4CFF">
            <w:pPr>
              <w:rPr>
                <w:rFonts w:ascii="Arial" w:hAnsi="Arial" w:cs="Arial"/>
              </w:rPr>
            </w:pPr>
            <w:r w:rsidRPr="00FB5775">
              <w:rPr>
                <w:rFonts w:ascii="Arial" w:hAnsi="Arial" w:cs="Arial"/>
              </w:rPr>
              <w:t>Wnioskodawca powinien spełniać zasadę zrównoważonego rozwoju poprzez stosowanie właściwych rozwiązań podczas realizacji projektu. Stosownie do charakteru projektu, wymagane jest, uwzględnienie  wymogów ochrony środowiska i efektywnego gospodarowania zasobami.</w:t>
            </w:r>
            <w:r w:rsidR="001954BE">
              <w:rPr>
                <w:rFonts w:ascii="Arial" w:hAnsi="Arial" w:cs="Arial"/>
              </w:rPr>
              <w:t xml:space="preserve"> </w:t>
            </w:r>
            <w:r w:rsidRPr="00FB5775">
              <w:rPr>
                <w:rFonts w:ascii="Arial" w:hAnsi="Arial" w:cs="Arial"/>
              </w:rPr>
              <w:t>Zgodnie z ww. zasadą wsparcie może być udzielone jedynie takim projektom, które nie prowadzą do degradacji lub znacznego pogorszenia stanu środowiska naturalnego</w:t>
            </w:r>
            <w:r w:rsidR="001954BE">
              <w:rPr>
                <w:rFonts w:ascii="Arial" w:hAnsi="Arial" w:cs="Arial"/>
              </w:rPr>
              <w:t xml:space="preserve"> </w:t>
            </w:r>
            <w:r w:rsidR="001954BE" w:rsidRPr="005745EC">
              <w:rPr>
                <w:rFonts w:ascii="Arial" w:hAnsi="Arial" w:cs="Arial"/>
                <w:bCs/>
                <w:lang w:eastAsia="pl-PL"/>
              </w:rPr>
              <w:t>oraz wykażą istotny wkład w realizację co najmniej jednego z celów środowiskowych</w:t>
            </w:r>
            <w:r w:rsidRPr="001954BE">
              <w:rPr>
                <w:rFonts w:ascii="Arial" w:hAnsi="Arial" w:cs="Arial"/>
              </w:rPr>
              <w:t>.</w:t>
            </w:r>
          </w:p>
          <w:p w14:paraId="5A0874A0" w14:textId="77777777" w:rsidR="001B4CFF" w:rsidRPr="00FB5775" w:rsidRDefault="001B4CFF" w:rsidP="00287CA9">
            <w:pPr>
              <w:spacing w:after="0"/>
              <w:rPr>
                <w:rFonts w:ascii="Arial" w:hAnsi="Arial" w:cs="Arial"/>
              </w:rPr>
            </w:pPr>
            <w:r w:rsidRPr="00FB5775">
              <w:rPr>
                <w:rFonts w:ascii="Arial" w:hAnsi="Arial" w:cs="Arial"/>
              </w:rPr>
              <w:t>Projekt jest zgodny z zasadą zrównoważonego rozwoju, jeśli:</w:t>
            </w:r>
          </w:p>
          <w:p w14:paraId="116F144A" w14:textId="77777777" w:rsidR="001B4CFF" w:rsidRPr="00FB5775" w:rsidRDefault="001B4CFF" w:rsidP="006F30F0">
            <w:pPr>
              <w:numPr>
                <w:ilvl w:val="0"/>
                <w:numId w:val="6"/>
              </w:numPr>
              <w:spacing w:after="0" w:line="240" w:lineRule="auto"/>
              <w:ind w:left="314" w:hanging="284"/>
              <w:rPr>
                <w:rFonts w:ascii="Arial" w:hAnsi="Arial" w:cs="Arial"/>
              </w:rPr>
            </w:pPr>
            <w:r w:rsidRPr="00FB5775">
              <w:rPr>
                <w:rFonts w:ascii="Arial" w:hAnsi="Arial" w:cs="Arial"/>
              </w:rPr>
              <w:t xml:space="preserve">w ramach projektu stosowane będą praktyki w zakresie zrównoważonych zamówień publicznych, zgodnie z polityką i priorytetami krajowymi, </w:t>
            </w:r>
          </w:p>
          <w:p w14:paraId="6D6A1F84" w14:textId="77777777" w:rsidR="001B4CFF" w:rsidRPr="00FB5775" w:rsidRDefault="001B4CFF" w:rsidP="00287CA9">
            <w:pPr>
              <w:numPr>
                <w:ilvl w:val="0"/>
                <w:numId w:val="6"/>
              </w:numPr>
              <w:spacing w:after="0" w:line="240" w:lineRule="auto"/>
              <w:ind w:left="314" w:hanging="284"/>
              <w:rPr>
                <w:rFonts w:ascii="Arial" w:hAnsi="Arial" w:cs="Arial"/>
              </w:rPr>
            </w:pPr>
            <w:r w:rsidRPr="00FB5775">
              <w:rPr>
                <w:rFonts w:ascii="Arial" w:hAnsi="Arial" w:cs="Arial"/>
              </w:rPr>
              <w:t xml:space="preserve">realizacja projektu prowadzona będzie w sposób przyjazny środowisku poprzez odpowiedzialne zarządzanie odpadami </w:t>
            </w:r>
            <w:r w:rsidRPr="00FB5775">
              <w:rPr>
                <w:rFonts w:ascii="Arial" w:hAnsi="Arial" w:cs="Arial"/>
              </w:rPr>
              <w:lastRenderedPageBreak/>
              <w:t xml:space="preserve">generowanymi w projekcie/ lub na potrzeby projektu podczas ich całego cyklu życia (prewencja, redukcja, recykling i ponowne użycie), m.in.: stosowanie materiałów z recyklingu, obniżenie emisji z transportu materiałów ciężkich, </w:t>
            </w:r>
          </w:p>
          <w:p w14:paraId="1B47F37B" w14:textId="77777777" w:rsidR="001B4CFF" w:rsidRPr="00FB5775" w:rsidRDefault="001B4CFF" w:rsidP="00287CA9">
            <w:pPr>
              <w:numPr>
                <w:ilvl w:val="0"/>
                <w:numId w:val="6"/>
              </w:numPr>
              <w:spacing w:after="0" w:line="240" w:lineRule="auto"/>
              <w:ind w:left="314" w:hanging="284"/>
              <w:rPr>
                <w:rFonts w:ascii="Arial" w:hAnsi="Arial" w:cs="Arial"/>
              </w:rPr>
            </w:pPr>
            <w:r w:rsidRPr="00FB5775">
              <w:rPr>
                <w:rFonts w:ascii="Arial" w:hAnsi="Arial" w:cs="Arial"/>
              </w:rPr>
              <w:t xml:space="preserve">realizacja projektu prowadzona będzie w sposób gwarantujący odporność wspartej infrastruktury na zagrożenia klimatyczne i katastrofy naturalne, </w:t>
            </w:r>
          </w:p>
          <w:p w14:paraId="32547825" w14:textId="77777777" w:rsidR="001B4CFF" w:rsidRPr="00FB5775" w:rsidRDefault="001B4CFF" w:rsidP="00287CA9">
            <w:pPr>
              <w:numPr>
                <w:ilvl w:val="0"/>
                <w:numId w:val="6"/>
              </w:numPr>
              <w:spacing w:after="0" w:line="240" w:lineRule="auto"/>
              <w:ind w:left="314" w:hanging="284"/>
              <w:rPr>
                <w:rFonts w:ascii="Arial" w:hAnsi="Arial" w:cs="Arial"/>
              </w:rPr>
            </w:pPr>
            <w:r w:rsidRPr="00FB5775">
              <w:rPr>
                <w:rFonts w:ascii="Arial" w:hAnsi="Arial" w:cs="Arial"/>
              </w:rPr>
              <w:t xml:space="preserve">realizacja projektu prowadzona będzie w sposób niepowodujący degradacji naturalnych siedlisk, </w:t>
            </w:r>
          </w:p>
          <w:p w14:paraId="6D9201B3" w14:textId="77777777" w:rsidR="001B4CFF" w:rsidRPr="00FB5775" w:rsidRDefault="001B4CFF" w:rsidP="00287CA9">
            <w:pPr>
              <w:numPr>
                <w:ilvl w:val="0"/>
                <w:numId w:val="6"/>
              </w:numPr>
              <w:spacing w:after="0" w:line="240" w:lineRule="auto"/>
              <w:ind w:left="314" w:hanging="284"/>
              <w:rPr>
                <w:rFonts w:ascii="Arial" w:hAnsi="Arial" w:cs="Arial"/>
              </w:rPr>
            </w:pPr>
            <w:r w:rsidRPr="00FB5775">
              <w:rPr>
                <w:rFonts w:ascii="Arial" w:hAnsi="Arial" w:cs="Arial"/>
              </w:rPr>
              <w:t xml:space="preserve">realizacja projektu będzie przyczyniać się do rozwoju niezawodnej, zrównoważonej i odpornej infrastruktury dobrej jakości, w tym infrastruktury regionalnej wspierającej rozwój gospodarczy i dobrobyt ludzi. </w:t>
            </w:r>
          </w:p>
          <w:p w14:paraId="15581D33" w14:textId="77777777" w:rsidR="001B4CFF" w:rsidRPr="00FB5775" w:rsidRDefault="001B4CFF" w:rsidP="001B4CFF">
            <w:pPr>
              <w:rPr>
                <w:rFonts w:ascii="Arial" w:hAnsi="Arial" w:cs="Arial"/>
              </w:rPr>
            </w:pPr>
          </w:p>
          <w:p w14:paraId="2BC9028E" w14:textId="7DFC0407" w:rsidR="001B4CFF" w:rsidRDefault="001954BE" w:rsidP="001B4CFF">
            <w:pPr>
              <w:rPr>
                <w:rFonts w:ascii="Arial" w:hAnsi="Arial" w:cs="Arial"/>
              </w:rPr>
            </w:pPr>
            <w:r w:rsidRPr="001954BE">
              <w:rPr>
                <w:rFonts w:ascii="Arial" w:hAnsi="Arial" w:cs="Arial"/>
              </w:rPr>
              <w:t xml:space="preserve">W kryterium weryfikowana będzie także 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w:t>
            </w:r>
            <w:r w:rsidR="001B4CFF" w:rsidRPr="00FB5775">
              <w:rPr>
                <w:rFonts w:ascii="Arial" w:hAnsi="Arial" w:cs="Arial"/>
              </w:rPr>
              <w:t>czy projekt wpisuje się w rodzaje działań przedstawion</w:t>
            </w:r>
            <w:r>
              <w:rPr>
                <w:rFonts w:ascii="Arial" w:hAnsi="Arial" w:cs="Arial"/>
              </w:rPr>
              <w:t>ych</w:t>
            </w:r>
            <w:r w:rsidR="001B4CFF" w:rsidRPr="00FB5775">
              <w:rPr>
                <w:rFonts w:ascii="Arial" w:hAnsi="Arial" w:cs="Arial"/>
              </w:rPr>
              <w:t xml:space="preserve"> w Programie</w:t>
            </w:r>
            <w:r>
              <w:rPr>
                <w:rFonts w:ascii="Arial" w:hAnsi="Arial" w:cs="Arial"/>
              </w:rPr>
              <w:t>,</w:t>
            </w:r>
            <w:r w:rsidR="001B4CFF" w:rsidRPr="00FB5775">
              <w:rPr>
                <w:rFonts w:ascii="Arial" w:hAnsi="Arial" w:cs="Arial"/>
              </w:rPr>
              <w:t xml:space="preserve"> uznan</w:t>
            </w:r>
            <w:r>
              <w:rPr>
                <w:rFonts w:ascii="Arial" w:hAnsi="Arial" w:cs="Arial"/>
              </w:rPr>
              <w:t>ych</w:t>
            </w:r>
            <w:r w:rsidR="001B4CFF" w:rsidRPr="00FB5775">
              <w:rPr>
                <w:rFonts w:ascii="Arial" w:hAnsi="Arial" w:cs="Arial"/>
              </w:rPr>
              <w:t xml:space="preserve"> za zgodne z zasadą „nie czyń poważnych szkód”.</w:t>
            </w:r>
          </w:p>
          <w:p w14:paraId="7064FA07" w14:textId="769219D0" w:rsidR="001954BE" w:rsidRPr="00FB5775" w:rsidRDefault="001954BE" w:rsidP="001B4CFF">
            <w:pPr>
              <w:rPr>
                <w:rFonts w:ascii="Arial" w:hAnsi="Arial" w:cs="Arial"/>
              </w:rPr>
            </w:pPr>
            <w:r w:rsidRPr="001954BE">
              <w:rPr>
                <w:rFonts w:ascii="Arial" w:hAnsi="Arial" w:cs="Arial"/>
              </w:rPr>
              <w:lastRenderedPageBreak/>
              <w:t xml:space="preserve">Wnioskodawca, opisując zgodność projektu z DNSH powinien odnieść się do dokumentu  „Ocena „nie czyń poważnych szkód” - Do No </w:t>
            </w:r>
            <w:proofErr w:type="spellStart"/>
            <w:r w:rsidRPr="001954BE">
              <w:rPr>
                <w:rFonts w:ascii="Arial" w:hAnsi="Arial" w:cs="Arial"/>
              </w:rPr>
              <w:t>Significant</w:t>
            </w:r>
            <w:proofErr w:type="spellEnd"/>
            <w:r w:rsidRPr="001954BE">
              <w:rPr>
                <w:rFonts w:ascii="Arial" w:hAnsi="Arial" w:cs="Arial"/>
              </w:rPr>
              <w:t xml:space="preserve"> </w:t>
            </w:r>
            <w:proofErr w:type="spellStart"/>
            <w:r w:rsidRPr="001954BE">
              <w:rPr>
                <w:rFonts w:ascii="Arial" w:hAnsi="Arial" w:cs="Arial"/>
              </w:rPr>
              <w:t>Harm</w:t>
            </w:r>
            <w:proofErr w:type="spellEnd"/>
            <w:r w:rsidRPr="001954BE">
              <w:rPr>
                <w:rFonts w:ascii="Arial" w:hAnsi="Arial" w:cs="Arial"/>
              </w:rPr>
              <w:t xml:space="preserve"> - (DNSH) dla typów projektów ujętych w programie Fundusze Europejskie dla Podlaskiego 2021- 2027”, dostępnego pod linkiem:  </w:t>
            </w:r>
            <w:hyperlink r:id="rId8" w:history="1">
              <w:r w:rsidRPr="00590384">
                <w:rPr>
                  <w:rStyle w:val="Hipercze"/>
                  <w:rFonts w:ascii="Arial" w:hAnsi="Arial" w:cs="Arial"/>
                </w:rPr>
                <w:t>https://funduszeuepodlaskie.pl/dokumenty/program-fundusze-europejskie-dla-podlaskiego-2021-2027-1/</w:t>
              </w:r>
            </w:hyperlink>
            <w:r>
              <w:rPr>
                <w:rFonts w:ascii="Arial" w:hAnsi="Arial" w:cs="Arial"/>
              </w:rPr>
              <w:t xml:space="preserve"> </w:t>
            </w:r>
          </w:p>
        </w:tc>
        <w:tc>
          <w:tcPr>
            <w:tcW w:w="1559" w:type="dxa"/>
            <w:tcBorders>
              <w:top w:val="single" w:sz="4" w:space="0" w:color="auto"/>
              <w:left w:val="single" w:sz="4" w:space="0" w:color="auto"/>
              <w:bottom w:val="single" w:sz="4" w:space="0" w:color="auto"/>
              <w:right w:val="single" w:sz="4" w:space="0" w:color="auto"/>
            </w:tcBorders>
          </w:tcPr>
          <w:p w14:paraId="6CD8C9D6" w14:textId="77777777" w:rsidR="001B4CFF" w:rsidRPr="00FB5775" w:rsidRDefault="001B4CFF" w:rsidP="001B4CFF">
            <w:pPr>
              <w:spacing w:after="0" w:line="240" w:lineRule="auto"/>
              <w:rPr>
                <w:rFonts w:ascii="Arial" w:hAnsi="Arial" w:cs="Arial"/>
                <w:b/>
                <w:bCs/>
              </w:rPr>
            </w:pPr>
            <w:r w:rsidRPr="00FB5775">
              <w:rPr>
                <w:rFonts w:ascii="Arial" w:hAnsi="Arial" w:cs="Arial"/>
                <w:b/>
                <w:bCs/>
              </w:rPr>
              <w:lastRenderedPageBreak/>
              <w:t>TAK/NIE</w:t>
            </w:r>
          </w:p>
        </w:tc>
        <w:tc>
          <w:tcPr>
            <w:tcW w:w="4832" w:type="dxa"/>
            <w:tcBorders>
              <w:top w:val="single" w:sz="4" w:space="0" w:color="auto"/>
              <w:left w:val="single" w:sz="4" w:space="0" w:color="auto"/>
              <w:bottom w:val="single" w:sz="4" w:space="0" w:color="auto"/>
              <w:right w:val="single" w:sz="4" w:space="0" w:color="auto"/>
            </w:tcBorders>
          </w:tcPr>
          <w:p w14:paraId="53C41B24" w14:textId="77777777" w:rsidR="001B4CFF" w:rsidRPr="00FB5775" w:rsidRDefault="001B4CFF" w:rsidP="001B4CFF">
            <w:pPr>
              <w:rPr>
                <w:rFonts w:ascii="Arial" w:hAnsi="Arial" w:cs="Arial"/>
              </w:rPr>
            </w:pPr>
            <w:r w:rsidRPr="00FB5775">
              <w:rPr>
                <w:rFonts w:ascii="Arial" w:hAnsi="Arial" w:cs="Arial"/>
              </w:rPr>
              <w:t>Możliwość korekty w zakresie uzupełnienia brakujących zapisów w pierwotnej dokumentacji aplikacyjnej.</w:t>
            </w:r>
          </w:p>
          <w:p w14:paraId="57B344A1" w14:textId="77777777" w:rsidR="001B4CFF" w:rsidRPr="00FB5775" w:rsidRDefault="001B4CFF" w:rsidP="001B4CFF">
            <w:pPr>
              <w:rPr>
                <w:rFonts w:ascii="Arial" w:hAnsi="Arial" w:cs="Arial"/>
              </w:rPr>
            </w:pPr>
            <w:r w:rsidRPr="00FB5775">
              <w:rPr>
                <w:rFonts w:ascii="Arial" w:hAnsi="Arial" w:cs="Arial"/>
              </w:rPr>
              <w:t>Spełnienie warunku kryterium weryfikowane jest na moment oceny wniosku o dofinansowanie i powinno być utrzymane do końca okresu trwałości projektu.</w:t>
            </w:r>
          </w:p>
        </w:tc>
      </w:tr>
      <w:tr w:rsidR="001B4CFF" w:rsidRPr="009C4F09" w14:paraId="574D43D9" w14:textId="77777777" w:rsidTr="00D91B45">
        <w:trPr>
          <w:trHeight w:val="4252"/>
        </w:trPr>
        <w:tc>
          <w:tcPr>
            <w:tcW w:w="567" w:type="dxa"/>
            <w:vMerge w:val="restart"/>
            <w:tcBorders>
              <w:top w:val="single" w:sz="4" w:space="0" w:color="auto"/>
              <w:left w:val="single" w:sz="4" w:space="0" w:color="auto"/>
              <w:right w:val="single" w:sz="4" w:space="0" w:color="auto"/>
            </w:tcBorders>
          </w:tcPr>
          <w:p w14:paraId="6661D522" w14:textId="6BED7D30" w:rsidR="001B4CFF" w:rsidRPr="00FB5775" w:rsidRDefault="001B4CFF" w:rsidP="001B4CFF">
            <w:pPr>
              <w:tabs>
                <w:tab w:val="num" w:pos="539"/>
              </w:tabs>
              <w:rPr>
                <w:rFonts w:ascii="Arial" w:hAnsi="Arial" w:cs="Arial"/>
                <w:b/>
                <w:bCs/>
              </w:rPr>
            </w:pPr>
            <w:r>
              <w:rPr>
                <w:rFonts w:ascii="Arial" w:hAnsi="Arial" w:cs="Arial"/>
                <w:b/>
                <w:bCs/>
              </w:rPr>
              <w:lastRenderedPageBreak/>
              <w:t>1</w:t>
            </w:r>
            <w:r w:rsidR="00C16B62">
              <w:rPr>
                <w:rFonts w:ascii="Arial" w:hAnsi="Arial" w:cs="Arial"/>
                <w:b/>
                <w:bCs/>
              </w:rPr>
              <w:t>8.</w:t>
            </w:r>
          </w:p>
        </w:tc>
        <w:tc>
          <w:tcPr>
            <w:tcW w:w="2411" w:type="dxa"/>
            <w:vMerge w:val="restart"/>
            <w:tcBorders>
              <w:top w:val="single" w:sz="4" w:space="0" w:color="auto"/>
              <w:left w:val="single" w:sz="4" w:space="0" w:color="auto"/>
              <w:right w:val="single" w:sz="4" w:space="0" w:color="auto"/>
            </w:tcBorders>
          </w:tcPr>
          <w:p w14:paraId="523A652C" w14:textId="77777777" w:rsidR="001B4CFF" w:rsidRPr="00FB5775" w:rsidRDefault="001B4CFF" w:rsidP="001B4CFF">
            <w:pPr>
              <w:rPr>
                <w:rFonts w:ascii="Arial" w:hAnsi="Arial" w:cs="Arial"/>
                <w:b/>
                <w:bCs/>
              </w:rPr>
            </w:pPr>
            <w:r w:rsidRPr="00FB5775">
              <w:rPr>
                <w:rFonts w:ascii="Arial" w:hAnsi="Arial" w:cs="Arial"/>
                <w:b/>
                <w:bCs/>
              </w:rPr>
              <w:t>Pomoc publiczna</w:t>
            </w:r>
          </w:p>
        </w:tc>
        <w:tc>
          <w:tcPr>
            <w:tcW w:w="4961" w:type="dxa"/>
          </w:tcPr>
          <w:p w14:paraId="7AB7B4F2" w14:textId="77777777" w:rsidR="001B4CFF" w:rsidRPr="00FB5775" w:rsidRDefault="001B4CFF" w:rsidP="001B4CFF">
            <w:pPr>
              <w:spacing w:after="120"/>
              <w:rPr>
                <w:rFonts w:ascii="Arial" w:hAnsi="Arial" w:cs="Arial"/>
                <w:lang w:eastAsia="pl-PL"/>
              </w:rPr>
            </w:pPr>
            <w:r w:rsidRPr="00FB5775">
              <w:rPr>
                <w:rFonts w:ascii="Arial" w:hAnsi="Arial" w:cs="Arial"/>
              </w:rPr>
              <w:t xml:space="preserve">W ramach kryterium oceniana będzie </w:t>
            </w:r>
            <w:r w:rsidRPr="00FB5775">
              <w:rPr>
                <w:rFonts w:ascii="Arial" w:hAnsi="Arial" w:cs="Arial"/>
                <w:lang w:eastAsia="pl-PL"/>
              </w:rPr>
              <w:t xml:space="preserve">prawidłowość zakwalifikowania projektu pod względem objęcia przepisami pomocy publicznej.  </w:t>
            </w:r>
          </w:p>
          <w:p w14:paraId="74A5A21F" w14:textId="77777777" w:rsidR="001B4CFF" w:rsidRPr="00FB5775" w:rsidRDefault="001B4CFF" w:rsidP="001B4CFF">
            <w:pPr>
              <w:spacing w:after="120"/>
              <w:rPr>
                <w:rFonts w:ascii="Arial" w:hAnsi="Arial" w:cs="Arial"/>
                <w:lang w:eastAsia="pl-PL"/>
              </w:rPr>
            </w:pPr>
            <w:r w:rsidRPr="00FB5775">
              <w:rPr>
                <w:rFonts w:ascii="Arial" w:hAnsi="Arial" w:cs="Arial"/>
                <w:lang w:eastAsia="pl-PL"/>
              </w:rPr>
              <w:t xml:space="preserve">Weryfikowane będzie czy test pomocy publicznej został przeprowadzony prawidłowo, a w jego efekcie prawidłowo zakwalifikowano projekt. </w:t>
            </w:r>
          </w:p>
          <w:p w14:paraId="47677B1F" w14:textId="77777777" w:rsidR="001B4CFF" w:rsidRPr="00FB5775" w:rsidRDefault="001B4CFF" w:rsidP="001B4CFF">
            <w:pPr>
              <w:rPr>
                <w:rFonts w:ascii="Arial" w:hAnsi="Arial" w:cs="Arial"/>
                <w:lang w:eastAsia="pl-PL"/>
              </w:rPr>
            </w:pPr>
            <w:r w:rsidRPr="00FB5775">
              <w:rPr>
                <w:rFonts w:ascii="Arial" w:hAnsi="Arial" w:cs="Arial"/>
                <w:lang w:eastAsia="pl-PL"/>
              </w:rPr>
              <w:t xml:space="preserve">Jeśli pomoc publiczna wystąpi – ocenie podlega też spełnienie przez Wnioskodawcę i projekt wszystkich wymogów wynikających z krajowych i unijnych rozporządzeń pomocowych. </w:t>
            </w:r>
          </w:p>
          <w:p w14:paraId="44460DC4" w14:textId="77777777" w:rsidR="001B4CFF" w:rsidRPr="00FB5775" w:rsidRDefault="001B4CFF" w:rsidP="001B4CFF">
            <w:pPr>
              <w:contextualSpacing/>
              <w:rPr>
                <w:rFonts w:ascii="Arial" w:hAnsi="Arial" w:cs="Arial"/>
              </w:rPr>
            </w:pPr>
            <w:r w:rsidRPr="00FB5775">
              <w:rPr>
                <w:rFonts w:ascii="Arial" w:hAnsi="Arial" w:cs="Arial"/>
              </w:rPr>
              <w:t>Warunek nie dotyczy przedsiębiorców, których projekt został objęty pomocą publiczną.</w:t>
            </w:r>
          </w:p>
          <w:p w14:paraId="56DDA6DC" w14:textId="77777777" w:rsidR="001B4CFF" w:rsidRPr="00FB5775" w:rsidRDefault="001B4CFF" w:rsidP="001B4CFF">
            <w:pPr>
              <w:rPr>
                <w:rFonts w:ascii="Arial" w:hAnsi="Arial" w:cs="Arial"/>
              </w:rPr>
            </w:pPr>
          </w:p>
        </w:tc>
        <w:tc>
          <w:tcPr>
            <w:tcW w:w="1559" w:type="dxa"/>
          </w:tcPr>
          <w:p w14:paraId="10572DED" w14:textId="210FC16B" w:rsidR="001B4CFF" w:rsidRPr="00FB5775" w:rsidRDefault="001B4CFF" w:rsidP="001B4CFF">
            <w:pPr>
              <w:spacing w:after="0" w:line="240" w:lineRule="auto"/>
              <w:rPr>
                <w:rFonts w:ascii="Arial" w:hAnsi="Arial" w:cs="Arial"/>
                <w:b/>
                <w:bCs/>
              </w:rPr>
            </w:pPr>
            <w:r w:rsidRPr="00FB5775">
              <w:rPr>
                <w:rFonts w:ascii="Arial" w:hAnsi="Arial" w:cs="Arial"/>
                <w:b/>
                <w:lang w:eastAsia="pl-PL"/>
              </w:rPr>
              <w:t>TAK/NIE/NIE DOTYCZY</w:t>
            </w:r>
          </w:p>
        </w:tc>
        <w:tc>
          <w:tcPr>
            <w:tcW w:w="4832" w:type="dxa"/>
          </w:tcPr>
          <w:p w14:paraId="5FC5D464" w14:textId="77777777" w:rsidR="001B4CFF" w:rsidRPr="00FB5775" w:rsidRDefault="001B4CFF" w:rsidP="001B4CFF">
            <w:pPr>
              <w:ind w:right="-108"/>
              <w:rPr>
                <w:rFonts w:ascii="Arial" w:hAnsi="Arial" w:cs="Arial"/>
              </w:rPr>
            </w:pPr>
            <w:r w:rsidRPr="00FB5775">
              <w:rPr>
                <w:rFonts w:ascii="Arial" w:hAnsi="Arial" w:cs="Arial"/>
              </w:rPr>
              <w:t>Możliwość jednorazowej korekty na etapie oceny wniosku o dofinansowanie w zakresie uzupełnienia brakującego testu pomocy publicznej, przy czym wynik testu nie może prowadzić do zmiany pierwotnej deklaracji we wniosku o dofinansowanie co do wystąpienia/nie wystąpienia pomocy publicznej w projekcie.</w:t>
            </w:r>
          </w:p>
          <w:p w14:paraId="4371EFBF" w14:textId="77777777" w:rsidR="001B4CFF" w:rsidRPr="00FB5775" w:rsidRDefault="001B4CFF" w:rsidP="001B4CFF">
            <w:pPr>
              <w:ind w:right="-108"/>
              <w:rPr>
                <w:rFonts w:ascii="Arial" w:hAnsi="Arial" w:cs="Arial"/>
              </w:rPr>
            </w:pPr>
            <w:r w:rsidRPr="00FB5775">
              <w:rPr>
                <w:rFonts w:ascii="Arial" w:hAnsi="Arial" w:cs="Arial"/>
              </w:rPr>
              <w:t>Możliwość korekty w zakresie uzupełnienia brakujących zapisów w pierwotnej dokumentacji aplikacyjnej.</w:t>
            </w:r>
          </w:p>
          <w:p w14:paraId="0BE17262" w14:textId="2896129B" w:rsidR="001B4CFF" w:rsidRPr="00FB5775" w:rsidRDefault="001B4CFF" w:rsidP="001B4CFF">
            <w:pPr>
              <w:rPr>
                <w:rFonts w:ascii="Arial" w:hAnsi="Arial" w:cs="Arial"/>
              </w:rPr>
            </w:pPr>
            <w:r w:rsidRPr="00FB5775">
              <w:rPr>
                <w:rFonts w:ascii="Arial" w:hAnsi="Arial" w:cs="Arial"/>
              </w:rPr>
              <w:t xml:space="preserve"> Spełnienie warunku kryterium weryfikowane jest na moment oceny wniosku o dofinansowanie i powinno być utrzymane do końca okresu trwałości projektu.</w:t>
            </w:r>
          </w:p>
        </w:tc>
      </w:tr>
      <w:tr w:rsidR="001B4CFF" w:rsidRPr="009C4F09" w14:paraId="3E099700" w14:textId="77777777" w:rsidTr="00D91B45">
        <w:trPr>
          <w:trHeight w:val="708"/>
        </w:trPr>
        <w:tc>
          <w:tcPr>
            <w:tcW w:w="567" w:type="dxa"/>
            <w:vMerge/>
            <w:tcBorders>
              <w:left w:val="single" w:sz="4" w:space="0" w:color="auto"/>
              <w:right w:val="single" w:sz="4" w:space="0" w:color="auto"/>
            </w:tcBorders>
          </w:tcPr>
          <w:p w14:paraId="3CCB02D5" w14:textId="77777777" w:rsidR="001B4CFF" w:rsidRPr="009C4F09" w:rsidRDefault="001B4CFF" w:rsidP="001B4CFF">
            <w:pPr>
              <w:tabs>
                <w:tab w:val="num" w:pos="539"/>
              </w:tabs>
              <w:rPr>
                <w:rFonts w:ascii="Arial" w:hAnsi="Arial" w:cs="Arial"/>
                <w:b/>
                <w:bCs/>
              </w:rPr>
            </w:pPr>
          </w:p>
        </w:tc>
        <w:tc>
          <w:tcPr>
            <w:tcW w:w="2411" w:type="dxa"/>
            <w:vMerge/>
            <w:tcBorders>
              <w:left w:val="single" w:sz="4" w:space="0" w:color="auto"/>
              <w:right w:val="single" w:sz="4" w:space="0" w:color="auto"/>
            </w:tcBorders>
          </w:tcPr>
          <w:p w14:paraId="53387FBE" w14:textId="77777777" w:rsidR="001B4CFF" w:rsidRPr="00FB5775" w:rsidRDefault="001B4CFF" w:rsidP="001B4CFF">
            <w:pPr>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14:paraId="2884AEC1" w14:textId="77777777" w:rsidR="001B4CFF" w:rsidRPr="00FB5775" w:rsidRDefault="001B4CFF" w:rsidP="001B4CFF">
            <w:pPr>
              <w:rPr>
                <w:rFonts w:ascii="Arial" w:hAnsi="Arial" w:cs="Arial"/>
              </w:rPr>
            </w:pPr>
            <w:r w:rsidRPr="00FB5775">
              <w:rPr>
                <w:rFonts w:ascii="Arial" w:hAnsi="Arial" w:cs="Arial"/>
              </w:rPr>
              <w:t xml:space="preserve">W przypadku wystąpienia pomocy ocenie podlega, czy Wnioskodawca zastosował właściwe rozporządzenie/rozporządzenia pomocowe oraz czy Wnioskodawca i projekt spełniają wszystkie wymogi wynikające z </w:t>
            </w:r>
            <w:r w:rsidRPr="00FB5775">
              <w:rPr>
                <w:rFonts w:ascii="Arial" w:hAnsi="Arial" w:cs="Arial"/>
              </w:rPr>
              <w:lastRenderedPageBreak/>
              <w:t xml:space="preserve">krajowych i unijnych rozporządzeń pomocowych. </w:t>
            </w:r>
          </w:p>
          <w:p w14:paraId="3989781C" w14:textId="2460ED3F" w:rsidR="001B4CFF" w:rsidRPr="00FB5775" w:rsidRDefault="001B4CFF" w:rsidP="001B4CFF">
            <w:pPr>
              <w:rPr>
                <w:rFonts w:ascii="Arial" w:hAnsi="Arial" w:cs="Arial"/>
              </w:rPr>
            </w:pPr>
            <w:r w:rsidRPr="00FB5775">
              <w:rPr>
                <w:rFonts w:ascii="Arial" w:hAnsi="Arial" w:cs="Arial"/>
              </w:rPr>
              <w:t>Dotyczy projektów objętych pomocą publiczną.</w:t>
            </w:r>
          </w:p>
        </w:tc>
        <w:tc>
          <w:tcPr>
            <w:tcW w:w="1559" w:type="dxa"/>
            <w:tcBorders>
              <w:top w:val="single" w:sz="4" w:space="0" w:color="auto"/>
              <w:left w:val="single" w:sz="4" w:space="0" w:color="auto"/>
              <w:bottom w:val="single" w:sz="4" w:space="0" w:color="auto"/>
              <w:right w:val="single" w:sz="4" w:space="0" w:color="auto"/>
            </w:tcBorders>
          </w:tcPr>
          <w:p w14:paraId="69D1AD13" w14:textId="7D980CEA" w:rsidR="001B4CFF" w:rsidRPr="00FB5775" w:rsidRDefault="001B4CFF" w:rsidP="001B4CFF">
            <w:pPr>
              <w:spacing w:after="0" w:line="240" w:lineRule="auto"/>
              <w:rPr>
                <w:rFonts w:ascii="Arial" w:hAnsi="Arial" w:cs="Arial"/>
                <w:b/>
                <w:bCs/>
              </w:rPr>
            </w:pPr>
            <w:r w:rsidRPr="00FB5775">
              <w:rPr>
                <w:rFonts w:ascii="Arial" w:hAnsi="Arial" w:cs="Arial"/>
                <w:b/>
                <w:lang w:eastAsia="pl-PL"/>
              </w:rPr>
              <w:lastRenderedPageBreak/>
              <w:t>TAK/NIE/NIE DOTYCZY</w:t>
            </w:r>
          </w:p>
        </w:tc>
        <w:tc>
          <w:tcPr>
            <w:tcW w:w="4832" w:type="dxa"/>
            <w:tcBorders>
              <w:top w:val="single" w:sz="4" w:space="0" w:color="auto"/>
              <w:left w:val="single" w:sz="4" w:space="0" w:color="auto"/>
              <w:bottom w:val="single" w:sz="4" w:space="0" w:color="auto"/>
              <w:right w:val="single" w:sz="4" w:space="0" w:color="auto"/>
            </w:tcBorders>
          </w:tcPr>
          <w:p w14:paraId="4D345E73" w14:textId="77777777" w:rsidR="001B4CFF" w:rsidRPr="00FB5775" w:rsidRDefault="001B4CFF" w:rsidP="001B4CFF">
            <w:pPr>
              <w:ind w:right="-108"/>
              <w:rPr>
                <w:rFonts w:ascii="Arial" w:hAnsi="Arial" w:cs="Arial"/>
              </w:rPr>
            </w:pPr>
            <w:r w:rsidRPr="00FB5775">
              <w:rPr>
                <w:rFonts w:ascii="Arial" w:hAnsi="Arial" w:cs="Arial"/>
              </w:rPr>
              <w:t xml:space="preserve">Możliwość korekty/uzupełnienia na etapie oceny wniosku o dofinansowanie. </w:t>
            </w:r>
          </w:p>
          <w:p w14:paraId="2BE9A91D" w14:textId="55BF6D8D" w:rsidR="001B4CFF" w:rsidRPr="00FB5775" w:rsidRDefault="001B4CFF" w:rsidP="001B4CFF">
            <w:pPr>
              <w:rPr>
                <w:rFonts w:ascii="Arial" w:hAnsi="Arial" w:cs="Arial"/>
              </w:rPr>
            </w:pPr>
            <w:r w:rsidRPr="00FB5775">
              <w:rPr>
                <w:rFonts w:ascii="Arial" w:hAnsi="Arial" w:cs="Arial"/>
              </w:rPr>
              <w:t xml:space="preserve">Spełnienie warunku weryfikowane jest na podstawie zapisów wniosku o dofinansowanie i dokumentów składanych wraz z wnioskiem na </w:t>
            </w:r>
            <w:r w:rsidRPr="00FB5775">
              <w:rPr>
                <w:rFonts w:ascii="Arial" w:hAnsi="Arial" w:cs="Arial"/>
              </w:rPr>
              <w:lastRenderedPageBreak/>
              <w:t>moment oceny wniosku o dofinansowanie oraz na moment udzielenia wsparcia.</w:t>
            </w:r>
          </w:p>
        </w:tc>
      </w:tr>
      <w:tr w:rsidR="001B4CFF" w:rsidRPr="009C4F09" w14:paraId="35E57734" w14:textId="77777777" w:rsidTr="00D91B45">
        <w:trPr>
          <w:trHeight w:val="422"/>
        </w:trPr>
        <w:tc>
          <w:tcPr>
            <w:tcW w:w="567" w:type="dxa"/>
            <w:vMerge/>
            <w:tcBorders>
              <w:left w:val="single" w:sz="4" w:space="0" w:color="auto"/>
              <w:right w:val="single" w:sz="4" w:space="0" w:color="auto"/>
            </w:tcBorders>
          </w:tcPr>
          <w:p w14:paraId="39729631" w14:textId="77777777" w:rsidR="001B4CFF" w:rsidRPr="009C4F09" w:rsidRDefault="001B4CFF" w:rsidP="001B4CFF">
            <w:pPr>
              <w:tabs>
                <w:tab w:val="num" w:pos="539"/>
              </w:tabs>
              <w:rPr>
                <w:rFonts w:ascii="Arial" w:hAnsi="Arial" w:cs="Arial"/>
                <w:b/>
                <w:bCs/>
              </w:rPr>
            </w:pPr>
          </w:p>
        </w:tc>
        <w:tc>
          <w:tcPr>
            <w:tcW w:w="2411" w:type="dxa"/>
            <w:vMerge/>
            <w:tcBorders>
              <w:left w:val="single" w:sz="4" w:space="0" w:color="auto"/>
              <w:right w:val="single" w:sz="4" w:space="0" w:color="auto"/>
            </w:tcBorders>
          </w:tcPr>
          <w:p w14:paraId="7BF8B4A8" w14:textId="77777777" w:rsidR="001B4CFF" w:rsidRPr="00FB5775" w:rsidRDefault="001B4CFF" w:rsidP="001B4CFF">
            <w:pPr>
              <w:rPr>
                <w:rFonts w:ascii="Arial" w:hAnsi="Arial" w:cs="Arial"/>
                <w:b/>
                <w:bCs/>
              </w:rPr>
            </w:pPr>
          </w:p>
        </w:tc>
        <w:tc>
          <w:tcPr>
            <w:tcW w:w="4961" w:type="dxa"/>
          </w:tcPr>
          <w:p w14:paraId="51471E96" w14:textId="77777777" w:rsidR="001B4CFF" w:rsidRPr="00FB5775" w:rsidRDefault="001B4CFF" w:rsidP="001B4CFF">
            <w:pPr>
              <w:rPr>
                <w:rFonts w:ascii="Arial" w:hAnsi="Arial" w:cs="Arial"/>
              </w:rPr>
            </w:pPr>
            <w:r w:rsidRPr="00FB5775">
              <w:rPr>
                <w:rFonts w:ascii="Arial" w:hAnsi="Arial" w:cs="Arial"/>
              </w:rPr>
              <w:t>Czy projekt nie został rozpoczęty przed przedłożeniem wniosku o dofinansowanie w myśl art. 6 Rozporządzenia KE (UE) Nr 651/2014 z dnia 17 czerwca 2014 r. uznającego niektóre rodzaje pomocy za zgodne z rynkiem wewnętrznym w zastosowaniu art. 107 i 108 Traktatu?</w:t>
            </w:r>
          </w:p>
          <w:p w14:paraId="0F378F97" w14:textId="69B13D0F" w:rsidR="001B4CFF" w:rsidRPr="00FB5775" w:rsidRDefault="001B4CFF" w:rsidP="001B4CFF">
            <w:pPr>
              <w:rPr>
                <w:rFonts w:ascii="Arial" w:hAnsi="Arial" w:cs="Arial"/>
              </w:rPr>
            </w:pPr>
            <w:r w:rsidRPr="00FB5775">
              <w:rPr>
                <w:rFonts w:ascii="Arial" w:hAnsi="Arial" w:cs="Arial"/>
              </w:rPr>
              <w:t>Dotyczy projektów objętych pomocą publiczną.</w:t>
            </w:r>
          </w:p>
        </w:tc>
        <w:tc>
          <w:tcPr>
            <w:tcW w:w="1559" w:type="dxa"/>
          </w:tcPr>
          <w:p w14:paraId="618C3F63" w14:textId="4F8045A9" w:rsidR="001B4CFF" w:rsidRPr="00FB5775" w:rsidRDefault="001B4CFF" w:rsidP="001B4CFF">
            <w:pPr>
              <w:spacing w:after="0" w:line="240" w:lineRule="auto"/>
              <w:rPr>
                <w:rFonts w:ascii="Arial" w:hAnsi="Arial" w:cs="Arial"/>
                <w:b/>
                <w:bCs/>
              </w:rPr>
            </w:pPr>
            <w:r w:rsidRPr="00FB5775">
              <w:rPr>
                <w:rFonts w:ascii="Arial" w:hAnsi="Arial" w:cs="Arial"/>
                <w:b/>
                <w:lang w:eastAsia="pl-PL"/>
              </w:rPr>
              <w:t>TAK/NIE/NIE DOTYCZY</w:t>
            </w:r>
          </w:p>
        </w:tc>
        <w:tc>
          <w:tcPr>
            <w:tcW w:w="4832" w:type="dxa"/>
          </w:tcPr>
          <w:p w14:paraId="06FD3CBD" w14:textId="77777777" w:rsidR="001B4CFF" w:rsidRPr="00FB5775" w:rsidRDefault="001B4CFF" w:rsidP="001B4CFF">
            <w:pPr>
              <w:ind w:right="-108"/>
              <w:rPr>
                <w:rFonts w:ascii="Arial" w:hAnsi="Arial" w:cs="Arial"/>
              </w:rPr>
            </w:pPr>
            <w:r w:rsidRPr="00FB5775">
              <w:rPr>
                <w:rFonts w:ascii="Arial" w:hAnsi="Arial" w:cs="Arial"/>
              </w:rPr>
              <w:t xml:space="preserve">Brak możliwości korekty. </w:t>
            </w:r>
          </w:p>
          <w:p w14:paraId="5C68A742" w14:textId="46E0702B" w:rsidR="001B4CFF" w:rsidRPr="00FB5775" w:rsidRDefault="001B4CFF" w:rsidP="001B4CFF">
            <w:pPr>
              <w:rPr>
                <w:rFonts w:ascii="Arial" w:hAnsi="Arial" w:cs="Arial"/>
              </w:rPr>
            </w:pPr>
            <w:r w:rsidRPr="00FB5775">
              <w:rPr>
                <w:rFonts w:ascii="Arial" w:hAnsi="Arial" w:cs="Arial"/>
              </w:rPr>
              <w:t>Spełnienie warunku weryfikowane jest na moment oceny wniosku o dofinansowanie na podstawie zapisów wniosku o dofinansowanie i dokumentów składanych wraz z wnioskiem.</w:t>
            </w:r>
          </w:p>
        </w:tc>
      </w:tr>
      <w:tr w:rsidR="001B4CFF" w:rsidRPr="009C4F09" w14:paraId="4B402377" w14:textId="77777777" w:rsidTr="00D91B45">
        <w:trPr>
          <w:trHeight w:val="435"/>
        </w:trPr>
        <w:tc>
          <w:tcPr>
            <w:tcW w:w="567" w:type="dxa"/>
            <w:vMerge/>
            <w:tcBorders>
              <w:left w:val="single" w:sz="4" w:space="0" w:color="auto"/>
              <w:bottom w:val="single" w:sz="4" w:space="0" w:color="auto"/>
              <w:right w:val="single" w:sz="4" w:space="0" w:color="auto"/>
            </w:tcBorders>
          </w:tcPr>
          <w:p w14:paraId="1664E63D" w14:textId="77777777" w:rsidR="001B4CFF" w:rsidRPr="009C4F09" w:rsidRDefault="001B4CFF" w:rsidP="001B4CFF">
            <w:pPr>
              <w:tabs>
                <w:tab w:val="num" w:pos="539"/>
              </w:tabs>
              <w:rPr>
                <w:rFonts w:ascii="Arial" w:hAnsi="Arial" w:cs="Arial"/>
                <w:b/>
                <w:bCs/>
              </w:rPr>
            </w:pPr>
          </w:p>
        </w:tc>
        <w:tc>
          <w:tcPr>
            <w:tcW w:w="2411" w:type="dxa"/>
            <w:vMerge/>
            <w:tcBorders>
              <w:left w:val="single" w:sz="4" w:space="0" w:color="auto"/>
              <w:bottom w:val="single" w:sz="4" w:space="0" w:color="auto"/>
              <w:right w:val="single" w:sz="4" w:space="0" w:color="auto"/>
            </w:tcBorders>
          </w:tcPr>
          <w:p w14:paraId="37E16E7A" w14:textId="77777777" w:rsidR="001B4CFF" w:rsidRPr="00FB5775" w:rsidRDefault="001B4CFF" w:rsidP="001B4CFF">
            <w:pPr>
              <w:rPr>
                <w:rFonts w:ascii="Arial" w:hAnsi="Arial" w:cs="Arial"/>
                <w:b/>
                <w:bCs/>
              </w:rPr>
            </w:pPr>
          </w:p>
        </w:tc>
        <w:tc>
          <w:tcPr>
            <w:tcW w:w="4961" w:type="dxa"/>
          </w:tcPr>
          <w:p w14:paraId="6A5F9BE5" w14:textId="77777777" w:rsidR="001B4CFF" w:rsidRPr="00FB5775" w:rsidRDefault="001B4CFF" w:rsidP="001B4CFF">
            <w:pPr>
              <w:rPr>
                <w:rFonts w:ascii="Arial" w:hAnsi="Arial" w:cs="Arial"/>
              </w:rPr>
            </w:pPr>
            <w:r w:rsidRPr="00FB5775">
              <w:rPr>
                <w:rFonts w:ascii="Arial" w:hAnsi="Arial" w:cs="Arial"/>
              </w:rPr>
              <w:t xml:space="preserve">Czy poziom dofinansowania jest zgodny z limitami określonymi w programie </w:t>
            </w:r>
            <w:proofErr w:type="spellStart"/>
            <w:r w:rsidRPr="00FB5775">
              <w:rPr>
                <w:rFonts w:ascii="Arial" w:hAnsi="Arial" w:cs="Arial"/>
              </w:rPr>
              <w:t>FEdP</w:t>
            </w:r>
            <w:proofErr w:type="spellEnd"/>
            <w:r w:rsidRPr="00FB5775">
              <w:rPr>
                <w:rFonts w:ascii="Arial" w:hAnsi="Arial" w:cs="Arial"/>
              </w:rPr>
              <w:t xml:space="preserve">, Szczegółowym Opisie Priorytetów </w:t>
            </w:r>
            <w:proofErr w:type="spellStart"/>
            <w:r w:rsidRPr="00FB5775">
              <w:rPr>
                <w:rFonts w:ascii="Arial" w:hAnsi="Arial" w:cs="Arial"/>
              </w:rPr>
              <w:t>FEdP</w:t>
            </w:r>
            <w:proofErr w:type="spellEnd"/>
            <w:r w:rsidRPr="00FB5775">
              <w:rPr>
                <w:rFonts w:ascii="Arial" w:hAnsi="Arial" w:cs="Arial"/>
              </w:rPr>
              <w:t xml:space="preserve"> oraz w Regulaminie wyboru projektów?</w:t>
            </w:r>
          </w:p>
          <w:p w14:paraId="70EC9AD9" w14:textId="77777777" w:rsidR="001B4CFF" w:rsidRPr="00FB5775" w:rsidRDefault="001B4CFF" w:rsidP="001B4CFF">
            <w:pPr>
              <w:rPr>
                <w:rFonts w:ascii="Arial" w:hAnsi="Arial" w:cs="Arial"/>
              </w:rPr>
            </w:pPr>
            <w:r w:rsidRPr="00FB5775">
              <w:rPr>
                <w:rFonts w:ascii="Arial" w:hAnsi="Arial" w:cs="Arial"/>
              </w:rPr>
              <w:t>Badanie poziomu dofinansowania dotyczy projektów objętych pomocą publiczną. W przypadku projektów nieobjętych pomocą publiczną weryfikacja poziomów dofinansowania dokonywana jest w ramach etapu oceny formalnej.</w:t>
            </w:r>
          </w:p>
          <w:p w14:paraId="5E5820A0" w14:textId="76097143" w:rsidR="001B4CFF" w:rsidRPr="00FB5775" w:rsidRDefault="001B4CFF" w:rsidP="001B4CFF">
            <w:pPr>
              <w:rPr>
                <w:rFonts w:ascii="Arial" w:hAnsi="Arial" w:cs="Arial"/>
              </w:rPr>
            </w:pPr>
            <w:r w:rsidRPr="00FB5775">
              <w:rPr>
                <w:rFonts w:ascii="Arial" w:hAnsi="Arial" w:cs="Arial"/>
              </w:rPr>
              <w:t>Dotyczy projektów objętych pomocą publiczną.</w:t>
            </w:r>
          </w:p>
        </w:tc>
        <w:tc>
          <w:tcPr>
            <w:tcW w:w="1559" w:type="dxa"/>
          </w:tcPr>
          <w:p w14:paraId="75E87FF3" w14:textId="634B1691" w:rsidR="001B4CFF" w:rsidRPr="00FB5775" w:rsidRDefault="001B4CFF" w:rsidP="001B4CFF">
            <w:pPr>
              <w:spacing w:after="0" w:line="240" w:lineRule="auto"/>
              <w:rPr>
                <w:rFonts w:ascii="Arial" w:hAnsi="Arial" w:cs="Arial"/>
                <w:b/>
                <w:bCs/>
              </w:rPr>
            </w:pPr>
            <w:r w:rsidRPr="00FB5775">
              <w:rPr>
                <w:rFonts w:ascii="Arial" w:hAnsi="Arial" w:cs="Arial"/>
                <w:b/>
                <w:lang w:eastAsia="pl-PL"/>
              </w:rPr>
              <w:t>TAK/NIE/NIE DOTYCZY</w:t>
            </w:r>
          </w:p>
        </w:tc>
        <w:tc>
          <w:tcPr>
            <w:tcW w:w="4832" w:type="dxa"/>
          </w:tcPr>
          <w:p w14:paraId="52ADA300" w14:textId="77777777" w:rsidR="001B4CFF" w:rsidRPr="00FB5775" w:rsidRDefault="001B4CFF" w:rsidP="001B4CFF">
            <w:pPr>
              <w:ind w:right="-108"/>
              <w:rPr>
                <w:rFonts w:ascii="Arial" w:hAnsi="Arial" w:cs="Arial"/>
              </w:rPr>
            </w:pPr>
            <w:r w:rsidRPr="00FB5775">
              <w:rPr>
                <w:rFonts w:ascii="Arial" w:hAnsi="Arial" w:cs="Arial"/>
              </w:rPr>
              <w:t xml:space="preserve">Informacje, które są weryfikowane w tym kryterium będzie można poprawić we wniosku w trakcie oceny w trybie określonym w Regulaminie wyboru projektów. </w:t>
            </w:r>
          </w:p>
          <w:p w14:paraId="6A53072C" w14:textId="77777777" w:rsidR="001B4CFF" w:rsidRPr="00FB5775" w:rsidRDefault="001B4CFF" w:rsidP="001B4CFF">
            <w:pPr>
              <w:ind w:right="-108"/>
              <w:rPr>
                <w:rFonts w:ascii="Arial" w:hAnsi="Arial" w:cs="Arial"/>
              </w:rPr>
            </w:pPr>
            <w:r w:rsidRPr="00FB5775">
              <w:rPr>
                <w:rFonts w:ascii="Arial" w:hAnsi="Arial" w:cs="Arial"/>
              </w:rPr>
              <w:t xml:space="preserve">Możliwość korekty w zakresie zmniejszenia poziomu dofinansowania projektu o 10 </w:t>
            </w:r>
            <w:proofErr w:type="spellStart"/>
            <w:r w:rsidRPr="00FB5775">
              <w:rPr>
                <w:rFonts w:ascii="Arial" w:hAnsi="Arial" w:cs="Arial"/>
              </w:rPr>
              <w:t>p.p</w:t>
            </w:r>
            <w:proofErr w:type="spellEnd"/>
            <w:r w:rsidRPr="00FB5775">
              <w:rPr>
                <w:rFonts w:ascii="Arial" w:hAnsi="Arial" w:cs="Arial"/>
              </w:rPr>
              <w:t>. w stosunku do pierwotnego poziomu zadeklarowanego w dokumentacji aplikacyjnej.</w:t>
            </w:r>
          </w:p>
          <w:p w14:paraId="738187B5" w14:textId="0E470A77" w:rsidR="001B4CFF" w:rsidRPr="00FB5775" w:rsidRDefault="001B4CFF" w:rsidP="001B4CFF">
            <w:pPr>
              <w:rPr>
                <w:rFonts w:ascii="Arial" w:hAnsi="Arial" w:cs="Arial"/>
              </w:rPr>
            </w:pPr>
            <w:r w:rsidRPr="00FB5775">
              <w:rPr>
                <w:rFonts w:ascii="Arial" w:hAnsi="Arial" w:cs="Arial"/>
              </w:rPr>
              <w:t>Spełnienie kryterium weryfikowane jest na moment złożenia wniosku o dofinansowanie oraz na moment udzielenia wsparcia.</w:t>
            </w:r>
          </w:p>
        </w:tc>
      </w:tr>
    </w:tbl>
    <w:p w14:paraId="78A2D092" w14:textId="77777777" w:rsidR="001B625B" w:rsidRDefault="001B625B" w:rsidP="008069FF">
      <w:pPr>
        <w:spacing w:after="120" w:line="240" w:lineRule="auto"/>
        <w:jc w:val="both"/>
        <w:rPr>
          <w:rFonts w:ascii="Arial" w:hAnsi="Arial" w:cs="Arial"/>
          <w:b/>
          <w:bCs/>
        </w:rPr>
      </w:pPr>
    </w:p>
    <w:p w14:paraId="053EB72A" w14:textId="7FF86E0C" w:rsidR="00EF06B9" w:rsidRPr="00FB5775" w:rsidRDefault="00EF06B9" w:rsidP="008069FF">
      <w:pPr>
        <w:spacing w:after="120" w:line="240" w:lineRule="auto"/>
        <w:jc w:val="both"/>
        <w:rPr>
          <w:rFonts w:ascii="Arial" w:hAnsi="Arial" w:cs="Arial"/>
          <w:b/>
          <w:bCs/>
        </w:rPr>
      </w:pPr>
      <w:r w:rsidRPr="00FB5775">
        <w:rPr>
          <w:rFonts w:ascii="Arial" w:hAnsi="Arial" w:cs="Arial"/>
          <w:b/>
          <w:bCs/>
        </w:rPr>
        <w:t>Kryteria merytoryczne różnicujące</w:t>
      </w:r>
    </w:p>
    <w:tbl>
      <w:tblPr>
        <w:tblStyle w:val="Tabela-Siatka1"/>
        <w:tblW w:w="14318" w:type="dxa"/>
        <w:tblInd w:w="-289" w:type="dxa"/>
        <w:tblLook w:val="04A0" w:firstRow="1" w:lastRow="0" w:firstColumn="1" w:lastColumn="0" w:noHBand="0" w:noVBand="1"/>
      </w:tblPr>
      <w:tblGrid>
        <w:gridCol w:w="561"/>
        <w:gridCol w:w="3065"/>
        <w:gridCol w:w="5459"/>
        <w:gridCol w:w="1977"/>
        <w:gridCol w:w="3256"/>
      </w:tblGrid>
      <w:tr w:rsidR="0046440D" w:rsidRPr="00FB5775" w14:paraId="48CDF638" w14:textId="77777777" w:rsidTr="000F2F41">
        <w:trPr>
          <w:trHeight w:val="673"/>
        </w:trPr>
        <w:tc>
          <w:tcPr>
            <w:tcW w:w="562" w:type="dxa"/>
            <w:shd w:val="clear" w:color="auto" w:fill="D5DCE4" w:themeFill="text2" w:themeFillTint="33"/>
          </w:tcPr>
          <w:p w14:paraId="1A5578BE" w14:textId="77777777" w:rsidR="006122DE" w:rsidRPr="00FB5775" w:rsidRDefault="006122DE" w:rsidP="00393A6C">
            <w:pPr>
              <w:autoSpaceDE w:val="0"/>
              <w:autoSpaceDN w:val="0"/>
              <w:adjustRightInd w:val="0"/>
              <w:rPr>
                <w:rFonts w:ascii="Arial" w:hAnsi="Arial" w:cs="Arial"/>
                <w:b/>
                <w:bCs/>
                <w:sz w:val="22"/>
                <w:szCs w:val="22"/>
                <w:lang w:val="pl-PL" w:eastAsia="ar-SA"/>
              </w:rPr>
            </w:pPr>
            <w:r w:rsidRPr="00FB5775">
              <w:rPr>
                <w:rFonts w:ascii="Arial" w:hAnsi="Arial" w:cs="Arial"/>
                <w:b/>
                <w:bCs/>
                <w:sz w:val="22"/>
                <w:szCs w:val="22"/>
                <w:lang w:val="pl-PL" w:eastAsia="ar-SA"/>
              </w:rPr>
              <w:t>Lp.</w:t>
            </w:r>
          </w:p>
          <w:p w14:paraId="5C05E252" w14:textId="77777777" w:rsidR="006122DE" w:rsidRPr="00FB5775" w:rsidRDefault="006122DE" w:rsidP="00393A6C">
            <w:pPr>
              <w:autoSpaceDE w:val="0"/>
              <w:autoSpaceDN w:val="0"/>
              <w:adjustRightInd w:val="0"/>
              <w:rPr>
                <w:rFonts w:ascii="Arial" w:hAnsi="Arial" w:cs="Arial"/>
                <w:b/>
                <w:bCs/>
                <w:sz w:val="22"/>
                <w:szCs w:val="22"/>
                <w:lang w:val="pl-PL" w:eastAsia="ar-SA"/>
              </w:rPr>
            </w:pPr>
          </w:p>
        </w:tc>
        <w:tc>
          <w:tcPr>
            <w:tcW w:w="3065" w:type="dxa"/>
            <w:shd w:val="clear" w:color="auto" w:fill="D5DCE4" w:themeFill="text2" w:themeFillTint="33"/>
          </w:tcPr>
          <w:p w14:paraId="68C840B3" w14:textId="77777777" w:rsidR="006122DE" w:rsidRPr="00FB5775" w:rsidRDefault="006122DE" w:rsidP="00393A6C">
            <w:pPr>
              <w:autoSpaceDE w:val="0"/>
              <w:autoSpaceDN w:val="0"/>
              <w:adjustRightInd w:val="0"/>
              <w:rPr>
                <w:rFonts w:ascii="Arial" w:hAnsi="Arial" w:cs="Arial"/>
                <w:b/>
                <w:bCs/>
                <w:sz w:val="22"/>
                <w:szCs w:val="22"/>
                <w:lang w:val="pl-PL" w:eastAsia="ar-SA"/>
              </w:rPr>
            </w:pPr>
            <w:r w:rsidRPr="00FB5775">
              <w:rPr>
                <w:rFonts w:ascii="Arial" w:hAnsi="Arial" w:cs="Arial"/>
                <w:b/>
                <w:bCs/>
                <w:sz w:val="22"/>
                <w:szCs w:val="22"/>
                <w:lang w:val="pl-PL" w:eastAsia="ar-SA"/>
              </w:rPr>
              <w:t>Nazwa kryterium</w:t>
            </w:r>
          </w:p>
        </w:tc>
        <w:tc>
          <w:tcPr>
            <w:tcW w:w="5584" w:type="dxa"/>
            <w:shd w:val="clear" w:color="auto" w:fill="D5DCE4" w:themeFill="text2" w:themeFillTint="33"/>
          </w:tcPr>
          <w:p w14:paraId="6566F5DB" w14:textId="77777777" w:rsidR="006122DE" w:rsidRPr="00FB5775" w:rsidRDefault="006122DE" w:rsidP="00393A6C">
            <w:pPr>
              <w:autoSpaceDE w:val="0"/>
              <w:autoSpaceDN w:val="0"/>
              <w:adjustRightInd w:val="0"/>
              <w:rPr>
                <w:rFonts w:ascii="Arial" w:hAnsi="Arial" w:cs="Arial"/>
                <w:b/>
                <w:bCs/>
                <w:sz w:val="22"/>
                <w:szCs w:val="22"/>
                <w:lang w:val="pl-PL" w:eastAsia="ar-SA"/>
              </w:rPr>
            </w:pPr>
            <w:r w:rsidRPr="00FB5775">
              <w:rPr>
                <w:rFonts w:ascii="Arial" w:hAnsi="Arial" w:cs="Arial"/>
                <w:b/>
                <w:bCs/>
                <w:sz w:val="22"/>
                <w:szCs w:val="22"/>
                <w:lang w:val="pl-PL" w:eastAsia="ar-SA"/>
              </w:rPr>
              <w:t>Definicja i opis kryterium</w:t>
            </w:r>
          </w:p>
        </w:tc>
        <w:tc>
          <w:tcPr>
            <w:tcW w:w="1823" w:type="dxa"/>
            <w:shd w:val="clear" w:color="auto" w:fill="D5DCE4" w:themeFill="text2" w:themeFillTint="33"/>
          </w:tcPr>
          <w:p w14:paraId="39F2C2CD" w14:textId="77777777" w:rsidR="006122DE" w:rsidRPr="00FB5775" w:rsidRDefault="006122DE" w:rsidP="00393A6C">
            <w:pPr>
              <w:autoSpaceDE w:val="0"/>
              <w:autoSpaceDN w:val="0"/>
              <w:adjustRightInd w:val="0"/>
              <w:rPr>
                <w:rFonts w:ascii="Arial" w:hAnsi="Arial" w:cs="Arial"/>
                <w:b/>
                <w:bCs/>
                <w:sz w:val="22"/>
                <w:szCs w:val="22"/>
                <w:lang w:val="pl-PL" w:eastAsia="ar-SA"/>
              </w:rPr>
            </w:pPr>
            <w:r w:rsidRPr="00FB5775">
              <w:rPr>
                <w:rFonts w:ascii="Arial" w:hAnsi="Arial" w:cs="Arial"/>
                <w:b/>
                <w:bCs/>
                <w:sz w:val="22"/>
                <w:szCs w:val="22"/>
                <w:lang w:val="pl-PL" w:eastAsia="ar-SA"/>
              </w:rPr>
              <w:t>Maksymalna liczba punktów</w:t>
            </w:r>
          </w:p>
          <w:p w14:paraId="3128100F" w14:textId="77777777" w:rsidR="006122DE" w:rsidRPr="00FB5775" w:rsidRDefault="006122DE" w:rsidP="00393A6C">
            <w:pPr>
              <w:autoSpaceDE w:val="0"/>
              <w:autoSpaceDN w:val="0"/>
              <w:adjustRightInd w:val="0"/>
              <w:rPr>
                <w:rFonts w:ascii="Arial" w:hAnsi="Arial" w:cs="Arial"/>
                <w:b/>
                <w:bCs/>
                <w:sz w:val="22"/>
                <w:szCs w:val="22"/>
                <w:lang w:val="pl-PL" w:eastAsia="ar-SA"/>
              </w:rPr>
            </w:pPr>
          </w:p>
        </w:tc>
        <w:tc>
          <w:tcPr>
            <w:tcW w:w="3284" w:type="dxa"/>
            <w:shd w:val="clear" w:color="auto" w:fill="D5DCE4" w:themeFill="text2" w:themeFillTint="33"/>
          </w:tcPr>
          <w:p w14:paraId="68FCE444" w14:textId="77777777" w:rsidR="006122DE" w:rsidRPr="00FB5775" w:rsidRDefault="006122DE" w:rsidP="00393A6C">
            <w:pPr>
              <w:autoSpaceDE w:val="0"/>
              <w:autoSpaceDN w:val="0"/>
              <w:adjustRightInd w:val="0"/>
              <w:rPr>
                <w:rFonts w:ascii="Arial" w:hAnsi="Arial" w:cs="Arial"/>
                <w:b/>
                <w:bCs/>
                <w:sz w:val="22"/>
                <w:szCs w:val="22"/>
                <w:lang w:val="pl-PL" w:eastAsia="ar-SA"/>
              </w:rPr>
            </w:pPr>
            <w:r w:rsidRPr="00FB5775">
              <w:rPr>
                <w:rFonts w:ascii="Arial" w:hAnsi="Arial" w:cs="Arial"/>
                <w:b/>
                <w:bCs/>
                <w:sz w:val="22"/>
                <w:szCs w:val="22"/>
                <w:lang w:val="pl-PL" w:eastAsia="ar-SA"/>
              </w:rPr>
              <w:t>Zasady oceny</w:t>
            </w:r>
          </w:p>
        </w:tc>
      </w:tr>
      <w:tr w:rsidR="000F2F41" w:rsidRPr="00FB5775" w14:paraId="31656557" w14:textId="77777777" w:rsidTr="000F2F41">
        <w:trPr>
          <w:trHeight w:val="1412"/>
        </w:trPr>
        <w:tc>
          <w:tcPr>
            <w:tcW w:w="562" w:type="dxa"/>
            <w:tcBorders>
              <w:top w:val="single" w:sz="4" w:space="0" w:color="auto"/>
              <w:bottom w:val="single" w:sz="4" w:space="0" w:color="auto"/>
              <w:right w:val="single" w:sz="4" w:space="0" w:color="auto"/>
            </w:tcBorders>
          </w:tcPr>
          <w:p w14:paraId="206BA34E" w14:textId="77777777" w:rsidR="006122DE" w:rsidRPr="00FB5775" w:rsidRDefault="006122DE" w:rsidP="00393A6C">
            <w:pPr>
              <w:autoSpaceDE w:val="0"/>
              <w:autoSpaceDN w:val="0"/>
              <w:adjustRightInd w:val="0"/>
              <w:rPr>
                <w:rFonts w:ascii="Arial" w:hAnsi="Arial" w:cs="Arial"/>
                <w:b/>
                <w:bCs/>
                <w:sz w:val="22"/>
                <w:szCs w:val="22"/>
                <w:lang w:val="pl-PL" w:eastAsia="ar-SA"/>
              </w:rPr>
            </w:pPr>
            <w:r w:rsidRPr="00FB5775">
              <w:rPr>
                <w:rFonts w:ascii="Arial" w:hAnsi="Arial" w:cs="Arial"/>
                <w:b/>
                <w:bCs/>
                <w:sz w:val="22"/>
                <w:szCs w:val="22"/>
                <w:lang w:val="pl-PL" w:eastAsia="ar-SA"/>
              </w:rPr>
              <w:lastRenderedPageBreak/>
              <w:t>1.</w:t>
            </w:r>
          </w:p>
        </w:tc>
        <w:tc>
          <w:tcPr>
            <w:tcW w:w="3065" w:type="dxa"/>
            <w:tcBorders>
              <w:top w:val="single" w:sz="4" w:space="0" w:color="auto"/>
              <w:left w:val="single" w:sz="4" w:space="0" w:color="auto"/>
              <w:bottom w:val="single" w:sz="4" w:space="0" w:color="auto"/>
              <w:right w:val="single" w:sz="4" w:space="0" w:color="auto"/>
            </w:tcBorders>
          </w:tcPr>
          <w:p w14:paraId="5C649C75" w14:textId="7B348D52" w:rsidR="006122DE" w:rsidRPr="00FB5775" w:rsidRDefault="006122DE" w:rsidP="00393A6C">
            <w:pPr>
              <w:autoSpaceDE w:val="0"/>
              <w:autoSpaceDN w:val="0"/>
              <w:adjustRightInd w:val="0"/>
              <w:rPr>
                <w:rFonts w:ascii="Arial" w:hAnsi="Arial" w:cs="Arial"/>
                <w:b/>
                <w:bCs/>
                <w:sz w:val="22"/>
                <w:szCs w:val="22"/>
                <w:lang w:val="pl-PL" w:eastAsia="ar-SA"/>
              </w:rPr>
            </w:pPr>
            <w:r w:rsidRPr="00FB5775">
              <w:rPr>
                <w:rFonts w:ascii="Arial" w:hAnsi="Arial" w:cs="Arial"/>
                <w:b/>
                <w:bCs/>
                <w:sz w:val="22"/>
                <w:szCs w:val="22"/>
                <w:lang w:val="pl-PL" w:eastAsia="ar-SA"/>
              </w:rPr>
              <w:t>Wpływ projektu na zrównoważony rozwój sektora turystyki</w:t>
            </w:r>
          </w:p>
        </w:tc>
        <w:tc>
          <w:tcPr>
            <w:tcW w:w="5584" w:type="dxa"/>
            <w:tcBorders>
              <w:top w:val="single" w:sz="4" w:space="0" w:color="auto"/>
              <w:left w:val="single" w:sz="4" w:space="0" w:color="auto"/>
              <w:bottom w:val="single" w:sz="4" w:space="0" w:color="auto"/>
              <w:right w:val="single" w:sz="4" w:space="0" w:color="auto"/>
            </w:tcBorders>
          </w:tcPr>
          <w:p w14:paraId="6003575F" w14:textId="368AF7F4" w:rsidR="006122DE" w:rsidRDefault="006122DE" w:rsidP="00393A6C">
            <w:pPr>
              <w:autoSpaceDE w:val="0"/>
              <w:autoSpaceDN w:val="0"/>
              <w:adjustRightInd w:val="0"/>
              <w:rPr>
                <w:rFonts w:ascii="Arial" w:hAnsi="Arial" w:cs="Arial"/>
                <w:color w:val="000000"/>
                <w:sz w:val="22"/>
                <w:szCs w:val="22"/>
                <w:lang w:val="pl-PL" w:eastAsia="pl-PL"/>
              </w:rPr>
            </w:pPr>
            <w:r w:rsidRPr="00FB5775">
              <w:rPr>
                <w:rFonts w:ascii="Arial" w:hAnsi="Arial" w:cs="Arial"/>
                <w:color w:val="000000"/>
                <w:sz w:val="22"/>
                <w:szCs w:val="22"/>
                <w:lang w:val="pl-PL" w:eastAsia="pl-PL"/>
              </w:rPr>
              <w:t xml:space="preserve">W ramach kryterium premiowane </w:t>
            </w:r>
            <w:r w:rsidR="00B5018C">
              <w:rPr>
                <w:rFonts w:ascii="Arial" w:hAnsi="Arial" w:cs="Arial"/>
                <w:color w:val="000000"/>
                <w:sz w:val="22"/>
                <w:szCs w:val="22"/>
                <w:lang w:val="pl-PL" w:eastAsia="pl-PL"/>
              </w:rPr>
              <w:t>będą</w:t>
            </w:r>
            <w:r w:rsidR="00B5018C" w:rsidRPr="00FB5775">
              <w:rPr>
                <w:rFonts w:ascii="Arial" w:hAnsi="Arial" w:cs="Arial"/>
                <w:color w:val="000000"/>
                <w:sz w:val="22"/>
                <w:szCs w:val="22"/>
                <w:lang w:val="pl-PL" w:eastAsia="pl-PL"/>
              </w:rPr>
              <w:t xml:space="preserve"> </w:t>
            </w:r>
            <w:r w:rsidRPr="00FB5775">
              <w:rPr>
                <w:rFonts w:ascii="Arial" w:hAnsi="Arial" w:cs="Arial"/>
                <w:color w:val="000000"/>
                <w:sz w:val="22"/>
                <w:szCs w:val="22"/>
                <w:lang w:val="pl-PL" w:eastAsia="pl-PL"/>
              </w:rPr>
              <w:t>projekty wspierające racjonalne korzystanie z zasobów środowiska, niepowodujące ich degradacji, w tym przez wzmożony ruch turystów</w:t>
            </w:r>
            <w:r w:rsidR="00B5018C">
              <w:rPr>
                <w:rFonts w:ascii="Arial" w:hAnsi="Arial" w:cs="Arial"/>
                <w:color w:val="000000"/>
                <w:sz w:val="22"/>
                <w:szCs w:val="22"/>
                <w:lang w:val="pl-PL" w:eastAsia="pl-PL"/>
              </w:rPr>
              <w:t>.</w:t>
            </w:r>
          </w:p>
          <w:p w14:paraId="21133625" w14:textId="5E13754F" w:rsidR="00B5018C" w:rsidRPr="00FB5775" w:rsidRDefault="00B5018C" w:rsidP="00287CA9">
            <w:pPr>
              <w:autoSpaceDE w:val="0"/>
              <w:autoSpaceDN w:val="0"/>
              <w:adjustRightInd w:val="0"/>
              <w:spacing w:before="240"/>
              <w:rPr>
                <w:rFonts w:ascii="Arial" w:hAnsi="Arial" w:cs="Arial"/>
                <w:color w:val="000000"/>
                <w:sz w:val="22"/>
                <w:szCs w:val="22"/>
                <w:lang w:val="pl-PL" w:eastAsia="pl-PL"/>
              </w:rPr>
            </w:pPr>
            <w:r w:rsidRPr="00B5018C">
              <w:rPr>
                <w:rFonts w:ascii="Arial" w:hAnsi="Arial" w:cs="Arial"/>
                <w:color w:val="000000"/>
                <w:sz w:val="22"/>
                <w:szCs w:val="22"/>
                <w:lang w:val="pl-PL" w:eastAsia="pl-PL"/>
              </w:rPr>
              <w:t>Punkty zostaną przyznane w następujący sposób:</w:t>
            </w:r>
          </w:p>
          <w:p w14:paraId="6F9DC2DD" w14:textId="05CCF6CA" w:rsidR="0003424D" w:rsidRPr="00FB5775" w:rsidRDefault="00B5018C" w:rsidP="000E2BAE">
            <w:pPr>
              <w:pStyle w:val="Akapitzlist"/>
              <w:numPr>
                <w:ilvl w:val="0"/>
                <w:numId w:val="14"/>
              </w:numPr>
              <w:autoSpaceDE w:val="0"/>
              <w:autoSpaceDN w:val="0"/>
              <w:adjustRightInd w:val="0"/>
              <w:spacing w:before="120"/>
              <w:ind w:left="436" w:hanging="357"/>
              <w:contextualSpacing w:val="0"/>
              <w:rPr>
                <w:rFonts w:ascii="Arial" w:hAnsi="Arial" w:cs="Arial"/>
                <w:color w:val="000000"/>
                <w:sz w:val="22"/>
                <w:szCs w:val="22"/>
                <w:lang w:val="pl-PL" w:eastAsia="pl-PL"/>
              </w:rPr>
            </w:pPr>
            <w:r>
              <w:rPr>
                <w:rFonts w:ascii="Arial" w:hAnsi="Arial" w:cs="Arial"/>
                <w:color w:val="000000"/>
                <w:sz w:val="22"/>
                <w:szCs w:val="22"/>
                <w:lang w:val="pl-PL" w:eastAsia="pl-PL"/>
              </w:rPr>
              <w:t>p</w:t>
            </w:r>
            <w:r w:rsidR="0003424D" w:rsidRPr="00FB5775">
              <w:rPr>
                <w:rFonts w:ascii="Arial" w:hAnsi="Arial" w:cs="Arial"/>
                <w:color w:val="000000"/>
                <w:sz w:val="22"/>
                <w:szCs w:val="22"/>
                <w:lang w:val="pl-PL" w:eastAsia="pl-PL"/>
              </w:rPr>
              <w:t xml:space="preserve">rojekt w znaczący sposób przyczyni się do wzrostu atrakcyjności turystycznej regionu, poprawi dostępność do miejsc i obszarów atrakcyjnych turystycznie </w:t>
            </w:r>
            <w:r>
              <w:rPr>
                <w:rFonts w:ascii="Arial" w:hAnsi="Arial" w:cs="Arial"/>
                <w:color w:val="000000"/>
                <w:sz w:val="22"/>
                <w:szCs w:val="22"/>
                <w:lang w:val="pl-PL" w:eastAsia="pl-PL"/>
              </w:rPr>
              <w:t>–</w:t>
            </w:r>
            <w:r w:rsidR="0003424D" w:rsidRPr="00FB5775">
              <w:rPr>
                <w:rFonts w:ascii="Arial" w:hAnsi="Arial" w:cs="Arial"/>
                <w:color w:val="000000"/>
                <w:sz w:val="22"/>
                <w:szCs w:val="22"/>
                <w:lang w:val="pl-PL" w:eastAsia="pl-PL"/>
              </w:rPr>
              <w:t xml:space="preserve"> </w:t>
            </w:r>
            <w:r w:rsidR="000F2F41">
              <w:rPr>
                <w:rFonts w:ascii="Arial" w:hAnsi="Arial" w:cs="Arial"/>
                <w:color w:val="000000"/>
                <w:sz w:val="22"/>
                <w:szCs w:val="22"/>
                <w:lang w:val="pl-PL" w:eastAsia="pl-PL"/>
              </w:rPr>
              <w:t>4</w:t>
            </w:r>
            <w:r w:rsidR="0003424D" w:rsidRPr="00FB5775">
              <w:rPr>
                <w:rFonts w:ascii="Arial" w:hAnsi="Arial" w:cs="Arial"/>
                <w:color w:val="000000"/>
                <w:sz w:val="22"/>
                <w:szCs w:val="22"/>
                <w:lang w:val="pl-PL" w:eastAsia="pl-PL"/>
              </w:rPr>
              <w:t xml:space="preserve"> pkt</w:t>
            </w:r>
            <w:r>
              <w:rPr>
                <w:rFonts w:ascii="Arial" w:hAnsi="Arial" w:cs="Arial"/>
                <w:color w:val="000000"/>
                <w:sz w:val="22"/>
                <w:szCs w:val="22"/>
                <w:lang w:val="pl-PL" w:eastAsia="pl-PL"/>
              </w:rPr>
              <w:t>.;</w:t>
            </w:r>
            <w:r w:rsidR="0003424D" w:rsidRPr="00FB5775">
              <w:rPr>
                <w:rFonts w:ascii="Arial" w:hAnsi="Arial" w:cs="Arial"/>
                <w:color w:val="000000"/>
                <w:sz w:val="22"/>
                <w:szCs w:val="22"/>
                <w:lang w:val="pl-PL" w:eastAsia="pl-PL"/>
              </w:rPr>
              <w:t xml:space="preserve"> </w:t>
            </w:r>
          </w:p>
          <w:p w14:paraId="12499C63" w14:textId="4704E67C" w:rsidR="0003424D" w:rsidRPr="00FB5775" w:rsidRDefault="00B5018C" w:rsidP="000E2BAE">
            <w:pPr>
              <w:pStyle w:val="Akapitzlist"/>
              <w:numPr>
                <w:ilvl w:val="0"/>
                <w:numId w:val="14"/>
              </w:numPr>
              <w:autoSpaceDE w:val="0"/>
              <w:autoSpaceDN w:val="0"/>
              <w:adjustRightInd w:val="0"/>
              <w:ind w:left="438"/>
              <w:rPr>
                <w:rFonts w:ascii="Arial" w:hAnsi="Arial" w:cs="Arial"/>
                <w:color w:val="000000"/>
                <w:sz w:val="22"/>
                <w:szCs w:val="22"/>
                <w:lang w:val="pl-PL" w:eastAsia="pl-PL"/>
              </w:rPr>
            </w:pPr>
            <w:r>
              <w:rPr>
                <w:rFonts w:ascii="Arial" w:hAnsi="Arial" w:cs="Arial"/>
                <w:color w:val="000000"/>
                <w:sz w:val="22"/>
                <w:szCs w:val="22"/>
                <w:lang w:val="pl-PL" w:eastAsia="pl-PL"/>
              </w:rPr>
              <w:t>p</w:t>
            </w:r>
            <w:r w:rsidR="0003424D" w:rsidRPr="00FB5775">
              <w:rPr>
                <w:rFonts w:ascii="Arial" w:hAnsi="Arial" w:cs="Arial"/>
                <w:color w:val="000000"/>
                <w:sz w:val="22"/>
                <w:szCs w:val="22"/>
                <w:lang w:val="pl-PL" w:eastAsia="pl-PL"/>
              </w:rPr>
              <w:t xml:space="preserve">rojekt dotyczy infrastruktury służącej rozwojowi aktywnych form turystyki </w:t>
            </w:r>
            <w:r>
              <w:rPr>
                <w:rFonts w:ascii="Arial" w:hAnsi="Arial" w:cs="Arial"/>
                <w:color w:val="000000"/>
                <w:sz w:val="22"/>
                <w:szCs w:val="22"/>
                <w:lang w:val="pl-PL" w:eastAsia="pl-PL"/>
              </w:rPr>
              <w:t>–</w:t>
            </w:r>
            <w:r w:rsidR="0003424D" w:rsidRPr="00FB5775">
              <w:rPr>
                <w:rFonts w:ascii="Arial" w:hAnsi="Arial" w:cs="Arial"/>
                <w:color w:val="000000"/>
                <w:sz w:val="22"/>
                <w:szCs w:val="22"/>
                <w:lang w:val="pl-PL" w:eastAsia="pl-PL"/>
              </w:rPr>
              <w:t xml:space="preserve"> </w:t>
            </w:r>
            <w:r w:rsidR="000F2F41">
              <w:rPr>
                <w:rFonts w:ascii="Arial" w:hAnsi="Arial" w:cs="Arial"/>
                <w:color w:val="000000"/>
                <w:sz w:val="22"/>
                <w:szCs w:val="22"/>
                <w:lang w:val="pl-PL" w:eastAsia="pl-PL"/>
              </w:rPr>
              <w:t>4</w:t>
            </w:r>
            <w:r w:rsidR="0003424D" w:rsidRPr="00FB5775">
              <w:rPr>
                <w:rFonts w:ascii="Arial" w:hAnsi="Arial" w:cs="Arial"/>
                <w:color w:val="000000"/>
                <w:sz w:val="22"/>
                <w:szCs w:val="22"/>
                <w:lang w:val="pl-PL" w:eastAsia="pl-PL"/>
              </w:rPr>
              <w:t xml:space="preserve"> pkt</w:t>
            </w:r>
            <w:r>
              <w:rPr>
                <w:rFonts w:ascii="Arial" w:hAnsi="Arial" w:cs="Arial"/>
                <w:color w:val="000000"/>
                <w:sz w:val="22"/>
                <w:szCs w:val="22"/>
                <w:lang w:val="pl-PL" w:eastAsia="pl-PL"/>
              </w:rPr>
              <w:t>.;</w:t>
            </w:r>
            <w:r w:rsidR="0003424D" w:rsidRPr="00FB5775">
              <w:rPr>
                <w:rFonts w:ascii="Arial" w:hAnsi="Arial" w:cs="Arial"/>
                <w:color w:val="000000"/>
                <w:sz w:val="22"/>
                <w:szCs w:val="22"/>
                <w:lang w:val="pl-PL" w:eastAsia="pl-PL"/>
              </w:rPr>
              <w:t xml:space="preserve"> </w:t>
            </w:r>
          </w:p>
          <w:p w14:paraId="2D013E6F" w14:textId="1D6301CF" w:rsidR="0003424D" w:rsidRPr="00FB5775" w:rsidRDefault="00B5018C" w:rsidP="000E2BAE">
            <w:pPr>
              <w:pStyle w:val="Akapitzlist"/>
              <w:numPr>
                <w:ilvl w:val="0"/>
                <w:numId w:val="14"/>
              </w:numPr>
              <w:autoSpaceDE w:val="0"/>
              <w:autoSpaceDN w:val="0"/>
              <w:adjustRightInd w:val="0"/>
              <w:ind w:left="438"/>
              <w:rPr>
                <w:rFonts w:ascii="Arial" w:hAnsi="Arial" w:cs="Arial"/>
                <w:color w:val="000000"/>
                <w:sz w:val="22"/>
                <w:szCs w:val="22"/>
                <w:lang w:val="pl-PL" w:eastAsia="pl-PL"/>
              </w:rPr>
            </w:pPr>
            <w:r>
              <w:rPr>
                <w:rFonts w:ascii="Arial" w:hAnsi="Arial" w:cs="Arial"/>
                <w:color w:val="000000"/>
                <w:sz w:val="22"/>
                <w:szCs w:val="22"/>
                <w:lang w:val="pl-PL" w:eastAsia="pl-PL"/>
              </w:rPr>
              <w:t>p</w:t>
            </w:r>
            <w:r w:rsidR="0003424D" w:rsidRPr="00FB5775">
              <w:rPr>
                <w:rFonts w:ascii="Arial" w:hAnsi="Arial" w:cs="Arial"/>
                <w:color w:val="000000"/>
                <w:sz w:val="22"/>
                <w:szCs w:val="22"/>
                <w:lang w:val="pl-PL" w:eastAsia="pl-PL"/>
              </w:rPr>
              <w:t xml:space="preserve">rojekt obejmuje działania integrujące szlaki turystyczne </w:t>
            </w:r>
            <w:r>
              <w:rPr>
                <w:rFonts w:ascii="Arial" w:hAnsi="Arial" w:cs="Arial"/>
                <w:color w:val="000000"/>
                <w:sz w:val="22"/>
                <w:szCs w:val="22"/>
                <w:lang w:val="pl-PL" w:eastAsia="pl-PL"/>
              </w:rPr>
              <w:t>–</w:t>
            </w:r>
            <w:r w:rsidR="0003424D" w:rsidRPr="00FB5775">
              <w:rPr>
                <w:rFonts w:ascii="Arial" w:hAnsi="Arial" w:cs="Arial"/>
                <w:color w:val="000000"/>
                <w:sz w:val="22"/>
                <w:szCs w:val="22"/>
                <w:lang w:val="pl-PL" w:eastAsia="pl-PL"/>
              </w:rPr>
              <w:t xml:space="preserve"> 4 pkt</w:t>
            </w:r>
            <w:r>
              <w:rPr>
                <w:rFonts w:ascii="Arial" w:hAnsi="Arial" w:cs="Arial"/>
                <w:color w:val="000000"/>
                <w:sz w:val="22"/>
                <w:szCs w:val="22"/>
                <w:lang w:val="pl-PL" w:eastAsia="pl-PL"/>
              </w:rPr>
              <w:t>.;</w:t>
            </w:r>
            <w:r w:rsidR="0003424D" w:rsidRPr="00FB5775">
              <w:rPr>
                <w:rFonts w:ascii="Arial" w:hAnsi="Arial" w:cs="Arial"/>
                <w:color w:val="000000"/>
                <w:sz w:val="22"/>
                <w:szCs w:val="22"/>
                <w:lang w:val="pl-PL" w:eastAsia="pl-PL"/>
              </w:rPr>
              <w:t xml:space="preserve"> </w:t>
            </w:r>
          </w:p>
          <w:p w14:paraId="23C4F235" w14:textId="7A491AC4" w:rsidR="0003424D" w:rsidRPr="00FB5775" w:rsidRDefault="00B5018C" w:rsidP="000E2BAE">
            <w:pPr>
              <w:pStyle w:val="Akapitzlist"/>
              <w:numPr>
                <w:ilvl w:val="0"/>
                <w:numId w:val="14"/>
              </w:numPr>
              <w:autoSpaceDE w:val="0"/>
              <w:autoSpaceDN w:val="0"/>
              <w:adjustRightInd w:val="0"/>
              <w:ind w:left="438"/>
              <w:rPr>
                <w:rFonts w:ascii="Arial" w:hAnsi="Arial" w:cs="Arial"/>
                <w:color w:val="000000"/>
                <w:sz w:val="22"/>
                <w:szCs w:val="22"/>
                <w:lang w:val="pl-PL" w:eastAsia="pl-PL"/>
              </w:rPr>
            </w:pPr>
            <w:r>
              <w:rPr>
                <w:rFonts w:ascii="Arial" w:hAnsi="Arial" w:cs="Arial"/>
                <w:color w:val="000000"/>
                <w:sz w:val="22"/>
                <w:szCs w:val="22"/>
                <w:lang w:val="pl-PL" w:eastAsia="pl-PL"/>
              </w:rPr>
              <w:t>p</w:t>
            </w:r>
            <w:r w:rsidR="0003424D" w:rsidRPr="00FB5775">
              <w:rPr>
                <w:rFonts w:ascii="Arial" w:hAnsi="Arial" w:cs="Arial"/>
                <w:color w:val="000000"/>
                <w:sz w:val="22"/>
                <w:szCs w:val="22"/>
                <w:lang w:val="pl-PL" w:eastAsia="pl-PL"/>
              </w:rPr>
              <w:t xml:space="preserve">rojekt dotyczący wsparcia infrastruktury rowerowej, wodnej, narciarskiej, infrastruktury związanej z turystyką konną i/lub pieszą charakteryzuje się liniowością oraz zapewnia uzupełnienie istniejących szlaków </w:t>
            </w:r>
            <w:r w:rsidR="00FF5D9C" w:rsidRPr="00FB5775">
              <w:rPr>
                <w:rFonts w:ascii="Arial" w:hAnsi="Arial" w:cs="Arial"/>
                <w:color w:val="000000"/>
                <w:sz w:val="22"/>
                <w:szCs w:val="22"/>
                <w:lang w:val="pl-PL" w:eastAsia="pl-PL"/>
              </w:rPr>
              <w:t>turystycznych</w:t>
            </w:r>
            <w:r w:rsidR="0003424D" w:rsidRPr="00FB5775">
              <w:rPr>
                <w:rFonts w:ascii="Arial" w:hAnsi="Arial" w:cs="Arial"/>
                <w:color w:val="000000"/>
                <w:sz w:val="22"/>
                <w:szCs w:val="22"/>
                <w:lang w:val="pl-PL" w:eastAsia="pl-PL"/>
              </w:rPr>
              <w:t xml:space="preserve"> </w:t>
            </w:r>
            <w:r>
              <w:rPr>
                <w:rFonts w:ascii="Arial" w:hAnsi="Arial" w:cs="Arial"/>
                <w:color w:val="000000"/>
                <w:sz w:val="22"/>
                <w:szCs w:val="22"/>
                <w:lang w:val="pl-PL" w:eastAsia="pl-PL"/>
              </w:rPr>
              <w:t>–</w:t>
            </w:r>
            <w:r w:rsidR="0003424D" w:rsidRPr="00FB5775">
              <w:rPr>
                <w:rFonts w:ascii="Arial" w:hAnsi="Arial" w:cs="Arial"/>
                <w:color w:val="000000"/>
                <w:sz w:val="22"/>
                <w:szCs w:val="22"/>
                <w:lang w:val="pl-PL" w:eastAsia="pl-PL"/>
              </w:rPr>
              <w:t xml:space="preserve"> </w:t>
            </w:r>
            <w:r w:rsidR="000F2F41">
              <w:rPr>
                <w:rFonts w:ascii="Arial" w:hAnsi="Arial" w:cs="Arial"/>
                <w:color w:val="000000"/>
                <w:sz w:val="22"/>
                <w:szCs w:val="22"/>
                <w:lang w:val="pl-PL" w:eastAsia="pl-PL"/>
              </w:rPr>
              <w:t>4</w:t>
            </w:r>
            <w:r w:rsidR="0003424D" w:rsidRPr="00FB5775">
              <w:rPr>
                <w:rFonts w:ascii="Arial" w:hAnsi="Arial" w:cs="Arial"/>
                <w:color w:val="000000"/>
                <w:sz w:val="22"/>
                <w:szCs w:val="22"/>
                <w:lang w:val="pl-PL" w:eastAsia="pl-PL"/>
              </w:rPr>
              <w:t xml:space="preserve"> pkt.</w:t>
            </w:r>
          </w:p>
          <w:p w14:paraId="74D65B3A" w14:textId="48F0415D" w:rsidR="0003424D" w:rsidRPr="00FB5775" w:rsidRDefault="0003424D" w:rsidP="00657FB3">
            <w:pPr>
              <w:autoSpaceDE w:val="0"/>
              <w:autoSpaceDN w:val="0"/>
              <w:adjustRightInd w:val="0"/>
              <w:spacing w:before="120"/>
              <w:rPr>
                <w:rFonts w:ascii="Arial" w:hAnsi="Arial" w:cs="Arial"/>
                <w:color w:val="000000"/>
                <w:sz w:val="22"/>
                <w:szCs w:val="22"/>
                <w:lang w:val="pl-PL" w:eastAsia="pl-PL"/>
              </w:rPr>
            </w:pPr>
            <w:r w:rsidRPr="00FB5775">
              <w:rPr>
                <w:rFonts w:ascii="Arial" w:hAnsi="Arial" w:cs="Arial"/>
                <w:color w:val="000000"/>
                <w:sz w:val="22"/>
                <w:szCs w:val="22"/>
                <w:lang w:val="pl-PL" w:eastAsia="pl-PL"/>
              </w:rPr>
              <w:t>Punkty w ramach kryterium sumują się.</w:t>
            </w:r>
          </w:p>
          <w:p w14:paraId="07802066" w14:textId="39D1687B" w:rsidR="0003424D" w:rsidRPr="00FB5775" w:rsidRDefault="0003424D" w:rsidP="0003424D">
            <w:pPr>
              <w:autoSpaceDE w:val="0"/>
              <w:autoSpaceDN w:val="0"/>
              <w:adjustRightInd w:val="0"/>
              <w:rPr>
                <w:rFonts w:ascii="Arial" w:hAnsi="Arial" w:cs="Arial"/>
                <w:color w:val="000000"/>
                <w:sz w:val="22"/>
                <w:szCs w:val="22"/>
                <w:lang w:val="pl-PL" w:eastAsia="pl-PL"/>
              </w:rPr>
            </w:pPr>
            <w:r w:rsidRPr="00FB5775">
              <w:rPr>
                <w:rFonts w:ascii="Arial" w:hAnsi="Arial" w:cs="Arial"/>
                <w:color w:val="000000"/>
                <w:sz w:val="22"/>
                <w:szCs w:val="22"/>
                <w:lang w:val="pl-PL" w:eastAsia="pl-PL"/>
              </w:rPr>
              <w:t>Maksymalna liczba punktów – 1</w:t>
            </w:r>
            <w:r w:rsidR="000F2F41">
              <w:rPr>
                <w:rFonts w:ascii="Arial" w:hAnsi="Arial" w:cs="Arial"/>
                <w:color w:val="000000"/>
                <w:sz w:val="22"/>
                <w:szCs w:val="22"/>
                <w:lang w:val="pl-PL" w:eastAsia="pl-PL"/>
              </w:rPr>
              <w:t>6</w:t>
            </w:r>
            <w:r w:rsidRPr="00FB5775">
              <w:rPr>
                <w:rFonts w:ascii="Arial" w:hAnsi="Arial" w:cs="Arial"/>
                <w:color w:val="000000"/>
                <w:sz w:val="22"/>
                <w:szCs w:val="22"/>
                <w:lang w:val="pl-PL" w:eastAsia="pl-PL"/>
              </w:rPr>
              <w:t>.</w:t>
            </w:r>
          </w:p>
        </w:tc>
        <w:tc>
          <w:tcPr>
            <w:tcW w:w="1823" w:type="dxa"/>
            <w:tcBorders>
              <w:top w:val="single" w:sz="4" w:space="0" w:color="auto"/>
              <w:left w:val="single" w:sz="4" w:space="0" w:color="auto"/>
              <w:bottom w:val="single" w:sz="4" w:space="0" w:color="auto"/>
              <w:right w:val="single" w:sz="4" w:space="0" w:color="auto"/>
            </w:tcBorders>
          </w:tcPr>
          <w:p w14:paraId="39105B23" w14:textId="77777777" w:rsidR="006122DE" w:rsidRPr="00237D8A" w:rsidRDefault="0003424D" w:rsidP="00393A6C">
            <w:pPr>
              <w:autoSpaceDE w:val="0"/>
              <w:autoSpaceDN w:val="0"/>
              <w:adjustRightInd w:val="0"/>
              <w:rPr>
                <w:rFonts w:ascii="Arial" w:hAnsi="Arial" w:cs="Arial"/>
                <w:b/>
                <w:bCs/>
                <w:sz w:val="22"/>
                <w:szCs w:val="22"/>
                <w:lang w:val="pl-PL" w:eastAsia="ar-SA"/>
              </w:rPr>
            </w:pPr>
            <w:r w:rsidRPr="005745EC">
              <w:rPr>
                <w:rFonts w:ascii="Arial" w:hAnsi="Arial" w:cs="Arial"/>
                <w:b/>
                <w:bCs/>
                <w:lang w:val="pl-PL" w:eastAsia="ar-SA"/>
              </w:rPr>
              <w:t>1</w:t>
            </w:r>
            <w:r w:rsidR="000F2F41" w:rsidRPr="005745EC">
              <w:rPr>
                <w:rFonts w:ascii="Arial" w:hAnsi="Arial" w:cs="Arial"/>
                <w:b/>
                <w:bCs/>
                <w:lang w:val="pl-PL" w:eastAsia="ar-SA"/>
              </w:rPr>
              <w:t>6</w:t>
            </w:r>
          </w:p>
          <w:p w14:paraId="414B5720" w14:textId="77777777" w:rsidR="00873C49" w:rsidRPr="00287CA9" w:rsidRDefault="00873C49" w:rsidP="00873C49">
            <w:pPr>
              <w:suppressAutoHyphens w:val="0"/>
              <w:autoSpaceDE w:val="0"/>
              <w:autoSpaceDN w:val="0"/>
              <w:adjustRightInd w:val="0"/>
              <w:rPr>
                <w:rFonts w:ascii="Arial" w:hAnsi="Arial" w:cs="Arial"/>
                <w:b/>
                <w:bCs/>
                <w:sz w:val="22"/>
                <w:szCs w:val="22"/>
                <w:lang w:val="pl-PL"/>
              </w:rPr>
            </w:pPr>
            <w:r w:rsidRPr="00287CA9">
              <w:rPr>
                <w:rFonts w:ascii="Arial" w:hAnsi="Arial" w:cs="Arial"/>
                <w:b/>
                <w:bCs/>
                <w:sz w:val="22"/>
                <w:szCs w:val="22"/>
                <w:lang w:val="pl-PL"/>
              </w:rPr>
              <w:t>Kryterium rozstrzygające nr 1</w:t>
            </w:r>
          </w:p>
          <w:p w14:paraId="025A4F3B" w14:textId="77777777" w:rsidR="00873C49" w:rsidRPr="00287CA9" w:rsidRDefault="00873C49" w:rsidP="00873C49">
            <w:pPr>
              <w:suppressAutoHyphens w:val="0"/>
              <w:autoSpaceDE w:val="0"/>
              <w:autoSpaceDN w:val="0"/>
              <w:adjustRightInd w:val="0"/>
              <w:rPr>
                <w:rFonts w:ascii="Arial" w:hAnsi="Arial" w:cs="Arial"/>
                <w:sz w:val="22"/>
                <w:szCs w:val="22"/>
                <w:lang w:val="pl-PL"/>
              </w:rPr>
            </w:pPr>
          </w:p>
          <w:p w14:paraId="7788D97D" w14:textId="5D9E2D6C" w:rsidR="00873C49" w:rsidRPr="00287CA9" w:rsidRDefault="00873C49" w:rsidP="00873C49">
            <w:pPr>
              <w:autoSpaceDE w:val="0"/>
              <w:autoSpaceDN w:val="0"/>
              <w:adjustRightInd w:val="0"/>
              <w:rPr>
                <w:rFonts w:ascii="Arial" w:hAnsi="Arial" w:cs="Arial"/>
                <w:sz w:val="22"/>
                <w:szCs w:val="22"/>
                <w:lang w:val="pl-PL" w:eastAsia="ar-SA"/>
              </w:rPr>
            </w:pPr>
            <w:r w:rsidRPr="00287CA9">
              <w:rPr>
                <w:rFonts w:ascii="Arial" w:hAnsi="Arial" w:cs="Arial"/>
                <w:sz w:val="22"/>
                <w:szCs w:val="22"/>
                <w:lang w:val="pl-PL"/>
              </w:rPr>
              <w:t>W przypadku nierozstrzygnięcia kolejności na liście w wyniku zastosowania kryteriów różnicujących projekty zostaną poddane analizie w ramach niniejszego kryterium. Wyższą pozycję uzyska projekt, który uzyska więcej punktów w ramach niniejszego kryterium.</w:t>
            </w:r>
          </w:p>
        </w:tc>
        <w:tc>
          <w:tcPr>
            <w:tcW w:w="3284" w:type="dxa"/>
            <w:tcBorders>
              <w:top w:val="single" w:sz="4" w:space="0" w:color="auto"/>
              <w:left w:val="single" w:sz="4" w:space="0" w:color="auto"/>
              <w:bottom w:val="single" w:sz="4" w:space="0" w:color="auto"/>
            </w:tcBorders>
          </w:tcPr>
          <w:p w14:paraId="580C80BA" w14:textId="77777777" w:rsidR="006122DE" w:rsidRPr="00FB5775" w:rsidRDefault="006122DE" w:rsidP="000F2F41">
            <w:pPr>
              <w:autoSpaceDE w:val="0"/>
              <w:autoSpaceDN w:val="0"/>
              <w:adjustRightInd w:val="0"/>
              <w:spacing w:before="120" w:after="120"/>
              <w:rPr>
                <w:rFonts w:ascii="Arial" w:hAnsi="Arial" w:cs="Arial"/>
                <w:color w:val="000000"/>
                <w:sz w:val="22"/>
                <w:szCs w:val="22"/>
                <w:lang w:val="pl-PL" w:eastAsia="pl-PL"/>
              </w:rPr>
            </w:pPr>
            <w:r w:rsidRPr="00FB5775">
              <w:rPr>
                <w:rFonts w:ascii="Arial" w:hAnsi="Arial" w:cs="Arial"/>
                <w:color w:val="000000"/>
                <w:sz w:val="22"/>
                <w:szCs w:val="22"/>
                <w:lang w:val="pl-PL" w:eastAsia="pl-PL"/>
              </w:rPr>
              <w:t xml:space="preserve">Możliwość doszczegółowienia informacji zawartych w pierwotnej dokumentacji aplikacyjnej na wezwanie KOP. </w:t>
            </w:r>
          </w:p>
          <w:p w14:paraId="624C3031" w14:textId="6194D6B9" w:rsidR="006122DE" w:rsidRPr="00FB5775" w:rsidRDefault="006122DE" w:rsidP="000F2F41">
            <w:pPr>
              <w:autoSpaceDE w:val="0"/>
              <w:autoSpaceDN w:val="0"/>
              <w:adjustRightInd w:val="0"/>
              <w:spacing w:before="120" w:after="120"/>
              <w:rPr>
                <w:rFonts w:ascii="Arial" w:hAnsi="Arial" w:cs="Arial"/>
                <w:color w:val="000000"/>
                <w:sz w:val="22"/>
                <w:szCs w:val="22"/>
                <w:lang w:val="pl-PL" w:eastAsia="pl-PL"/>
              </w:rPr>
            </w:pPr>
            <w:r w:rsidRPr="00FB5775">
              <w:rPr>
                <w:rFonts w:ascii="Arial" w:hAnsi="Arial" w:cs="Arial"/>
                <w:color w:val="000000"/>
                <w:sz w:val="22"/>
                <w:szCs w:val="22"/>
                <w:lang w:val="pl-PL" w:eastAsia="pl-PL"/>
              </w:rPr>
              <w:t xml:space="preserve">Spełnienie kryterium weryfikowane jest na moment oceny wniosku o dofinansowanie i powinno być utrzymane do końca okresu trwałości projektu. </w:t>
            </w:r>
          </w:p>
          <w:p w14:paraId="31053F98" w14:textId="77777777" w:rsidR="006122DE" w:rsidRPr="00FB5775" w:rsidRDefault="006122DE" w:rsidP="000F2F41">
            <w:pPr>
              <w:autoSpaceDE w:val="0"/>
              <w:autoSpaceDN w:val="0"/>
              <w:adjustRightInd w:val="0"/>
              <w:spacing w:before="120" w:after="120"/>
              <w:rPr>
                <w:rFonts w:ascii="Arial" w:hAnsi="Arial" w:cs="Arial"/>
                <w:color w:val="000000"/>
                <w:sz w:val="22"/>
                <w:szCs w:val="22"/>
                <w:lang w:val="pl-PL" w:eastAsia="pl-PL"/>
              </w:rPr>
            </w:pPr>
            <w:r w:rsidRPr="00FB5775">
              <w:rPr>
                <w:rFonts w:ascii="Arial" w:hAnsi="Arial" w:cs="Arial"/>
                <w:color w:val="000000"/>
                <w:sz w:val="22"/>
                <w:szCs w:val="22"/>
                <w:lang w:val="pl-PL" w:eastAsia="pl-PL"/>
              </w:rPr>
              <w:t xml:space="preserve">Kryterium weryfikowane będzie na podstawie zapisów wniosku o dofinansowanie oraz dokumentacji składanej wraz z wnioskiem o dofinansowanie. </w:t>
            </w:r>
          </w:p>
        </w:tc>
      </w:tr>
      <w:tr w:rsidR="000F2F41" w:rsidRPr="00FB5775" w14:paraId="537981C5" w14:textId="77777777" w:rsidTr="000F2F41">
        <w:tc>
          <w:tcPr>
            <w:tcW w:w="562" w:type="dxa"/>
          </w:tcPr>
          <w:p w14:paraId="7DE41533" w14:textId="25FE6B6C" w:rsidR="006122DE" w:rsidRPr="00FB5775" w:rsidRDefault="00724E39" w:rsidP="00393A6C">
            <w:pPr>
              <w:autoSpaceDE w:val="0"/>
              <w:autoSpaceDN w:val="0"/>
              <w:adjustRightInd w:val="0"/>
              <w:rPr>
                <w:rFonts w:ascii="Arial" w:hAnsi="Arial" w:cs="Arial"/>
                <w:b/>
                <w:bCs/>
                <w:sz w:val="22"/>
                <w:szCs w:val="22"/>
                <w:lang w:val="pl-PL" w:eastAsia="ar-SA"/>
              </w:rPr>
            </w:pPr>
            <w:r>
              <w:rPr>
                <w:rFonts w:ascii="Arial" w:hAnsi="Arial" w:cs="Arial"/>
                <w:b/>
                <w:bCs/>
                <w:sz w:val="22"/>
                <w:szCs w:val="22"/>
                <w:lang w:val="pl-PL" w:eastAsia="ar-SA"/>
              </w:rPr>
              <w:t>2</w:t>
            </w:r>
            <w:r w:rsidR="006122DE" w:rsidRPr="00FB5775">
              <w:rPr>
                <w:rFonts w:ascii="Arial" w:hAnsi="Arial" w:cs="Arial"/>
                <w:b/>
                <w:bCs/>
                <w:sz w:val="22"/>
                <w:szCs w:val="22"/>
                <w:lang w:val="pl-PL" w:eastAsia="ar-SA"/>
              </w:rPr>
              <w:t>.</w:t>
            </w:r>
          </w:p>
        </w:tc>
        <w:tc>
          <w:tcPr>
            <w:tcW w:w="3065" w:type="dxa"/>
          </w:tcPr>
          <w:p w14:paraId="320E3CD0" w14:textId="0E04DA1E" w:rsidR="006122DE" w:rsidRPr="00FB5775" w:rsidRDefault="00FF5D9C" w:rsidP="00393A6C">
            <w:pPr>
              <w:autoSpaceDE w:val="0"/>
              <w:autoSpaceDN w:val="0"/>
              <w:adjustRightInd w:val="0"/>
              <w:rPr>
                <w:rFonts w:ascii="Arial" w:hAnsi="Arial" w:cs="Arial"/>
                <w:b/>
                <w:bCs/>
                <w:sz w:val="22"/>
                <w:szCs w:val="22"/>
                <w:lang w:val="pl-PL" w:eastAsia="pl-PL"/>
              </w:rPr>
            </w:pPr>
            <w:r w:rsidRPr="00FB5775">
              <w:rPr>
                <w:rFonts w:ascii="Arial" w:hAnsi="Arial" w:cs="Arial"/>
                <w:b/>
                <w:bCs/>
                <w:sz w:val="22"/>
                <w:szCs w:val="22"/>
                <w:lang w:val="pl-PL" w:eastAsia="pl-PL"/>
              </w:rPr>
              <w:t>Wykorzystanie istniejącej infrastruktury</w:t>
            </w:r>
          </w:p>
        </w:tc>
        <w:tc>
          <w:tcPr>
            <w:tcW w:w="5584" w:type="dxa"/>
          </w:tcPr>
          <w:p w14:paraId="7B019742" w14:textId="77777777" w:rsidR="00FF5D9C" w:rsidRPr="00FB5775" w:rsidRDefault="00FF5D9C" w:rsidP="00FF5D9C">
            <w:pPr>
              <w:autoSpaceDE w:val="0"/>
              <w:autoSpaceDN w:val="0"/>
              <w:adjustRightInd w:val="0"/>
              <w:rPr>
                <w:rFonts w:ascii="Arial" w:hAnsi="Arial" w:cs="Arial"/>
                <w:sz w:val="22"/>
                <w:szCs w:val="22"/>
                <w:lang w:val="pl-PL" w:eastAsia="ar-SA"/>
                <w14:ligatures w14:val="standardContextual"/>
              </w:rPr>
            </w:pPr>
            <w:r w:rsidRPr="00FB5775">
              <w:rPr>
                <w:rFonts w:ascii="Arial" w:hAnsi="Arial" w:cs="Arial"/>
                <w:sz w:val="22"/>
                <w:szCs w:val="22"/>
                <w:lang w:val="pl-PL" w:eastAsia="ar-SA"/>
                <w14:ligatures w14:val="standardContextual"/>
              </w:rPr>
              <w:t xml:space="preserve">W ramach kryterium ocenie podlega wykorzystanie istniejącej infrastruktury. </w:t>
            </w:r>
          </w:p>
          <w:p w14:paraId="0714B8BD" w14:textId="77777777" w:rsidR="00FF5D9C" w:rsidRPr="00FB5775" w:rsidRDefault="00FF5D9C" w:rsidP="00FF5D9C">
            <w:pPr>
              <w:autoSpaceDE w:val="0"/>
              <w:autoSpaceDN w:val="0"/>
              <w:adjustRightInd w:val="0"/>
              <w:rPr>
                <w:rFonts w:ascii="Arial" w:hAnsi="Arial" w:cs="Arial"/>
                <w:sz w:val="22"/>
                <w:szCs w:val="22"/>
                <w:lang w:val="pl-PL" w:eastAsia="ar-SA"/>
                <w14:ligatures w14:val="standardContextual"/>
              </w:rPr>
            </w:pPr>
          </w:p>
          <w:p w14:paraId="40FFE494" w14:textId="77777777" w:rsidR="00FF5D9C" w:rsidRPr="00FB5775" w:rsidRDefault="00FF5D9C" w:rsidP="00FF5D9C">
            <w:pPr>
              <w:autoSpaceDE w:val="0"/>
              <w:autoSpaceDN w:val="0"/>
              <w:adjustRightInd w:val="0"/>
              <w:rPr>
                <w:rFonts w:ascii="Arial" w:hAnsi="Arial" w:cs="Arial"/>
                <w:sz w:val="22"/>
                <w:szCs w:val="22"/>
                <w:lang w:val="pl-PL" w:eastAsia="ar-SA"/>
                <w14:ligatures w14:val="standardContextual"/>
              </w:rPr>
            </w:pPr>
            <w:r w:rsidRPr="00FB5775">
              <w:rPr>
                <w:rFonts w:ascii="Arial" w:hAnsi="Arial" w:cs="Arial"/>
                <w:sz w:val="22"/>
                <w:szCs w:val="22"/>
                <w:lang w:val="pl-PL" w:eastAsia="ar-SA"/>
                <w14:ligatures w14:val="standardContextual"/>
              </w:rPr>
              <w:t>Punkty zostaną przyznane w następujący sposób:</w:t>
            </w:r>
          </w:p>
          <w:p w14:paraId="33F0EB44" w14:textId="340FCE21" w:rsidR="00FF5D9C" w:rsidRPr="00FB5775" w:rsidRDefault="00FF5D9C" w:rsidP="000E2BAE">
            <w:pPr>
              <w:pStyle w:val="Akapitzlist"/>
              <w:numPr>
                <w:ilvl w:val="0"/>
                <w:numId w:val="16"/>
              </w:numPr>
              <w:autoSpaceDE w:val="0"/>
              <w:autoSpaceDN w:val="0"/>
              <w:adjustRightInd w:val="0"/>
              <w:ind w:left="438"/>
              <w:rPr>
                <w:rFonts w:ascii="Arial" w:hAnsi="Arial" w:cs="Arial"/>
                <w:sz w:val="22"/>
                <w:szCs w:val="22"/>
                <w:lang w:val="pl-PL" w:eastAsia="ar-SA"/>
                <w14:ligatures w14:val="standardContextual"/>
              </w:rPr>
            </w:pPr>
            <w:r w:rsidRPr="00FB5775">
              <w:rPr>
                <w:rFonts w:ascii="Arial" w:hAnsi="Arial" w:cs="Arial"/>
                <w:sz w:val="22"/>
                <w:szCs w:val="22"/>
                <w:lang w:val="pl-PL" w:eastAsia="ar-SA"/>
                <w14:ligatures w14:val="standardContextual"/>
              </w:rPr>
              <w:t xml:space="preserve">projekt dotyczy wyłącznie istniejącej infrastruktury – </w:t>
            </w:r>
            <w:r w:rsidR="009760D2">
              <w:rPr>
                <w:rFonts w:ascii="Arial" w:hAnsi="Arial" w:cs="Arial"/>
                <w:sz w:val="22"/>
                <w:szCs w:val="22"/>
                <w:lang w:val="pl-PL" w:eastAsia="ar-SA"/>
                <w14:ligatures w14:val="standardContextual"/>
              </w:rPr>
              <w:t>10</w:t>
            </w:r>
            <w:r w:rsidRPr="00FB5775">
              <w:rPr>
                <w:rFonts w:ascii="Arial" w:hAnsi="Arial" w:cs="Arial"/>
                <w:sz w:val="22"/>
                <w:szCs w:val="22"/>
                <w:lang w:val="pl-PL" w:eastAsia="ar-SA"/>
                <w14:ligatures w14:val="standardContextual"/>
              </w:rPr>
              <w:t xml:space="preserve"> pkt.;</w:t>
            </w:r>
          </w:p>
          <w:p w14:paraId="3C7E5FF4" w14:textId="35BB751F" w:rsidR="00FF5D9C" w:rsidRPr="00FB5775" w:rsidRDefault="00FF5D9C" w:rsidP="000E2BAE">
            <w:pPr>
              <w:pStyle w:val="Akapitzlist"/>
              <w:numPr>
                <w:ilvl w:val="0"/>
                <w:numId w:val="16"/>
              </w:numPr>
              <w:autoSpaceDE w:val="0"/>
              <w:autoSpaceDN w:val="0"/>
              <w:adjustRightInd w:val="0"/>
              <w:ind w:left="438"/>
              <w:rPr>
                <w:rFonts w:ascii="Arial" w:hAnsi="Arial" w:cs="Arial"/>
                <w:sz w:val="22"/>
                <w:szCs w:val="22"/>
                <w:lang w:val="pl-PL" w:eastAsia="ar-SA"/>
                <w14:ligatures w14:val="standardContextual"/>
              </w:rPr>
            </w:pPr>
            <w:r w:rsidRPr="00FB5775">
              <w:rPr>
                <w:rFonts w:ascii="Arial" w:hAnsi="Arial" w:cs="Arial"/>
                <w:sz w:val="22"/>
                <w:szCs w:val="22"/>
                <w:lang w:val="pl-PL" w:eastAsia="ar-SA"/>
                <w14:ligatures w14:val="standardContextual"/>
              </w:rPr>
              <w:t xml:space="preserve">projekt dotyczy częściowo infrastruktury istniejącej, a częściową nowopowstałej (nie dotyczy obiektów małej architektury) – </w:t>
            </w:r>
            <w:r w:rsidR="009760D2">
              <w:rPr>
                <w:rFonts w:ascii="Arial" w:hAnsi="Arial" w:cs="Arial"/>
                <w:sz w:val="22"/>
                <w:szCs w:val="22"/>
                <w:lang w:val="pl-PL" w:eastAsia="ar-SA"/>
                <w14:ligatures w14:val="standardContextual"/>
              </w:rPr>
              <w:t>5</w:t>
            </w:r>
            <w:r w:rsidRPr="00FB5775">
              <w:rPr>
                <w:rFonts w:ascii="Arial" w:hAnsi="Arial" w:cs="Arial"/>
                <w:sz w:val="22"/>
                <w:szCs w:val="22"/>
                <w:lang w:val="pl-PL" w:eastAsia="ar-SA"/>
                <w14:ligatures w14:val="standardContextual"/>
              </w:rPr>
              <w:t xml:space="preserve"> pkt.; </w:t>
            </w:r>
          </w:p>
          <w:p w14:paraId="5733DBB8" w14:textId="3C95CA58" w:rsidR="00FF5D9C" w:rsidRPr="00FB5775" w:rsidRDefault="00FF5D9C" w:rsidP="000E2BAE">
            <w:pPr>
              <w:pStyle w:val="Akapitzlist"/>
              <w:numPr>
                <w:ilvl w:val="0"/>
                <w:numId w:val="16"/>
              </w:numPr>
              <w:autoSpaceDE w:val="0"/>
              <w:autoSpaceDN w:val="0"/>
              <w:adjustRightInd w:val="0"/>
              <w:ind w:left="438"/>
              <w:rPr>
                <w:rFonts w:ascii="Arial" w:hAnsi="Arial" w:cs="Arial"/>
                <w:sz w:val="22"/>
                <w:szCs w:val="22"/>
                <w:lang w:val="pl-PL" w:eastAsia="ar-SA"/>
                <w14:ligatures w14:val="standardContextual"/>
              </w:rPr>
            </w:pPr>
            <w:r w:rsidRPr="00FB5775">
              <w:rPr>
                <w:rFonts w:ascii="Arial" w:hAnsi="Arial" w:cs="Arial"/>
                <w:sz w:val="22"/>
                <w:szCs w:val="22"/>
                <w:lang w:val="pl-PL" w:eastAsia="ar-SA"/>
                <w14:ligatures w14:val="standardContextual"/>
              </w:rPr>
              <w:t xml:space="preserve">projekt dotyczy wyłącznie nowopowstałej infrastruktury – 0 pkt. </w:t>
            </w:r>
          </w:p>
          <w:p w14:paraId="7B811801" w14:textId="77777777" w:rsidR="00FF5D9C" w:rsidRPr="00FB5775" w:rsidRDefault="00FF5D9C" w:rsidP="00FF5D9C">
            <w:pPr>
              <w:autoSpaceDE w:val="0"/>
              <w:autoSpaceDN w:val="0"/>
              <w:adjustRightInd w:val="0"/>
              <w:rPr>
                <w:rFonts w:ascii="Arial" w:hAnsi="Arial" w:cs="Arial"/>
                <w:sz w:val="22"/>
                <w:szCs w:val="22"/>
                <w:lang w:val="pl-PL" w:eastAsia="ar-SA"/>
                <w14:ligatures w14:val="standardContextual"/>
              </w:rPr>
            </w:pPr>
          </w:p>
          <w:p w14:paraId="77722F87" w14:textId="613DE6D9" w:rsidR="006122DE" w:rsidRPr="00FB5775" w:rsidRDefault="00FF5D9C" w:rsidP="00FF5D9C">
            <w:pPr>
              <w:autoSpaceDE w:val="0"/>
              <w:autoSpaceDN w:val="0"/>
              <w:adjustRightInd w:val="0"/>
              <w:rPr>
                <w:rFonts w:ascii="Arial" w:hAnsi="Arial" w:cs="Arial"/>
                <w:sz w:val="22"/>
                <w:szCs w:val="22"/>
                <w:highlight w:val="yellow"/>
                <w:lang w:val="pl-PL" w:eastAsia="ar-SA"/>
                <w14:ligatures w14:val="standardContextual"/>
              </w:rPr>
            </w:pPr>
            <w:r w:rsidRPr="00FB5775">
              <w:rPr>
                <w:rFonts w:ascii="Arial" w:hAnsi="Arial" w:cs="Arial"/>
                <w:sz w:val="22"/>
                <w:szCs w:val="22"/>
                <w:lang w:val="pl-PL" w:eastAsia="ar-SA"/>
                <w14:ligatures w14:val="standardContextual"/>
              </w:rPr>
              <w:lastRenderedPageBreak/>
              <w:t xml:space="preserve">Punkty w ramach kryterium nie sumują się. Maksymalna liczba punktów – </w:t>
            </w:r>
            <w:r w:rsidR="009760D2">
              <w:rPr>
                <w:rFonts w:ascii="Arial" w:hAnsi="Arial" w:cs="Arial"/>
                <w:sz w:val="22"/>
                <w:szCs w:val="22"/>
                <w:lang w:val="pl-PL" w:eastAsia="ar-SA"/>
                <w14:ligatures w14:val="standardContextual"/>
              </w:rPr>
              <w:t>10</w:t>
            </w:r>
            <w:r w:rsidRPr="00FB5775">
              <w:rPr>
                <w:rFonts w:ascii="Arial" w:hAnsi="Arial" w:cs="Arial"/>
                <w:sz w:val="22"/>
                <w:szCs w:val="22"/>
                <w:lang w:val="pl-PL" w:eastAsia="ar-SA"/>
                <w14:ligatures w14:val="standardContextual"/>
              </w:rPr>
              <w:t>.</w:t>
            </w:r>
          </w:p>
        </w:tc>
        <w:tc>
          <w:tcPr>
            <w:tcW w:w="1823" w:type="dxa"/>
          </w:tcPr>
          <w:p w14:paraId="729641BB" w14:textId="3A6BFBC9" w:rsidR="006122DE" w:rsidRPr="00FB5775" w:rsidRDefault="009760D2" w:rsidP="00393A6C">
            <w:pPr>
              <w:autoSpaceDE w:val="0"/>
              <w:autoSpaceDN w:val="0"/>
              <w:adjustRightInd w:val="0"/>
              <w:rPr>
                <w:rFonts w:ascii="Arial" w:hAnsi="Arial" w:cs="Arial"/>
                <w:b/>
                <w:bCs/>
                <w:sz w:val="22"/>
                <w:szCs w:val="22"/>
                <w:lang w:val="pl-PL" w:eastAsia="ar-SA"/>
              </w:rPr>
            </w:pPr>
            <w:r>
              <w:rPr>
                <w:rFonts w:ascii="Arial" w:hAnsi="Arial" w:cs="Arial"/>
                <w:b/>
                <w:bCs/>
                <w:sz w:val="22"/>
                <w:szCs w:val="22"/>
                <w:lang w:val="pl-PL" w:eastAsia="ar-SA"/>
              </w:rPr>
              <w:lastRenderedPageBreak/>
              <w:t>10</w:t>
            </w:r>
          </w:p>
        </w:tc>
        <w:tc>
          <w:tcPr>
            <w:tcW w:w="3284" w:type="dxa"/>
          </w:tcPr>
          <w:p w14:paraId="09648E29" w14:textId="77777777" w:rsidR="006122DE" w:rsidRPr="00FB5775" w:rsidRDefault="006122DE" w:rsidP="000F2F41">
            <w:pPr>
              <w:keepNext/>
              <w:tabs>
                <w:tab w:val="num" w:pos="0"/>
              </w:tabs>
              <w:spacing w:before="120" w:after="120"/>
              <w:outlineLvl w:val="3"/>
              <w:rPr>
                <w:rFonts w:ascii="Arial" w:hAnsi="Arial" w:cs="Arial"/>
                <w:sz w:val="22"/>
                <w:szCs w:val="22"/>
                <w:lang w:val="pl-PL" w:eastAsia="ar-SA"/>
              </w:rPr>
            </w:pPr>
            <w:r w:rsidRPr="00FB5775">
              <w:rPr>
                <w:rFonts w:ascii="Arial" w:hAnsi="Arial" w:cs="Arial"/>
                <w:sz w:val="22"/>
                <w:szCs w:val="22"/>
                <w:lang w:val="pl-PL" w:eastAsia="ar-SA"/>
              </w:rPr>
              <w:t>Możliwość doszczegółowienia informacji zawartych w pierwotnej dokumentacji aplikacyjnej na wezwanie KOP.</w:t>
            </w:r>
          </w:p>
          <w:p w14:paraId="4B6588D7" w14:textId="77777777" w:rsidR="006122DE" w:rsidRPr="00FB5775" w:rsidRDefault="006122DE" w:rsidP="000F2F41">
            <w:pPr>
              <w:keepNext/>
              <w:tabs>
                <w:tab w:val="num" w:pos="0"/>
              </w:tabs>
              <w:spacing w:before="120" w:after="120"/>
              <w:outlineLvl w:val="3"/>
              <w:rPr>
                <w:rFonts w:ascii="Arial" w:hAnsi="Arial" w:cs="Arial"/>
                <w:sz w:val="22"/>
                <w:szCs w:val="22"/>
                <w:lang w:val="pl-PL" w:eastAsia="ar-SA"/>
              </w:rPr>
            </w:pPr>
            <w:r w:rsidRPr="00FB5775">
              <w:rPr>
                <w:rFonts w:ascii="Arial" w:hAnsi="Arial" w:cs="Arial"/>
                <w:sz w:val="22"/>
                <w:szCs w:val="22"/>
                <w:lang w:val="pl-PL" w:eastAsia="ar-SA"/>
              </w:rPr>
              <w:t>Spełnienie kryterium weryfikowane jest na moment oceny wniosku o dofinansowanie.</w:t>
            </w:r>
          </w:p>
          <w:p w14:paraId="4A6713E6" w14:textId="77777777" w:rsidR="006122DE" w:rsidRPr="00FB5775" w:rsidRDefault="006122DE" w:rsidP="000F2F41">
            <w:pPr>
              <w:autoSpaceDE w:val="0"/>
              <w:autoSpaceDN w:val="0"/>
              <w:adjustRightInd w:val="0"/>
              <w:spacing w:before="120" w:after="120"/>
              <w:rPr>
                <w:rFonts w:ascii="Arial" w:hAnsi="Arial" w:cs="Arial"/>
                <w:sz w:val="22"/>
                <w:szCs w:val="22"/>
                <w:lang w:val="pl-PL" w:eastAsia="ar-SA"/>
              </w:rPr>
            </w:pPr>
            <w:r w:rsidRPr="00FB5775">
              <w:rPr>
                <w:rFonts w:ascii="Arial" w:hAnsi="Arial" w:cs="Arial"/>
                <w:sz w:val="22"/>
                <w:szCs w:val="22"/>
                <w:lang w:val="pl-PL" w:eastAsia="ar-SA"/>
              </w:rPr>
              <w:t xml:space="preserve">Kryterium weryfikowane będzie na podstawie zapisów wniosku o dofinansowanie </w:t>
            </w:r>
            <w:r w:rsidRPr="00FB5775">
              <w:rPr>
                <w:rFonts w:ascii="Arial" w:hAnsi="Arial" w:cs="Arial"/>
                <w:sz w:val="22"/>
                <w:szCs w:val="22"/>
                <w:lang w:val="pl-PL" w:eastAsia="ar-SA"/>
              </w:rPr>
              <w:lastRenderedPageBreak/>
              <w:t>oraz dokumentacji składanej wraz z wnioskiem o dofinansowanie</w:t>
            </w:r>
            <w:r w:rsidRPr="00FB5775" w:rsidDel="00B914AF">
              <w:rPr>
                <w:rFonts w:ascii="Arial" w:hAnsi="Arial" w:cs="Arial"/>
                <w:sz w:val="22"/>
                <w:szCs w:val="22"/>
                <w:lang w:val="pl-PL" w:eastAsia="ar-SA"/>
              </w:rPr>
              <w:t xml:space="preserve"> </w:t>
            </w:r>
          </w:p>
        </w:tc>
      </w:tr>
      <w:tr w:rsidR="000F2F41" w:rsidRPr="00FB5775" w14:paraId="608363E7" w14:textId="77777777" w:rsidTr="000F2F41">
        <w:tc>
          <w:tcPr>
            <w:tcW w:w="562" w:type="dxa"/>
          </w:tcPr>
          <w:p w14:paraId="30AF1EBB" w14:textId="2C6BDD83" w:rsidR="006122DE" w:rsidRPr="00FB5775" w:rsidRDefault="00724E39" w:rsidP="00393A6C">
            <w:pPr>
              <w:autoSpaceDE w:val="0"/>
              <w:autoSpaceDN w:val="0"/>
              <w:adjustRightInd w:val="0"/>
              <w:rPr>
                <w:rFonts w:ascii="Arial" w:hAnsi="Arial" w:cs="Arial"/>
                <w:b/>
                <w:bCs/>
                <w:sz w:val="22"/>
                <w:szCs w:val="22"/>
                <w:lang w:val="pl-PL" w:eastAsia="ar-SA"/>
              </w:rPr>
            </w:pPr>
            <w:r>
              <w:rPr>
                <w:rFonts w:ascii="Arial" w:hAnsi="Arial" w:cs="Arial"/>
                <w:b/>
                <w:bCs/>
                <w:sz w:val="22"/>
                <w:szCs w:val="22"/>
                <w:lang w:val="pl-PL" w:eastAsia="ar-SA"/>
              </w:rPr>
              <w:lastRenderedPageBreak/>
              <w:t>3</w:t>
            </w:r>
            <w:r w:rsidR="006122DE" w:rsidRPr="00FB5775">
              <w:rPr>
                <w:rFonts w:ascii="Arial" w:hAnsi="Arial" w:cs="Arial"/>
                <w:b/>
                <w:bCs/>
                <w:sz w:val="22"/>
                <w:szCs w:val="22"/>
                <w:lang w:val="pl-PL" w:eastAsia="ar-SA"/>
              </w:rPr>
              <w:t>.</w:t>
            </w:r>
          </w:p>
        </w:tc>
        <w:tc>
          <w:tcPr>
            <w:tcW w:w="3065" w:type="dxa"/>
          </w:tcPr>
          <w:p w14:paraId="493AA8B3" w14:textId="411DA4CF" w:rsidR="006122DE" w:rsidRPr="0063061A" w:rsidRDefault="0043521C" w:rsidP="00393A6C">
            <w:pPr>
              <w:autoSpaceDE w:val="0"/>
              <w:autoSpaceDN w:val="0"/>
              <w:adjustRightInd w:val="0"/>
              <w:rPr>
                <w:rFonts w:ascii="Arial" w:hAnsi="Arial" w:cs="Arial"/>
                <w:b/>
                <w:bCs/>
                <w:sz w:val="22"/>
                <w:szCs w:val="22"/>
                <w:lang w:val="pl-PL" w:eastAsia="pl-PL"/>
              </w:rPr>
            </w:pPr>
            <w:proofErr w:type="spellStart"/>
            <w:r w:rsidRPr="00287CA9">
              <w:rPr>
                <w:rFonts w:ascii="Arial" w:hAnsi="Arial" w:cs="Arial"/>
                <w:b/>
                <w:sz w:val="22"/>
                <w:szCs w:val="22"/>
              </w:rPr>
              <w:t>Gotowość</w:t>
            </w:r>
            <w:proofErr w:type="spellEnd"/>
            <w:r w:rsidRPr="00287CA9">
              <w:rPr>
                <w:rFonts w:ascii="Arial" w:hAnsi="Arial" w:cs="Arial"/>
                <w:b/>
                <w:sz w:val="22"/>
                <w:szCs w:val="22"/>
              </w:rPr>
              <w:t xml:space="preserve"> do </w:t>
            </w:r>
            <w:proofErr w:type="spellStart"/>
            <w:r w:rsidRPr="00287CA9">
              <w:rPr>
                <w:rFonts w:ascii="Arial" w:hAnsi="Arial" w:cs="Arial"/>
                <w:b/>
                <w:sz w:val="22"/>
                <w:szCs w:val="22"/>
              </w:rPr>
              <w:t>realizacji</w:t>
            </w:r>
            <w:proofErr w:type="spellEnd"/>
            <w:r w:rsidRPr="00287CA9">
              <w:rPr>
                <w:rFonts w:ascii="Arial" w:hAnsi="Arial" w:cs="Arial"/>
                <w:b/>
                <w:sz w:val="22"/>
                <w:szCs w:val="22"/>
              </w:rPr>
              <w:t xml:space="preserve"> </w:t>
            </w:r>
            <w:proofErr w:type="spellStart"/>
            <w:r w:rsidRPr="00287CA9">
              <w:rPr>
                <w:rFonts w:ascii="Arial" w:hAnsi="Arial" w:cs="Arial"/>
                <w:b/>
                <w:sz w:val="22"/>
                <w:szCs w:val="22"/>
              </w:rPr>
              <w:t>inwestycji</w:t>
            </w:r>
            <w:proofErr w:type="spellEnd"/>
          </w:p>
        </w:tc>
        <w:tc>
          <w:tcPr>
            <w:tcW w:w="5584" w:type="dxa"/>
          </w:tcPr>
          <w:p w14:paraId="6839F8AC" w14:textId="77777777" w:rsidR="0043521C" w:rsidRDefault="0043521C" w:rsidP="0043521C">
            <w:pPr>
              <w:autoSpaceDE w:val="0"/>
              <w:autoSpaceDN w:val="0"/>
              <w:adjustRightInd w:val="0"/>
              <w:rPr>
                <w:rFonts w:ascii="Arial" w:hAnsi="Arial" w:cs="Arial"/>
                <w:sz w:val="22"/>
                <w:szCs w:val="22"/>
                <w:lang w:val="pl-PL" w:eastAsia="ar-SA"/>
                <w14:ligatures w14:val="standardContextual"/>
              </w:rPr>
            </w:pPr>
            <w:r w:rsidRPr="0043521C">
              <w:rPr>
                <w:rFonts w:ascii="Arial" w:hAnsi="Arial" w:cs="Arial"/>
                <w:sz w:val="22"/>
                <w:szCs w:val="22"/>
                <w:lang w:val="pl-PL" w:eastAsia="ar-SA"/>
                <w14:ligatures w14:val="standardContextual"/>
              </w:rPr>
              <w:t xml:space="preserve">W ramach kryterium ocenie podlegać będzie stopień przygotowania projektu do realizacji. Premiowane będą projekty gotowe do realizacji. </w:t>
            </w:r>
          </w:p>
          <w:p w14:paraId="2E3E54D3" w14:textId="77777777" w:rsidR="0043521C" w:rsidRDefault="0043521C" w:rsidP="0043521C">
            <w:pPr>
              <w:autoSpaceDE w:val="0"/>
              <w:autoSpaceDN w:val="0"/>
              <w:adjustRightInd w:val="0"/>
              <w:rPr>
                <w:rFonts w:ascii="Arial" w:hAnsi="Arial" w:cs="Arial"/>
                <w:sz w:val="22"/>
                <w:szCs w:val="22"/>
                <w:lang w:val="pl-PL" w:eastAsia="ar-SA"/>
                <w14:ligatures w14:val="standardContextual"/>
              </w:rPr>
            </w:pPr>
          </w:p>
          <w:p w14:paraId="35A35BDF" w14:textId="32558726" w:rsidR="0043521C" w:rsidRPr="0043521C" w:rsidRDefault="0043521C" w:rsidP="0043521C">
            <w:pPr>
              <w:autoSpaceDE w:val="0"/>
              <w:autoSpaceDN w:val="0"/>
              <w:adjustRightInd w:val="0"/>
              <w:rPr>
                <w:rFonts w:ascii="Arial" w:hAnsi="Arial" w:cs="Arial"/>
                <w:sz w:val="22"/>
                <w:szCs w:val="22"/>
                <w:lang w:val="pl-PL" w:eastAsia="ar-SA"/>
                <w14:ligatures w14:val="standardContextual"/>
              </w:rPr>
            </w:pPr>
            <w:r w:rsidRPr="0043521C">
              <w:rPr>
                <w:rFonts w:ascii="Arial" w:hAnsi="Arial" w:cs="Arial"/>
                <w:sz w:val="22"/>
                <w:szCs w:val="22"/>
                <w:lang w:val="pl-PL" w:eastAsia="ar-SA"/>
                <w14:ligatures w14:val="standardContextual"/>
              </w:rPr>
              <w:t xml:space="preserve">Punkty </w:t>
            </w:r>
            <w:r>
              <w:rPr>
                <w:rFonts w:ascii="Arial" w:hAnsi="Arial" w:cs="Arial"/>
                <w:sz w:val="22"/>
                <w:szCs w:val="22"/>
                <w:lang w:val="pl-PL" w:eastAsia="ar-SA"/>
                <w14:ligatures w14:val="standardContextual"/>
              </w:rPr>
              <w:t xml:space="preserve">zostaną </w:t>
            </w:r>
            <w:r w:rsidRPr="0043521C">
              <w:rPr>
                <w:rFonts w:ascii="Arial" w:hAnsi="Arial" w:cs="Arial"/>
                <w:sz w:val="22"/>
                <w:szCs w:val="22"/>
                <w:lang w:val="pl-PL" w:eastAsia="ar-SA"/>
                <w14:ligatures w14:val="standardContextual"/>
              </w:rPr>
              <w:t>przyznane w następujący sposób:</w:t>
            </w:r>
          </w:p>
          <w:p w14:paraId="57085606" w14:textId="78CFD92A" w:rsidR="0043521C" w:rsidRPr="0043521C" w:rsidRDefault="0043521C" w:rsidP="00287CA9">
            <w:pPr>
              <w:pStyle w:val="Akapitzlist"/>
              <w:numPr>
                <w:ilvl w:val="0"/>
                <w:numId w:val="19"/>
              </w:numPr>
              <w:autoSpaceDE w:val="0"/>
              <w:autoSpaceDN w:val="0"/>
              <w:adjustRightInd w:val="0"/>
              <w:ind w:left="372" w:hanging="279"/>
              <w:rPr>
                <w:rFonts w:ascii="Arial" w:hAnsi="Arial" w:cs="Arial"/>
                <w:sz w:val="22"/>
                <w:szCs w:val="22"/>
                <w:lang w:val="pl-PL" w:eastAsia="ar-SA"/>
                <w14:ligatures w14:val="standardContextual"/>
              </w:rPr>
            </w:pPr>
            <w:r w:rsidRPr="0043521C">
              <w:rPr>
                <w:rFonts w:ascii="Arial" w:hAnsi="Arial" w:cs="Arial"/>
                <w:sz w:val="22"/>
                <w:szCs w:val="22"/>
                <w:lang w:val="pl-PL" w:eastAsia="ar-SA"/>
                <w14:ligatures w14:val="standardContextual"/>
              </w:rPr>
              <w:t>projekt posiada wszystkie wymagane</w:t>
            </w:r>
            <w:r>
              <w:rPr>
                <w:rFonts w:ascii="Arial" w:hAnsi="Arial" w:cs="Arial"/>
                <w:sz w:val="22"/>
                <w:szCs w:val="22"/>
                <w:lang w:val="pl-PL" w:eastAsia="ar-SA"/>
                <w14:ligatures w14:val="standardContextual"/>
              </w:rPr>
              <w:t xml:space="preserve"> </w:t>
            </w:r>
            <w:r w:rsidRPr="0043521C">
              <w:rPr>
                <w:rFonts w:ascii="Arial" w:hAnsi="Arial" w:cs="Arial"/>
                <w:sz w:val="22"/>
                <w:szCs w:val="22"/>
                <w:lang w:val="pl-PL" w:eastAsia="ar-SA"/>
                <w14:ligatures w14:val="standardContextual"/>
              </w:rPr>
              <w:t>pozwolenia/zgłoszenia na budowę oraz ogłoszono postępowanie przetargowe/</w:t>
            </w:r>
            <w:r w:rsidR="0063061A">
              <w:rPr>
                <w:rFonts w:ascii="Arial" w:hAnsi="Arial" w:cs="Arial"/>
                <w:sz w:val="22"/>
                <w:szCs w:val="22"/>
                <w:lang w:val="pl-PL" w:eastAsia="ar-SA"/>
                <w14:ligatures w14:val="standardContextual"/>
              </w:rPr>
              <w:t xml:space="preserve"> </w:t>
            </w:r>
            <w:r w:rsidRPr="0043521C">
              <w:rPr>
                <w:rFonts w:ascii="Arial" w:hAnsi="Arial" w:cs="Arial"/>
                <w:sz w:val="22"/>
                <w:szCs w:val="22"/>
                <w:lang w:val="pl-PL" w:eastAsia="ar-SA"/>
                <w14:ligatures w14:val="standardContextual"/>
              </w:rPr>
              <w:t xml:space="preserve">upubliczniono zaproszenie do składania ofert dla wszystkich zadań objętych wnioskiem o dofinansowanie, jeżeli ogłoszenie ww. postępowań jest wymagane – </w:t>
            </w:r>
            <w:r>
              <w:rPr>
                <w:rFonts w:ascii="Arial" w:hAnsi="Arial" w:cs="Arial"/>
                <w:sz w:val="22"/>
                <w:szCs w:val="22"/>
                <w:lang w:val="pl-PL" w:eastAsia="ar-SA"/>
                <w14:ligatures w14:val="standardContextual"/>
              </w:rPr>
              <w:t>8</w:t>
            </w:r>
            <w:r w:rsidRPr="0043521C">
              <w:rPr>
                <w:rFonts w:ascii="Arial" w:hAnsi="Arial" w:cs="Arial"/>
                <w:sz w:val="22"/>
                <w:szCs w:val="22"/>
                <w:lang w:val="pl-PL" w:eastAsia="ar-SA"/>
                <w14:ligatures w14:val="standardContextual"/>
              </w:rPr>
              <w:t xml:space="preserve"> pkt.; </w:t>
            </w:r>
          </w:p>
          <w:p w14:paraId="75D9001D" w14:textId="3A206172" w:rsidR="0043521C" w:rsidRPr="0043521C" w:rsidRDefault="0043521C" w:rsidP="00287CA9">
            <w:pPr>
              <w:pStyle w:val="Akapitzlist"/>
              <w:numPr>
                <w:ilvl w:val="0"/>
                <w:numId w:val="19"/>
              </w:numPr>
              <w:autoSpaceDE w:val="0"/>
              <w:autoSpaceDN w:val="0"/>
              <w:adjustRightInd w:val="0"/>
              <w:ind w:left="372" w:hanging="279"/>
              <w:rPr>
                <w:rFonts w:ascii="Arial" w:hAnsi="Arial" w:cs="Arial"/>
                <w:sz w:val="22"/>
                <w:szCs w:val="22"/>
                <w:lang w:val="pl-PL" w:eastAsia="ar-SA"/>
                <w14:ligatures w14:val="standardContextual"/>
              </w:rPr>
            </w:pPr>
            <w:r w:rsidRPr="0043521C">
              <w:rPr>
                <w:rFonts w:ascii="Arial" w:hAnsi="Arial" w:cs="Arial"/>
                <w:sz w:val="22"/>
                <w:szCs w:val="22"/>
                <w:lang w:val="pl-PL" w:eastAsia="ar-SA"/>
                <w14:ligatures w14:val="standardContextual"/>
              </w:rPr>
              <w:t xml:space="preserve">projekt posiada wszystkie wymagane prawomocne pozwolenia/zgłoszenia na budowę – </w:t>
            </w:r>
            <w:r>
              <w:rPr>
                <w:rFonts w:ascii="Arial" w:hAnsi="Arial" w:cs="Arial"/>
                <w:sz w:val="22"/>
                <w:szCs w:val="22"/>
                <w:lang w:val="pl-PL" w:eastAsia="ar-SA"/>
                <w14:ligatures w14:val="standardContextual"/>
              </w:rPr>
              <w:t>4</w:t>
            </w:r>
            <w:r w:rsidRPr="0043521C">
              <w:rPr>
                <w:rFonts w:ascii="Arial" w:hAnsi="Arial" w:cs="Arial"/>
                <w:sz w:val="22"/>
                <w:szCs w:val="22"/>
                <w:lang w:val="pl-PL" w:eastAsia="ar-SA"/>
                <w14:ligatures w14:val="standardContextual"/>
              </w:rPr>
              <w:t xml:space="preserve"> pkt.;</w:t>
            </w:r>
          </w:p>
          <w:p w14:paraId="193F71B9" w14:textId="30D3107E" w:rsidR="00B5018C" w:rsidRDefault="0043521C" w:rsidP="00287CA9">
            <w:pPr>
              <w:pStyle w:val="Akapitzlist"/>
              <w:numPr>
                <w:ilvl w:val="0"/>
                <w:numId w:val="19"/>
              </w:numPr>
              <w:autoSpaceDE w:val="0"/>
              <w:autoSpaceDN w:val="0"/>
              <w:adjustRightInd w:val="0"/>
              <w:ind w:left="372" w:hanging="279"/>
              <w:rPr>
                <w:rFonts w:ascii="Arial" w:hAnsi="Arial" w:cs="Arial"/>
                <w:sz w:val="22"/>
                <w:szCs w:val="22"/>
                <w:lang w:val="pl-PL" w:eastAsia="ar-SA"/>
                <w14:ligatures w14:val="standardContextual"/>
              </w:rPr>
            </w:pPr>
            <w:r w:rsidRPr="0043521C">
              <w:rPr>
                <w:rFonts w:ascii="Arial" w:hAnsi="Arial" w:cs="Arial"/>
                <w:sz w:val="22"/>
                <w:szCs w:val="22"/>
                <w:lang w:val="pl-PL" w:eastAsia="ar-SA"/>
                <w14:ligatures w14:val="standardContextual"/>
              </w:rPr>
              <w:t>projekt nie posiada jeszcze wszystkich wymaganych prawomocnych pozwoleń/zgłoszeń na budowę – 0 pkt.</w:t>
            </w:r>
          </w:p>
          <w:p w14:paraId="20F949AA" w14:textId="77777777" w:rsidR="0043521C" w:rsidRDefault="0043521C" w:rsidP="009C4F09">
            <w:pPr>
              <w:autoSpaceDE w:val="0"/>
              <w:autoSpaceDN w:val="0"/>
              <w:adjustRightInd w:val="0"/>
              <w:rPr>
                <w:rFonts w:ascii="Arial" w:hAnsi="Arial" w:cs="Arial"/>
                <w:sz w:val="22"/>
                <w:szCs w:val="22"/>
                <w:lang w:val="pl-PL" w:eastAsia="ar-SA"/>
                <w14:ligatures w14:val="standardContextual"/>
              </w:rPr>
            </w:pPr>
          </w:p>
          <w:p w14:paraId="4C127D1A" w14:textId="268D977C" w:rsidR="0043521C" w:rsidRDefault="0043521C" w:rsidP="009C4F09">
            <w:pPr>
              <w:autoSpaceDE w:val="0"/>
              <w:autoSpaceDN w:val="0"/>
              <w:adjustRightInd w:val="0"/>
              <w:rPr>
                <w:rFonts w:ascii="Arial" w:hAnsi="Arial" w:cs="Arial"/>
                <w:sz w:val="22"/>
                <w:szCs w:val="22"/>
                <w:lang w:val="pl-PL" w:eastAsia="ar-SA"/>
                <w14:ligatures w14:val="standardContextual"/>
              </w:rPr>
            </w:pPr>
            <w:r w:rsidRPr="00FB5775">
              <w:rPr>
                <w:rFonts w:ascii="Arial" w:hAnsi="Arial" w:cs="Arial"/>
                <w:sz w:val="22"/>
                <w:szCs w:val="22"/>
                <w:lang w:val="pl-PL" w:eastAsia="ar-SA"/>
                <w14:ligatures w14:val="standardContextual"/>
              </w:rPr>
              <w:t>Punkty w ramach kryterium nie sumują się.</w:t>
            </w:r>
          </w:p>
          <w:p w14:paraId="0FD8B0F2" w14:textId="2C2C8B04" w:rsidR="006122DE" w:rsidRPr="00FB5775" w:rsidRDefault="009C4F09" w:rsidP="009C4F09">
            <w:pPr>
              <w:autoSpaceDE w:val="0"/>
              <w:autoSpaceDN w:val="0"/>
              <w:adjustRightInd w:val="0"/>
              <w:rPr>
                <w:rFonts w:ascii="Arial" w:hAnsi="Arial" w:cs="Arial"/>
                <w:sz w:val="22"/>
                <w:szCs w:val="22"/>
                <w:lang w:val="pl-PL" w:eastAsia="ar-SA"/>
                <w14:ligatures w14:val="standardContextual"/>
              </w:rPr>
            </w:pPr>
            <w:r w:rsidRPr="00FB5775">
              <w:rPr>
                <w:rFonts w:ascii="Arial" w:hAnsi="Arial" w:cs="Arial"/>
                <w:sz w:val="22"/>
                <w:szCs w:val="22"/>
                <w:lang w:val="pl-PL" w:eastAsia="ar-SA"/>
                <w14:ligatures w14:val="standardContextual"/>
              </w:rPr>
              <w:t>Maksymalna liczba punktów –</w:t>
            </w:r>
            <w:r w:rsidR="00724E39">
              <w:rPr>
                <w:rFonts w:ascii="Arial" w:hAnsi="Arial" w:cs="Arial"/>
                <w:sz w:val="22"/>
                <w:szCs w:val="22"/>
                <w:lang w:val="pl-PL" w:eastAsia="ar-SA"/>
                <w14:ligatures w14:val="standardContextual"/>
              </w:rPr>
              <w:t xml:space="preserve"> 8</w:t>
            </w:r>
            <w:r w:rsidRPr="00FB5775">
              <w:rPr>
                <w:rFonts w:ascii="Arial" w:hAnsi="Arial" w:cs="Arial"/>
                <w:sz w:val="22"/>
                <w:szCs w:val="22"/>
                <w:lang w:val="pl-PL" w:eastAsia="ar-SA"/>
                <w14:ligatures w14:val="standardContextual"/>
              </w:rPr>
              <w:t>.</w:t>
            </w:r>
          </w:p>
        </w:tc>
        <w:tc>
          <w:tcPr>
            <w:tcW w:w="1823" w:type="dxa"/>
          </w:tcPr>
          <w:p w14:paraId="0708EB4A" w14:textId="43DDE43E" w:rsidR="006122DE" w:rsidRPr="00FB5775" w:rsidRDefault="00724E39" w:rsidP="00393A6C">
            <w:pPr>
              <w:autoSpaceDE w:val="0"/>
              <w:autoSpaceDN w:val="0"/>
              <w:adjustRightInd w:val="0"/>
              <w:rPr>
                <w:rFonts w:ascii="Arial" w:hAnsi="Arial" w:cs="Arial"/>
                <w:b/>
                <w:bCs/>
                <w:sz w:val="22"/>
                <w:szCs w:val="22"/>
                <w:lang w:val="pl-PL" w:eastAsia="ar-SA"/>
              </w:rPr>
            </w:pPr>
            <w:r>
              <w:rPr>
                <w:rFonts w:ascii="Arial" w:hAnsi="Arial" w:cs="Arial"/>
                <w:b/>
                <w:bCs/>
                <w:sz w:val="22"/>
                <w:szCs w:val="22"/>
                <w:lang w:val="pl-PL" w:eastAsia="ar-SA"/>
              </w:rPr>
              <w:t>8</w:t>
            </w:r>
          </w:p>
        </w:tc>
        <w:tc>
          <w:tcPr>
            <w:tcW w:w="3284" w:type="dxa"/>
          </w:tcPr>
          <w:p w14:paraId="4DF66486" w14:textId="77777777" w:rsidR="00021D26" w:rsidRPr="00FB5775" w:rsidRDefault="00021D26" w:rsidP="00021D26">
            <w:pPr>
              <w:autoSpaceDE w:val="0"/>
              <w:autoSpaceDN w:val="0"/>
              <w:adjustRightInd w:val="0"/>
              <w:spacing w:before="120" w:after="120"/>
              <w:rPr>
                <w:rFonts w:ascii="Arial" w:hAnsi="Arial" w:cs="Arial"/>
                <w:color w:val="000000"/>
                <w:sz w:val="22"/>
                <w:szCs w:val="22"/>
                <w:lang w:val="pl-PL" w:eastAsia="pl-PL"/>
              </w:rPr>
            </w:pPr>
            <w:r w:rsidRPr="00FB5775">
              <w:rPr>
                <w:rFonts w:ascii="Arial" w:hAnsi="Arial" w:cs="Arial"/>
                <w:color w:val="000000"/>
                <w:sz w:val="22"/>
                <w:szCs w:val="22"/>
                <w:lang w:val="pl-PL" w:eastAsia="pl-PL"/>
              </w:rPr>
              <w:t xml:space="preserve">Możliwość doszczegółowienia informacji zawartych w pierwotnej dokumentacji aplikacyjnej na wezwanie KOP. </w:t>
            </w:r>
          </w:p>
          <w:p w14:paraId="69385288" w14:textId="735B9A4C" w:rsidR="007D3FA0" w:rsidRPr="007D3FA0" w:rsidRDefault="007D3FA0" w:rsidP="007D3FA0">
            <w:pPr>
              <w:keepNext/>
              <w:tabs>
                <w:tab w:val="num" w:pos="0"/>
              </w:tabs>
              <w:spacing w:before="120" w:after="120"/>
              <w:outlineLvl w:val="3"/>
              <w:rPr>
                <w:rFonts w:ascii="Arial" w:hAnsi="Arial" w:cs="Arial"/>
                <w:sz w:val="22"/>
                <w:szCs w:val="22"/>
                <w:lang w:val="pl-PL" w:eastAsia="ar-SA"/>
              </w:rPr>
            </w:pPr>
            <w:r w:rsidRPr="007D3FA0">
              <w:rPr>
                <w:rFonts w:ascii="Arial" w:hAnsi="Arial" w:cs="Arial"/>
                <w:sz w:val="22"/>
                <w:szCs w:val="22"/>
                <w:lang w:val="pl-PL" w:eastAsia="ar-SA"/>
              </w:rPr>
              <w:t xml:space="preserve">Spełnienie Kryterium weryfikowane jest na moment oceny wniosku o dofinansowanie. </w:t>
            </w:r>
          </w:p>
          <w:p w14:paraId="378E7D7B" w14:textId="1E4355F3" w:rsidR="006122DE" w:rsidRPr="00FB5775" w:rsidRDefault="007D3FA0" w:rsidP="000F2F41">
            <w:pPr>
              <w:keepNext/>
              <w:tabs>
                <w:tab w:val="num" w:pos="0"/>
              </w:tabs>
              <w:spacing w:before="120" w:after="120"/>
              <w:outlineLvl w:val="3"/>
              <w:rPr>
                <w:rFonts w:ascii="Arial" w:hAnsi="Arial" w:cs="Arial"/>
                <w:sz w:val="22"/>
                <w:szCs w:val="22"/>
                <w:lang w:val="pl-PL" w:eastAsia="ar-SA"/>
              </w:rPr>
            </w:pPr>
            <w:r w:rsidRPr="007D3FA0">
              <w:rPr>
                <w:rFonts w:ascii="Arial" w:hAnsi="Arial" w:cs="Arial"/>
                <w:sz w:val="22"/>
                <w:szCs w:val="22"/>
                <w:lang w:val="pl-PL" w:eastAsia="ar-SA"/>
              </w:rPr>
              <w:t>Kryterium weryfikowane będzie na podstawie zapisów wniosku o dofinansowanie oraz dokumentacji składanej wraz z wnioskiem o dofinansowanie.</w:t>
            </w:r>
          </w:p>
        </w:tc>
      </w:tr>
      <w:tr w:rsidR="0046440D" w:rsidRPr="00FB5775" w14:paraId="69D3A684" w14:textId="77777777" w:rsidTr="000F2F41">
        <w:tc>
          <w:tcPr>
            <w:tcW w:w="562" w:type="dxa"/>
          </w:tcPr>
          <w:p w14:paraId="2DE71866" w14:textId="1845019A" w:rsidR="006122DE" w:rsidRPr="00FB5775" w:rsidRDefault="00724E39" w:rsidP="00393A6C">
            <w:pPr>
              <w:autoSpaceDE w:val="0"/>
              <w:autoSpaceDN w:val="0"/>
              <w:adjustRightInd w:val="0"/>
              <w:rPr>
                <w:rFonts w:ascii="Arial" w:hAnsi="Arial" w:cs="Arial"/>
                <w:b/>
                <w:bCs/>
                <w:sz w:val="22"/>
                <w:szCs w:val="22"/>
                <w:lang w:val="pl-PL" w:eastAsia="ar-SA"/>
              </w:rPr>
            </w:pPr>
            <w:r>
              <w:rPr>
                <w:rFonts w:ascii="Arial" w:hAnsi="Arial" w:cs="Arial"/>
                <w:b/>
                <w:bCs/>
                <w:sz w:val="22"/>
                <w:szCs w:val="22"/>
                <w:lang w:val="pl-PL" w:eastAsia="ar-SA"/>
              </w:rPr>
              <w:t>4</w:t>
            </w:r>
            <w:r w:rsidR="006122DE" w:rsidRPr="00FB5775">
              <w:rPr>
                <w:rFonts w:ascii="Arial" w:hAnsi="Arial" w:cs="Arial"/>
                <w:b/>
                <w:bCs/>
                <w:sz w:val="22"/>
                <w:szCs w:val="22"/>
                <w:lang w:val="pl-PL" w:eastAsia="ar-SA"/>
              </w:rPr>
              <w:t xml:space="preserve">. </w:t>
            </w:r>
          </w:p>
        </w:tc>
        <w:tc>
          <w:tcPr>
            <w:tcW w:w="3065" w:type="dxa"/>
          </w:tcPr>
          <w:p w14:paraId="159FBB6D" w14:textId="5D3A9FFF" w:rsidR="006122DE" w:rsidRPr="00FB5775" w:rsidRDefault="009C4F09" w:rsidP="00393A6C">
            <w:pPr>
              <w:autoSpaceDE w:val="0"/>
              <w:autoSpaceDN w:val="0"/>
              <w:adjustRightInd w:val="0"/>
              <w:rPr>
                <w:rFonts w:ascii="Arial" w:hAnsi="Arial" w:cs="Arial"/>
                <w:b/>
                <w:bCs/>
                <w:sz w:val="22"/>
                <w:szCs w:val="22"/>
                <w:lang w:val="pl-PL" w:eastAsia="pl-PL"/>
              </w:rPr>
            </w:pPr>
            <w:r w:rsidRPr="00FB5775">
              <w:rPr>
                <w:rFonts w:ascii="Arial" w:hAnsi="Arial" w:cs="Arial"/>
                <w:b/>
                <w:bCs/>
                <w:sz w:val="22"/>
                <w:szCs w:val="22"/>
                <w:lang w:val="pl-PL" w:eastAsia="pl-PL"/>
              </w:rPr>
              <w:t>Zmniejszenie presji antropog</w:t>
            </w:r>
            <w:r w:rsidR="004C4471">
              <w:rPr>
                <w:rFonts w:ascii="Arial" w:hAnsi="Arial" w:cs="Arial"/>
                <w:b/>
                <w:bCs/>
                <w:sz w:val="22"/>
                <w:szCs w:val="22"/>
                <w:lang w:val="pl-PL" w:eastAsia="pl-PL"/>
              </w:rPr>
              <w:t>en</w:t>
            </w:r>
            <w:r w:rsidRPr="00FB5775">
              <w:rPr>
                <w:rFonts w:ascii="Arial" w:hAnsi="Arial" w:cs="Arial"/>
                <w:b/>
                <w:bCs/>
                <w:sz w:val="22"/>
                <w:szCs w:val="22"/>
                <w:lang w:val="pl-PL" w:eastAsia="pl-PL"/>
              </w:rPr>
              <w:t>icznej</w:t>
            </w:r>
          </w:p>
        </w:tc>
        <w:tc>
          <w:tcPr>
            <w:tcW w:w="5584" w:type="dxa"/>
          </w:tcPr>
          <w:p w14:paraId="43FECCC6" w14:textId="2A5B3EDF" w:rsidR="00B5018C" w:rsidRDefault="00B1286A" w:rsidP="00B5018C">
            <w:pPr>
              <w:autoSpaceDE w:val="0"/>
              <w:autoSpaceDN w:val="0"/>
              <w:adjustRightInd w:val="0"/>
              <w:rPr>
                <w:rFonts w:ascii="Arial" w:hAnsi="Arial" w:cs="Arial"/>
                <w:sz w:val="22"/>
                <w:szCs w:val="22"/>
                <w:lang w:val="pl-PL" w:eastAsia="ar-SA"/>
                <w14:ligatures w14:val="standardContextual"/>
              </w:rPr>
            </w:pPr>
            <w:r w:rsidRPr="00FB5775">
              <w:rPr>
                <w:rFonts w:ascii="Arial" w:hAnsi="Arial" w:cs="Arial"/>
                <w:sz w:val="22"/>
                <w:szCs w:val="22"/>
                <w:lang w:val="pl-PL" w:eastAsia="ar-SA"/>
                <w14:ligatures w14:val="standardContextual"/>
              </w:rPr>
              <w:t>W ramach kryterium punkty przyznane zostaną za ilość rozwiązań zmniejszających presję antropog</w:t>
            </w:r>
            <w:r w:rsidR="006F7825">
              <w:rPr>
                <w:rFonts w:ascii="Arial" w:hAnsi="Arial" w:cs="Arial"/>
                <w:sz w:val="22"/>
                <w:szCs w:val="22"/>
                <w:lang w:val="pl-PL" w:eastAsia="ar-SA"/>
                <w14:ligatures w14:val="standardContextual"/>
              </w:rPr>
              <w:t>en</w:t>
            </w:r>
            <w:r w:rsidRPr="00FB5775">
              <w:rPr>
                <w:rFonts w:ascii="Arial" w:hAnsi="Arial" w:cs="Arial"/>
                <w:sz w:val="22"/>
                <w:szCs w:val="22"/>
                <w:lang w:val="pl-PL" w:eastAsia="ar-SA"/>
                <w14:ligatures w14:val="standardContextual"/>
              </w:rPr>
              <w:t>iczn</w:t>
            </w:r>
            <w:r w:rsidR="006F7825">
              <w:rPr>
                <w:rFonts w:ascii="Arial" w:hAnsi="Arial" w:cs="Arial"/>
                <w:sz w:val="22"/>
                <w:szCs w:val="22"/>
                <w:lang w:val="pl-PL" w:eastAsia="ar-SA"/>
                <w14:ligatures w14:val="standardContextual"/>
              </w:rPr>
              <w:t>ą</w:t>
            </w:r>
            <w:r w:rsidRPr="00FB5775">
              <w:rPr>
                <w:rFonts w:ascii="Arial" w:hAnsi="Arial" w:cs="Arial"/>
                <w:sz w:val="22"/>
                <w:szCs w:val="22"/>
                <w:lang w:val="pl-PL" w:eastAsia="ar-SA"/>
                <w14:ligatures w14:val="standardContextual"/>
              </w:rPr>
              <w:t xml:space="preserve"> na środowisko. </w:t>
            </w:r>
          </w:p>
          <w:p w14:paraId="4D48143A" w14:textId="6BE4CFA5" w:rsidR="00B5018C" w:rsidRPr="00FB5775" w:rsidRDefault="00B5018C" w:rsidP="00287CA9">
            <w:pPr>
              <w:autoSpaceDE w:val="0"/>
              <w:autoSpaceDN w:val="0"/>
              <w:adjustRightInd w:val="0"/>
              <w:spacing w:before="240"/>
              <w:rPr>
                <w:rFonts w:ascii="Arial" w:hAnsi="Arial" w:cs="Arial"/>
                <w:sz w:val="22"/>
                <w:szCs w:val="22"/>
                <w:lang w:val="pl-PL" w:eastAsia="ar-SA"/>
                <w14:ligatures w14:val="standardContextual"/>
              </w:rPr>
            </w:pPr>
            <w:r w:rsidRPr="00FB5775">
              <w:rPr>
                <w:rFonts w:ascii="Arial" w:hAnsi="Arial" w:cs="Arial"/>
                <w:sz w:val="22"/>
                <w:szCs w:val="22"/>
                <w:lang w:val="pl-PL" w:eastAsia="ar-SA"/>
                <w14:ligatures w14:val="standardContextual"/>
              </w:rPr>
              <w:t>Punkty zostaną przyznane w następujący sposób:</w:t>
            </w:r>
          </w:p>
          <w:p w14:paraId="42A091F3" w14:textId="5F2CD687" w:rsidR="0046440D" w:rsidRDefault="00B312D4" w:rsidP="000E2BAE">
            <w:pPr>
              <w:pStyle w:val="Akapitzlist"/>
              <w:numPr>
                <w:ilvl w:val="0"/>
                <w:numId w:val="19"/>
              </w:numPr>
              <w:autoSpaceDE w:val="0"/>
              <w:autoSpaceDN w:val="0"/>
              <w:adjustRightInd w:val="0"/>
              <w:ind w:left="518" w:hanging="425"/>
              <w:rPr>
                <w:rFonts w:ascii="Arial" w:hAnsi="Arial" w:cs="Arial"/>
                <w:sz w:val="22"/>
                <w:szCs w:val="22"/>
                <w:lang w:val="pl-PL" w:eastAsia="ar-SA"/>
                <w14:ligatures w14:val="standardContextual"/>
              </w:rPr>
            </w:pPr>
            <w:r w:rsidRPr="00B312D4">
              <w:rPr>
                <w:rFonts w:ascii="Arial" w:hAnsi="Arial" w:cs="Arial"/>
                <w:sz w:val="22"/>
                <w:szCs w:val="22"/>
                <w:lang w:val="pl-PL" w:eastAsia="ar-SA"/>
                <w14:ligatures w14:val="standardContextual"/>
              </w:rPr>
              <w:t>OZE</w:t>
            </w:r>
            <w:r w:rsidR="00B5018C">
              <w:rPr>
                <w:rFonts w:ascii="Arial" w:hAnsi="Arial" w:cs="Arial"/>
                <w:sz w:val="22"/>
                <w:szCs w:val="22"/>
                <w:lang w:val="pl-PL" w:eastAsia="ar-SA"/>
                <w14:ligatures w14:val="standardContextual"/>
              </w:rPr>
              <w:t xml:space="preserve"> – 3 pkt.;</w:t>
            </w:r>
          </w:p>
          <w:p w14:paraId="76C42677" w14:textId="5B3C9794" w:rsidR="00B312D4" w:rsidRDefault="00B312D4" w:rsidP="000E2BAE">
            <w:pPr>
              <w:pStyle w:val="Akapitzlist"/>
              <w:numPr>
                <w:ilvl w:val="0"/>
                <w:numId w:val="19"/>
              </w:numPr>
              <w:autoSpaceDE w:val="0"/>
              <w:autoSpaceDN w:val="0"/>
              <w:adjustRightInd w:val="0"/>
              <w:ind w:left="518" w:hanging="425"/>
              <w:rPr>
                <w:rFonts w:ascii="Arial" w:hAnsi="Arial" w:cs="Arial"/>
                <w:sz w:val="22"/>
                <w:szCs w:val="22"/>
                <w:lang w:val="pl-PL" w:eastAsia="ar-SA"/>
                <w14:ligatures w14:val="standardContextual"/>
              </w:rPr>
            </w:pPr>
            <w:r>
              <w:rPr>
                <w:rFonts w:ascii="Arial" w:hAnsi="Arial" w:cs="Arial"/>
                <w:sz w:val="22"/>
                <w:szCs w:val="22"/>
                <w:lang w:val="pl-PL" w:eastAsia="ar-SA"/>
                <w14:ligatures w14:val="standardContextual"/>
              </w:rPr>
              <w:t>zielona infrastruktura</w:t>
            </w:r>
            <w:r w:rsidR="00B5018C">
              <w:rPr>
                <w:rFonts w:ascii="Arial" w:hAnsi="Arial" w:cs="Arial"/>
                <w:sz w:val="22"/>
                <w:szCs w:val="22"/>
                <w:lang w:val="pl-PL" w:eastAsia="ar-SA"/>
                <w14:ligatures w14:val="standardContextual"/>
              </w:rPr>
              <w:t xml:space="preserve"> – 3 pkt.;</w:t>
            </w:r>
          </w:p>
          <w:p w14:paraId="127612AD" w14:textId="0FA36DFD" w:rsidR="00B312D4" w:rsidRDefault="00B312D4" w:rsidP="000E2BAE">
            <w:pPr>
              <w:pStyle w:val="Akapitzlist"/>
              <w:numPr>
                <w:ilvl w:val="0"/>
                <w:numId w:val="19"/>
              </w:numPr>
              <w:autoSpaceDE w:val="0"/>
              <w:autoSpaceDN w:val="0"/>
              <w:adjustRightInd w:val="0"/>
              <w:ind w:left="518" w:hanging="425"/>
              <w:rPr>
                <w:rFonts w:ascii="Arial" w:hAnsi="Arial" w:cs="Arial"/>
                <w:sz w:val="22"/>
                <w:szCs w:val="22"/>
                <w:lang w:val="pl-PL" w:eastAsia="ar-SA"/>
                <w14:ligatures w14:val="standardContextual"/>
              </w:rPr>
            </w:pPr>
            <w:r>
              <w:rPr>
                <w:rFonts w:ascii="Arial" w:hAnsi="Arial" w:cs="Arial"/>
                <w:sz w:val="22"/>
                <w:szCs w:val="22"/>
                <w:lang w:val="pl-PL" w:eastAsia="ar-SA"/>
                <w14:ligatures w14:val="standardContextual"/>
              </w:rPr>
              <w:t>niebieska infrastruktura</w:t>
            </w:r>
            <w:r w:rsidR="006F7825">
              <w:rPr>
                <w:rFonts w:ascii="Arial" w:hAnsi="Arial" w:cs="Arial"/>
                <w:sz w:val="22"/>
                <w:szCs w:val="22"/>
                <w:lang w:val="pl-PL" w:eastAsia="ar-SA"/>
                <w14:ligatures w14:val="standardContextual"/>
              </w:rPr>
              <w:t>, retencja</w:t>
            </w:r>
            <w:r w:rsidR="00B5018C">
              <w:rPr>
                <w:rFonts w:ascii="Arial" w:hAnsi="Arial" w:cs="Arial"/>
                <w:sz w:val="22"/>
                <w:szCs w:val="22"/>
                <w:lang w:val="pl-PL" w:eastAsia="ar-SA"/>
                <w14:ligatures w14:val="standardContextual"/>
              </w:rPr>
              <w:t xml:space="preserve"> – 3 pkt.;</w:t>
            </w:r>
          </w:p>
          <w:p w14:paraId="041633D3" w14:textId="71903036" w:rsidR="006F7825" w:rsidRDefault="006F7825" w:rsidP="000E2BAE">
            <w:pPr>
              <w:pStyle w:val="Akapitzlist"/>
              <w:numPr>
                <w:ilvl w:val="0"/>
                <w:numId w:val="19"/>
              </w:numPr>
              <w:autoSpaceDE w:val="0"/>
              <w:autoSpaceDN w:val="0"/>
              <w:adjustRightInd w:val="0"/>
              <w:ind w:left="518" w:hanging="425"/>
              <w:rPr>
                <w:rFonts w:ascii="Arial" w:hAnsi="Arial" w:cs="Arial"/>
                <w:sz w:val="22"/>
                <w:szCs w:val="22"/>
                <w:lang w:val="pl-PL" w:eastAsia="ar-SA"/>
                <w14:ligatures w14:val="standardContextual"/>
              </w:rPr>
            </w:pPr>
            <w:r>
              <w:rPr>
                <w:rFonts w:ascii="Arial" w:hAnsi="Arial" w:cs="Arial"/>
                <w:sz w:val="22"/>
                <w:szCs w:val="22"/>
                <w:lang w:val="pl-PL" w:eastAsia="ar-SA"/>
                <w14:ligatures w14:val="standardContextual"/>
              </w:rPr>
              <w:t>wykorzystanie wody szarej</w:t>
            </w:r>
            <w:r w:rsidR="00B5018C">
              <w:rPr>
                <w:rFonts w:ascii="Arial" w:hAnsi="Arial" w:cs="Arial"/>
                <w:sz w:val="22"/>
                <w:szCs w:val="22"/>
                <w:lang w:val="pl-PL" w:eastAsia="ar-SA"/>
                <w14:ligatures w14:val="standardContextual"/>
              </w:rPr>
              <w:t xml:space="preserve"> – 3 pkt.;</w:t>
            </w:r>
          </w:p>
          <w:p w14:paraId="6DD21FED" w14:textId="402BCE0D" w:rsidR="006F7825" w:rsidRDefault="006F7825" w:rsidP="000E2BAE">
            <w:pPr>
              <w:pStyle w:val="Akapitzlist"/>
              <w:numPr>
                <w:ilvl w:val="0"/>
                <w:numId w:val="19"/>
              </w:numPr>
              <w:autoSpaceDE w:val="0"/>
              <w:autoSpaceDN w:val="0"/>
              <w:adjustRightInd w:val="0"/>
              <w:ind w:left="518" w:hanging="425"/>
              <w:rPr>
                <w:rFonts w:ascii="Arial" w:hAnsi="Arial" w:cs="Arial"/>
                <w:sz w:val="22"/>
                <w:szCs w:val="22"/>
                <w:lang w:val="pl-PL" w:eastAsia="ar-SA"/>
                <w14:ligatures w14:val="standardContextual"/>
              </w:rPr>
            </w:pPr>
            <w:r>
              <w:rPr>
                <w:rFonts w:ascii="Arial" w:hAnsi="Arial" w:cs="Arial"/>
                <w:sz w:val="22"/>
                <w:szCs w:val="22"/>
                <w:lang w:val="pl-PL" w:eastAsia="ar-SA"/>
                <w14:ligatures w14:val="standardContextual"/>
              </w:rPr>
              <w:t>odzysk odpadów/recykling</w:t>
            </w:r>
            <w:r w:rsidR="00B5018C">
              <w:rPr>
                <w:rFonts w:ascii="Arial" w:hAnsi="Arial" w:cs="Arial"/>
                <w:sz w:val="22"/>
                <w:szCs w:val="22"/>
                <w:lang w:val="pl-PL" w:eastAsia="ar-SA"/>
                <w14:ligatures w14:val="standardContextual"/>
              </w:rPr>
              <w:t xml:space="preserve"> – 3 pkt.;</w:t>
            </w:r>
          </w:p>
          <w:p w14:paraId="7EF36694" w14:textId="2C559919" w:rsidR="00B312D4" w:rsidRDefault="00B312D4" w:rsidP="000E2BAE">
            <w:pPr>
              <w:pStyle w:val="Akapitzlist"/>
              <w:numPr>
                <w:ilvl w:val="0"/>
                <w:numId w:val="19"/>
              </w:numPr>
              <w:autoSpaceDE w:val="0"/>
              <w:autoSpaceDN w:val="0"/>
              <w:adjustRightInd w:val="0"/>
              <w:ind w:left="518" w:hanging="425"/>
              <w:rPr>
                <w:rFonts w:ascii="Arial" w:hAnsi="Arial" w:cs="Arial"/>
                <w:sz w:val="22"/>
                <w:szCs w:val="22"/>
                <w:lang w:val="pl-PL" w:eastAsia="ar-SA"/>
                <w14:ligatures w14:val="standardContextual"/>
              </w:rPr>
            </w:pPr>
            <w:r>
              <w:rPr>
                <w:rFonts w:ascii="Arial" w:hAnsi="Arial" w:cs="Arial"/>
                <w:sz w:val="22"/>
                <w:szCs w:val="22"/>
                <w:lang w:val="pl-PL" w:eastAsia="ar-SA"/>
                <w14:ligatures w14:val="standardContextual"/>
              </w:rPr>
              <w:lastRenderedPageBreak/>
              <w:t>nasadzenia drzew w ilości wykraczającej poza ustalone w wyniku postępowań administracyjnych</w:t>
            </w:r>
            <w:r w:rsidR="00B5018C">
              <w:rPr>
                <w:rFonts w:ascii="Arial" w:hAnsi="Arial" w:cs="Arial"/>
                <w:sz w:val="22"/>
                <w:szCs w:val="22"/>
                <w:lang w:val="pl-PL" w:eastAsia="ar-SA"/>
                <w14:ligatures w14:val="standardContextual"/>
              </w:rPr>
              <w:t xml:space="preserve"> – 3 pkt.;</w:t>
            </w:r>
          </w:p>
          <w:p w14:paraId="750734B1" w14:textId="67AD7820" w:rsidR="006F7825" w:rsidRDefault="006F7825" w:rsidP="000E2BAE">
            <w:pPr>
              <w:pStyle w:val="Akapitzlist"/>
              <w:numPr>
                <w:ilvl w:val="0"/>
                <w:numId w:val="19"/>
              </w:numPr>
              <w:autoSpaceDE w:val="0"/>
              <w:autoSpaceDN w:val="0"/>
              <w:adjustRightInd w:val="0"/>
              <w:ind w:left="518" w:hanging="425"/>
              <w:rPr>
                <w:rFonts w:ascii="Arial" w:hAnsi="Arial" w:cs="Arial"/>
                <w:sz w:val="22"/>
                <w:szCs w:val="22"/>
                <w:lang w:val="pl-PL" w:eastAsia="ar-SA"/>
                <w14:ligatures w14:val="standardContextual"/>
              </w:rPr>
            </w:pPr>
            <w:r>
              <w:rPr>
                <w:rFonts w:ascii="Arial" w:hAnsi="Arial" w:cs="Arial"/>
                <w:sz w:val="22"/>
                <w:szCs w:val="22"/>
                <w:lang w:val="pl-PL" w:eastAsia="ar-SA"/>
                <w14:ligatures w14:val="standardContextual"/>
              </w:rPr>
              <w:t>skanalizowanie ruchu turystycznego</w:t>
            </w:r>
            <w:r w:rsidR="00B5018C">
              <w:rPr>
                <w:rFonts w:ascii="Arial" w:hAnsi="Arial" w:cs="Arial"/>
                <w:sz w:val="22"/>
                <w:szCs w:val="22"/>
                <w:lang w:val="pl-PL" w:eastAsia="ar-SA"/>
                <w14:ligatures w14:val="standardContextual"/>
              </w:rPr>
              <w:t xml:space="preserve"> – 3 pkt.</w:t>
            </w:r>
          </w:p>
          <w:p w14:paraId="0C31BFC6" w14:textId="73D0C17D" w:rsidR="009760D2" w:rsidRDefault="003300CF" w:rsidP="000F2F41">
            <w:pPr>
              <w:autoSpaceDE w:val="0"/>
              <w:autoSpaceDN w:val="0"/>
              <w:adjustRightInd w:val="0"/>
              <w:spacing w:before="120"/>
              <w:rPr>
                <w:rFonts w:ascii="Arial" w:hAnsi="Arial" w:cs="Arial"/>
                <w:sz w:val="22"/>
                <w:szCs w:val="22"/>
                <w:lang w:val="pl-PL" w:eastAsia="ar-SA"/>
                <w14:ligatures w14:val="standardContextual"/>
              </w:rPr>
            </w:pPr>
            <w:r>
              <w:rPr>
                <w:rFonts w:ascii="Arial" w:hAnsi="Arial" w:cs="Arial"/>
                <w:sz w:val="22"/>
                <w:szCs w:val="22"/>
                <w:lang w:val="pl-PL" w:eastAsia="ar-SA"/>
                <w14:ligatures w14:val="standardContextual"/>
              </w:rPr>
              <w:t>Punkty</w:t>
            </w:r>
            <w:r w:rsidR="009760D2">
              <w:rPr>
                <w:rFonts w:ascii="Arial" w:hAnsi="Arial" w:cs="Arial"/>
                <w:sz w:val="22"/>
                <w:szCs w:val="22"/>
                <w:lang w:val="pl-PL" w:eastAsia="ar-SA"/>
                <w14:ligatures w14:val="standardContextual"/>
              </w:rPr>
              <w:t xml:space="preserve"> w ramach kryterium</w:t>
            </w:r>
            <w:r>
              <w:rPr>
                <w:rFonts w:ascii="Arial" w:hAnsi="Arial" w:cs="Arial"/>
                <w:sz w:val="22"/>
                <w:szCs w:val="22"/>
                <w:lang w:val="pl-PL" w:eastAsia="ar-SA"/>
                <w14:ligatures w14:val="standardContextual"/>
              </w:rPr>
              <w:t xml:space="preserve"> sumują się. </w:t>
            </w:r>
          </w:p>
          <w:p w14:paraId="06386BAB" w14:textId="04E63EF7" w:rsidR="009C4F09" w:rsidRPr="00FB5775" w:rsidRDefault="003300CF" w:rsidP="009760D2">
            <w:pPr>
              <w:autoSpaceDE w:val="0"/>
              <w:autoSpaceDN w:val="0"/>
              <w:adjustRightInd w:val="0"/>
              <w:rPr>
                <w:rFonts w:ascii="Arial" w:hAnsi="Arial" w:cs="Arial"/>
                <w:sz w:val="22"/>
                <w:szCs w:val="22"/>
                <w:lang w:val="pl-PL" w:eastAsia="ar-SA"/>
                <w14:ligatures w14:val="standardContextual"/>
              </w:rPr>
            </w:pPr>
            <w:r>
              <w:rPr>
                <w:rFonts w:ascii="Arial" w:hAnsi="Arial" w:cs="Arial"/>
                <w:sz w:val="22"/>
                <w:szCs w:val="22"/>
                <w:lang w:val="pl-PL" w:eastAsia="ar-SA"/>
                <w14:ligatures w14:val="standardContextual"/>
              </w:rPr>
              <w:t xml:space="preserve">Maksymalna ilość punktów – </w:t>
            </w:r>
            <w:r w:rsidR="009760D2">
              <w:rPr>
                <w:rFonts w:ascii="Arial" w:hAnsi="Arial" w:cs="Arial"/>
                <w:sz w:val="22"/>
                <w:szCs w:val="22"/>
                <w:lang w:val="pl-PL" w:eastAsia="ar-SA"/>
                <w14:ligatures w14:val="standardContextual"/>
              </w:rPr>
              <w:t>2</w:t>
            </w:r>
            <w:r w:rsidR="00B5018C">
              <w:rPr>
                <w:rFonts w:ascii="Arial" w:hAnsi="Arial" w:cs="Arial"/>
                <w:sz w:val="22"/>
                <w:szCs w:val="22"/>
                <w:lang w:val="pl-PL" w:eastAsia="ar-SA"/>
                <w14:ligatures w14:val="standardContextual"/>
              </w:rPr>
              <w:t>1</w:t>
            </w:r>
            <w:r w:rsidR="009760D2">
              <w:rPr>
                <w:rFonts w:ascii="Arial" w:hAnsi="Arial" w:cs="Arial"/>
                <w:sz w:val="22"/>
                <w:szCs w:val="22"/>
                <w:lang w:val="pl-PL" w:eastAsia="ar-SA"/>
                <w14:ligatures w14:val="standardContextual"/>
              </w:rPr>
              <w:t>.</w:t>
            </w:r>
          </w:p>
        </w:tc>
        <w:tc>
          <w:tcPr>
            <w:tcW w:w="1823" w:type="dxa"/>
          </w:tcPr>
          <w:p w14:paraId="3D872C14" w14:textId="100A4D52" w:rsidR="006122DE" w:rsidRPr="00FB5775" w:rsidRDefault="009760D2" w:rsidP="00393A6C">
            <w:pPr>
              <w:autoSpaceDE w:val="0"/>
              <w:autoSpaceDN w:val="0"/>
              <w:adjustRightInd w:val="0"/>
              <w:rPr>
                <w:rFonts w:ascii="Arial" w:hAnsi="Arial" w:cs="Arial"/>
                <w:b/>
                <w:bCs/>
                <w:sz w:val="22"/>
                <w:szCs w:val="22"/>
                <w:lang w:val="pl-PL" w:eastAsia="ar-SA"/>
              </w:rPr>
            </w:pPr>
            <w:r>
              <w:rPr>
                <w:rFonts w:ascii="Arial" w:hAnsi="Arial" w:cs="Arial"/>
                <w:b/>
                <w:bCs/>
                <w:sz w:val="22"/>
                <w:szCs w:val="22"/>
                <w:lang w:val="pl-PL" w:eastAsia="ar-SA"/>
              </w:rPr>
              <w:lastRenderedPageBreak/>
              <w:t>2</w:t>
            </w:r>
            <w:r w:rsidR="00B5018C">
              <w:rPr>
                <w:rFonts w:ascii="Arial" w:hAnsi="Arial" w:cs="Arial"/>
                <w:b/>
                <w:bCs/>
                <w:sz w:val="22"/>
                <w:szCs w:val="22"/>
                <w:lang w:val="pl-PL" w:eastAsia="ar-SA"/>
              </w:rPr>
              <w:t>1</w:t>
            </w:r>
          </w:p>
        </w:tc>
        <w:tc>
          <w:tcPr>
            <w:tcW w:w="3284" w:type="dxa"/>
          </w:tcPr>
          <w:p w14:paraId="05B2D482" w14:textId="77777777" w:rsidR="006122DE" w:rsidRPr="00FB5775" w:rsidRDefault="006122DE" w:rsidP="000F2F41">
            <w:pPr>
              <w:keepNext/>
              <w:tabs>
                <w:tab w:val="num" w:pos="0"/>
              </w:tabs>
              <w:spacing w:before="120" w:after="120"/>
              <w:outlineLvl w:val="3"/>
              <w:rPr>
                <w:rFonts w:ascii="Arial" w:hAnsi="Arial" w:cs="Arial"/>
                <w:sz w:val="22"/>
                <w:szCs w:val="22"/>
                <w:lang w:val="pl-PL" w:eastAsia="ar-SA"/>
              </w:rPr>
            </w:pPr>
            <w:r w:rsidRPr="00FB5775">
              <w:rPr>
                <w:rFonts w:ascii="Arial" w:hAnsi="Arial" w:cs="Arial"/>
                <w:sz w:val="22"/>
                <w:szCs w:val="22"/>
                <w:lang w:val="pl-PL" w:eastAsia="ar-SA"/>
              </w:rPr>
              <w:t>Możliwość doszczegółowienia informacji zawartych w pierwotnej dokumentacji aplikacyjnej na wezwanie KOP.</w:t>
            </w:r>
          </w:p>
          <w:p w14:paraId="6A847EF2" w14:textId="77777777" w:rsidR="006122DE" w:rsidRPr="00FB5775" w:rsidRDefault="006122DE" w:rsidP="000F2F41">
            <w:pPr>
              <w:spacing w:before="120" w:after="120"/>
              <w:rPr>
                <w:rFonts w:ascii="Arial" w:eastAsia="Calibri" w:hAnsi="Arial" w:cs="Arial"/>
                <w:sz w:val="22"/>
                <w:szCs w:val="22"/>
                <w:lang w:val="pl-PL" w:eastAsia="pl-PL"/>
              </w:rPr>
            </w:pPr>
            <w:r w:rsidRPr="00FB5775">
              <w:rPr>
                <w:rFonts w:ascii="Arial" w:hAnsi="Arial" w:cs="Arial"/>
                <w:sz w:val="22"/>
                <w:szCs w:val="22"/>
                <w:lang w:val="pl-PL" w:eastAsia="ar-SA"/>
              </w:rPr>
              <w:t>Spełnienie kryterium weryfikowane jest na moment oceny wniosku o dofinansowanie.</w:t>
            </w:r>
            <w:r w:rsidRPr="00FB5775">
              <w:rPr>
                <w:rFonts w:ascii="Arial" w:eastAsia="Calibri" w:hAnsi="Arial" w:cs="Arial"/>
                <w:sz w:val="22"/>
                <w:szCs w:val="22"/>
                <w:lang w:val="pl-PL" w:eastAsia="pl-PL"/>
              </w:rPr>
              <w:t xml:space="preserve"> </w:t>
            </w:r>
          </w:p>
          <w:p w14:paraId="3EEB6BCA" w14:textId="77777777" w:rsidR="006122DE" w:rsidRPr="00FB5775" w:rsidRDefault="006122DE" w:rsidP="000F2F41">
            <w:pPr>
              <w:spacing w:before="120" w:after="120"/>
              <w:rPr>
                <w:rFonts w:ascii="Arial" w:eastAsia="Calibri" w:hAnsi="Arial" w:cs="Arial"/>
                <w:sz w:val="22"/>
                <w:szCs w:val="22"/>
                <w:lang w:val="pl-PL" w:eastAsia="pl-PL"/>
              </w:rPr>
            </w:pPr>
            <w:r w:rsidRPr="00FB5775">
              <w:rPr>
                <w:rFonts w:ascii="Arial" w:eastAsia="Calibri" w:hAnsi="Arial" w:cs="Arial"/>
                <w:sz w:val="22"/>
                <w:szCs w:val="22"/>
                <w:lang w:val="pl-PL" w:eastAsia="pl-PL"/>
              </w:rPr>
              <w:t xml:space="preserve">Kryterium weryfikowane będzie na podstawie zapisów </w:t>
            </w:r>
            <w:r w:rsidRPr="00FB5775">
              <w:rPr>
                <w:rFonts w:ascii="Arial" w:eastAsia="Calibri" w:hAnsi="Arial" w:cs="Arial"/>
                <w:sz w:val="22"/>
                <w:szCs w:val="22"/>
                <w:lang w:val="pl-PL" w:eastAsia="pl-PL"/>
              </w:rPr>
              <w:lastRenderedPageBreak/>
              <w:t xml:space="preserve">wniosku o dofinansowanie oraz dokumentacji składanej wraz z wnioskiem o dofinansowanie. </w:t>
            </w:r>
          </w:p>
          <w:p w14:paraId="6892FBD2" w14:textId="77777777" w:rsidR="006122DE" w:rsidRPr="00FB5775" w:rsidRDefault="006122DE" w:rsidP="00393A6C">
            <w:pPr>
              <w:autoSpaceDE w:val="0"/>
              <w:autoSpaceDN w:val="0"/>
              <w:adjustRightInd w:val="0"/>
              <w:rPr>
                <w:rFonts w:ascii="Arial" w:hAnsi="Arial" w:cs="Arial"/>
                <w:sz w:val="22"/>
                <w:szCs w:val="22"/>
                <w:lang w:val="pl-PL" w:eastAsia="ar-SA"/>
              </w:rPr>
            </w:pPr>
          </w:p>
        </w:tc>
      </w:tr>
      <w:tr w:rsidR="0046440D" w:rsidRPr="00FB5775" w14:paraId="434C5C06" w14:textId="77777777" w:rsidTr="000F2F41">
        <w:tc>
          <w:tcPr>
            <w:tcW w:w="562" w:type="dxa"/>
          </w:tcPr>
          <w:p w14:paraId="77A80020" w14:textId="7644F01E" w:rsidR="006122DE" w:rsidRPr="00FB5775" w:rsidRDefault="00724E39" w:rsidP="00393A6C">
            <w:pPr>
              <w:autoSpaceDE w:val="0"/>
              <w:autoSpaceDN w:val="0"/>
              <w:adjustRightInd w:val="0"/>
              <w:rPr>
                <w:rFonts w:ascii="Arial" w:hAnsi="Arial" w:cs="Arial"/>
                <w:b/>
                <w:bCs/>
                <w:sz w:val="22"/>
                <w:szCs w:val="22"/>
                <w:lang w:val="pl-PL" w:eastAsia="ar-SA"/>
              </w:rPr>
            </w:pPr>
            <w:r>
              <w:rPr>
                <w:rFonts w:ascii="Arial" w:hAnsi="Arial" w:cs="Arial"/>
                <w:b/>
                <w:bCs/>
                <w:sz w:val="22"/>
                <w:szCs w:val="22"/>
                <w:lang w:val="pl-PL" w:eastAsia="ar-SA"/>
              </w:rPr>
              <w:lastRenderedPageBreak/>
              <w:t>5</w:t>
            </w:r>
            <w:r w:rsidR="006122DE" w:rsidRPr="00FB5775">
              <w:rPr>
                <w:rFonts w:ascii="Arial" w:hAnsi="Arial" w:cs="Arial"/>
                <w:b/>
                <w:bCs/>
                <w:sz w:val="22"/>
                <w:szCs w:val="22"/>
                <w:lang w:val="pl-PL" w:eastAsia="ar-SA"/>
              </w:rPr>
              <w:t>.</w:t>
            </w:r>
          </w:p>
        </w:tc>
        <w:tc>
          <w:tcPr>
            <w:tcW w:w="3065" w:type="dxa"/>
          </w:tcPr>
          <w:p w14:paraId="0319B43B" w14:textId="74AB373B" w:rsidR="006122DE" w:rsidRPr="00FB5775" w:rsidRDefault="00B1286A" w:rsidP="00393A6C">
            <w:pPr>
              <w:autoSpaceDE w:val="0"/>
              <w:autoSpaceDN w:val="0"/>
              <w:adjustRightInd w:val="0"/>
              <w:rPr>
                <w:rFonts w:ascii="Arial" w:hAnsi="Arial" w:cs="Arial"/>
                <w:b/>
                <w:bCs/>
                <w:sz w:val="22"/>
                <w:szCs w:val="22"/>
                <w:lang w:val="pl-PL" w:eastAsia="pl-PL"/>
              </w:rPr>
            </w:pPr>
            <w:r w:rsidRPr="00FB5775">
              <w:rPr>
                <w:rFonts w:ascii="Arial" w:hAnsi="Arial" w:cs="Arial"/>
                <w:b/>
                <w:bCs/>
                <w:sz w:val="22"/>
                <w:szCs w:val="22"/>
                <w:lang w:val="pl-PL" w:eastAsia="pl-PL"/>
              </w:rPr>
              <w:t xml:space="preserve">Wykorzystanie walorów województwa o znaczeniu co najmniej </w:t>
            </w:r>
            <w:proofErr w:type="spellStart"/>
            <w:r w:rsidRPr="00FB5775">
              <w:rPr>
                <w:rFonts w:ascii="Arial" w:hAnsi="Arial" w:cs="Arial"/>
                <w:b/>
                <w:bCs/>
                <w:sz w:val="22"/>
                <w:szCs w:val="22"/>
                <w:lang w:val="pl-PL" w:eastAsia="pl-PL"/>
              </w:rPr>
              <w:t>subregionalnym</w:t>
            </w:r>
            <w:proofErr w:type="spellEnd"/>
          </w:p>
        </w:tc>
        <w:tc>
          <w:tcPr>
            <w:tcW w:w="5584" w:type="dxa"/>
          </w:tcPr>
          <w:p w14:paraId="74B78419" w14:textId="59F8313B" w:rsidR="00B1286A" w:rsidRPr="00FB5775" w:rsidRDefault="00FB318D" w:rsidP="000C13AC">
            <w:pPr>
              <w:autoSpaceDE w:val="0"/>
              <w:autoSpaceDN w:val="0"/>
              <w:adjustRightInd w:val="0"/>
              <w:rPr>
                <w:rFonts w:ascii="Arial" w:hAnsi="Arial" w:cs="Arial"/>
                <w:sz w:val="22"/>
                <w:szCs w:val="22"/>
                <w:lang w:val="pl-PL" w:eastAsia="ar-SA"/>
                <w14:ligatures w14:val="standardContextual"/>
              </w:rPr>
            </w:pPr>
            <w:r w:rsidRPr="00FB5775">
              <w:rPr>
                <w:rFonts w:ascii="Arial" w:hAnsi="Arial" w:cs="Arial"/>
                <w:sz w:val="22"/>
                <w:szCs w:val="22"/>
                <w:lang w:val="pl-PL" w:eastAsia="ar-SA"/>
                <w14:ligatures w14:val="standardContextual"/>
              </w:rPr>
              <w:t xml:space="preserve">W ramach kryterium </w:t>
            </w:r>
            <w:r w:rsidR="00EF2913">
              <w:rPr>
                <w:rFonts w:ascii="Arial" w:hAnsi="Arial" w:cs="Arial"/>
                <w:sz w:val="22"/>
                <w:szCs w:val="22"/>
                <w:lang w:val="pl-PL" w:eastAsia="ar-SA"/>
                <w14:ligatures w14:val="standardContextual"/>
              </w:rPr>
              <w:t xml:space="preserve">punkty zostaną </w:t>
            </w:r>
            <w:r w:rsidR="00B1286A" w:rsidRPr="00FB5775">
              <w:rPr>
                <w:rFonts w:ascii="Arial" w:hAnsi="Arial" w:cs="Arial"/>
                <w:sz w:val="22"/>
                <w:szCs w:val="22"/>
                <w:lang w:val="pl-PL" w:eastAsia="ar-SA"/>
                <w14:ligatures w14:val="standardContextual"/>
              </w:rPr>
              <w:t>przyznane za każdy produkt turystyczny/</w:t>
            </w:r>
            <w:r w:rsidR="0044302B">
              <w:rPr>
                <w:rFonts w:ascii="Arial" w:hAnsi="Arial" w:cs="Arial"/>
                <w:sz w:val="22"/>
                <w:szCs w:val="22"/>
                <w:lang w:val="pl-PL" w:eastAsia="ar-SA"/>
                <w14:ligatures w14:val="standardContextual"/>
              </w:rPr>
              <w:t xml:space="preserve">tematyczny </w:t>
            </w:r>
            <w:r w:rsidR="00B1286A" w:rsidRPr="00FB5775">
              <w:rPr>
                <w:rFonts w:ascii="Arial" w:hAnsi="Arial" w:cs="Arial"/>
                <w:sz w:val="22"/>
                <w:szCs w:val="22"/>
                <w:lang w:val="pl-PL" w:eastAsia="ar-SA"/>
                <w14:ligatures w14:val="standardContextual"/>
              </w:rPr>
              <w:t>szlak turystyczny objęty projektem, odwołujący się do walorów historycznych, kulturowych</w:t>
            </w:r>
            <w:r w:rsidR="009760D2">
              <w:rPr>
                <w:rFonts w:ascii="Arial" w:hAnsi="Arial" w:cs="Arial"/>
                <w:sz w:val="22"/>
                <w:szCs w:val="22"/>
                <w:lang w:val="pl-PL" w:eastAsia="ar-SA"/>
                <w14:ligatures w14:val="standardContextual"/>
              </w:rPr>
              <w:t>,</w:t>
            </w:r>
            <w:r w:rsidR="00B1286A" w:rsidRPr="00FB5775">
              <w:rPr>
                <w:rFonts w:ascii="Arial" w:hAnsi="Arial" w:cs="Arial"/>
                <w:sz w:val="22"/>
                <w:szCs w:val="22"/>
                <w:lang w:val="pl-PL" w:eastAsia="ar-SA"/>
                <w14:ligatures w14:val="standardContextual"/>
              </w:rPr>
              <w:t xml:space="preserve"> przyrodniczych województwa o znaczeniu co najmniej </w:t>
            </w:r>
            <w:proofErr w:type="spellStart"/>
            <w:r w:rsidR="00B1286A" w:rsidRPr="00FB5775">
              <w:rPr>
                <w:rFonts w:ascii="Arial" w:hAnsi="Arial" w:cs="Arial"/>
                <w:sz w:val="22"/>
                <w:szCs w:val="22"/>
                <w:lang w:val="pl-PL" w:eastAsia="ar-SA"/>
                <w14:ligatures w14:val="standardContextual"/>
              </w:rPr>
              <w:t>subregionalnym</w:t>
            </w:r>
            <w:proofErr w:type="spellEnd"/>
            <w:r w:rsidR="00B1286A" w:rsidRPr="00FB5775">
              <w:rPr>
                <w:rFonts w:ascii="Arial" w:hAnsi="Arial" w:cs="Arial"/>
                <w:sz w:val="22"/>
                <w:szCs w:val="22"/>
                <w:lang w:val="pl-PL" w:eastAsia="ar-SA"/>
                <w14:ligatures w14:val="standardContextual"/>
              </w:rPr>
              <w:t>.</w:t>
            </w:r>
          </w:p>
          <w:p w14:paraId="12CE0965" w14:textId="77777777" w:rsidR="00EF2913" w:rsidRDefault="00EF2913" w:rsidP="00B637F5">
            <w:pPr>
              <w:autoSpaceDE w:val="0"/>
              <w:autoSpaceDN w:val="0"/>
              <w:adjustRightInd w:val="0"/>
              <w:spacing w:before="240"/>
              <w:rPr>
                <w:rFonts w:ascii="Arial" w:hAnsi="Arial" w:cs="Arial"/>
                <w:sz w:val="22"/>
                <w:szCs w:val="22"/>
                <w:lang w:val="pl-PL" w:eastAsia="ar-SA"/>
                <w14:ligatures w14:val="standardContextual"/>
              </w:rPr>
            </w:pPr>
            <w:r w:rsidRPr="00FB5775">
              <w:rPr>
                <w:rFonts w:ascii="Arial" w:hAnsi="Arial" w:cs="Arial"/>
                <w:sz w:val="22"/>
                <w:szCs w:val="22"/>
                <w:lang w:val="pl-PL" w:eastAsia="ar-SA"/>
                <w14:ligatures w14:val="standardContextual"/>
              </w:rPr>
              <w:t>Punkty zostaną przyznane w następujący sposób:</w:t>
            </w:r>
          </w:p>
          <w:p w14:paraId="665C75F7" w14:textId="7C567D21" w:rsidR="00EF2913" w:rsidRPr="00287CA9" w:rsidRDefault="00EF2913" w:rsidP="00287CA9">
            <w:pPr>
              <w:pStyle w:val="Akapitzlist"/>
              <w:numPr>
                <w:ilvl w:val="0"/>
                <w:numId w:val="22"/>
              </w:numPr>
              <w:autoSpaceDE w:val="0"/>
              <w:autoSpaceDN w:val="0"/>
              <w:adjustRightInd w:val="0"/>
              <w:ind w:left="372" w:hanging="284"/>
              <w:rPr>
                <w:rFonts w:ascii="Arial" w:hAnsi="Arial" w:cs="Arial"/>
                <w:sz w:val="22"/>
                <w:szCs w:val="22"/>
                <w:lang w:val="pl-PL" w:eastAsia="ar-SA"/>
                <w14:ligatures w14:val="standardContextual"/>
              </w:rPr>
            </w:pPr>
            <w:r w:rsidRPr="00287CA9">
              <w:rPr>
                <w:rFonts w:ascii="Arial" w:hAnsi="Arial" w:cs="Arial"/>
                <w:sz w:val="22"/>
                <w:szCs w:val="22"/>
                <w:lang w:val="pl-PL" w:eastAsia="ar-SA"/>
                <w14:ligatures w14:val="standardContextual"/>
              </w:rPr>
              <w:t>5 pkt. za każdy produkt turystyczny/tematyczny szlak turystyczny</w:t>
            </w:r>
            <w:r w:rsidR="00B637F5" w:rsidRPr="00FB5775">
              <w:rPr>
                <w:rFonts w:ascii="Arial" w:hAnsi="Arial" w:cs="Arial"/>
                <w:sz w:val="22"/>
                <w:szCs w:val="22"/>
                <w:lang w:val="pl-PL" w:eastAsia="ar-SA"/>
                <w14:ligatures w14:val="standardContextual"/>
              </w:rPr>
              <w:t xml:space="preserve"> odwołujący się do walorów historycznych, kulturowych</w:t>
            </w:r>
            <w:r w:rsidR="00B637F5">
              <w:rPr>
                <w:rFonts w:ascii="Arial" w:hAnsi="Arial" w:cs="Arial"/>
                <w:sz w:val="22"/>
                <w:szCs w:val="22"/>
                <w:lang w:val="pl-PL" w:eastAsia="ar-SA"/>
                <w14:ligatures w14:val="standardContextual"/>
              </w:rPr>
              <w:t>,</w:t>
            </w:r>
            <w:r w:rsidR="00B637F5" w:rsidRPr="00FB5775">
              <w:rPr>
                <w:rFonts w:ascii="Arial" w:hAnsi="Arial" w:cs="Arial"/>
                <w:sz w:val="22"/>
                <w:szCs w:val="22"/>
                <w:lang w:val="pl-PL" w:eastAsia="ar-SA"/>
                <w14:ligatures w14:val="standardContextual"/>
              </w:rPr>
              <w:t xml:space="preserve"> przyrodniczych województwa o znaczeniu co najmniej </w:t>
            </w:r>
            <w:proofErr w:type="spellStart"/>
            <w:r w:rsidR="00B637F5" w:rsidRPr="00FB5775">
              <w:rPr>
                <w:rFonts w:ascii="Arial" w:hAnsi="Arial" w:cs="Arial"/>
                <w:sz w:val="22"/>
                <w:szCs w:val="22"/>
                <w:lang w:val="pl-PL" w:eastAsia="ar-SA"/>
                <w14:ligatures w14:val="standardContextual"/>
              </w:rPr>
              <w:t>subregionalnym</w:t>
            </w:r>
            <w:proofErr w:type="spellEnd"/>
            <w:r w:rsidRPr="00287CA9">
              <w:rPr>
                <w:rFonts w:ascii="Arial" w:hAnsi="Arial" w:cs="Arial"/>
                <w:sz w:val="22"/>
                <w:szCs w:val="22"/>
                <w:lang w:val="pl-PL" w:eastAsia="ar-SA"/>
                <w14:ligatures w14:val="standardContextual"/>
              </w:rPr>
              <w:t>.</w:t>
            </w:r>
          </w:p>
          <w:p w14:paraId="3E0985CA" w14:textId="21857A4E" w:rsidR="000C13AC" w:rsidRPr="00FB5775" w:rsidRDefault="00B1286A" w:rsidP="009760D2">
            <w:pPr>
              <w:autoSpaceDE w:val="0"/>
              <w:autoSpaceDN w:val="0"/>
              <w:adjustRightInd w:val="0"/>
              <w:spacing w:before="120"/>
              <w:rPr>
                <w:rFonts w:ascii="Arial" w:hAnsi="Arial" w:cs="Arial"/>
                <w:sz w:val="22"/>
                <w:szCs w:val="22"/>
                <w:lang w:val="pl-PL" w:eastAsia="ar-SA"/>
                <w14:ligatures w14:val="standardContextual"/>
              </w:rPr>
            </w:pPr>
            <w:r w:rsidRPr="00FB5775">
              <w:rPr>
                <w:rFonts w:ascii="Arial" w:hAnsi="Arial" w:cs="Arial"/>
                <w:sz w:val="22"/>
                <w:szCs w:val="22"/>
                <w:lang w:val="pl-PL" w:eastAsia="ar-SA"/>
                <w14:ligatures w14:val="standardContextual"/>
              </w:rPr>
              <w:t>Maksymalna liczba punktów – 20</w:t>
            </w:r>
            <w:r w:rsidR="00B637F5">
              <w:rPr>
                <w:rFonts w:ascii="Arial" w:hAnsi="Arial" w:cs="Arial"/>
                <w:sz w:val="22"/>
                <w:szCs w:val="22"/>
                <w:lang w:val="pl-PL" w:eastAsia="ar-SA"/>
                <w14:ligatures w14:val="standardContextual"/>
              </w:rPr>
              <w:t>.</w:t>
            </w:r>
          </w:p>
        </w:tc>
        <w:tc>
          <w:tcPr>
            <w:tcW w:w="1823" w:type="dxa"/>
          </w:tcPr>
          <w:p w14:paraId="0E5E771E" w14:textId="45541A48" w:rsidR="006122DE" w:rsidRPr="00FB5775" w:rsidRDefault="003300CF" w:rsidP="00393A6C">
            <w:pPr>
              <w:autoSpaceDE w:val="0"/>
              <w:autoSpaceDN w:val="0"/>
              <w:adjustRightInd w:val="0"/>
              <w:rPr>
                <w:rFonts w:ascii="Arial" w:hAnsi="Arial" w:cs="Arial"/>
                <w:b/>
                <w:bCs/>
                <w:sz w:val="22"/>
                <w:szCs w:val="22"/>
                <w:lang w:val="pl-PL" w:eastAsia="ar-SA"/>
              </w:rPr>
            </w:pPr>
            <w:r>
              <w:rPr>
                <w:rFonts w:ascii="Arial" w:hAnsi="Arial" w:cs="Arial"/>
                <w:b/>
                <w:bCs/>
                <w:sz w:val="22"/>
                <w:szCs w:val="22"/>
                <w:lang w:val="pl-PL" w:eastAsia="ar-SA"/>
              </w:rPr>
              <w:t>20</w:t>
            </w:r>
          </w:p>
        </w:tc>
        <w:tc>
          <w:tcPr>
            <w:tcW w:w="3284" w:type="dxa"/>
          </w:tcPr>
          <w:p w14:paraId="590C807B" w14:textId="77777777" w:rsidR="006122DE" w:rsidRPr="00FB5775" w:rsidRDefault="006122DE" w:rsidP="000F2F41">
            <w:pPr>
              <w:keepNext/>
              <w:tabs>
                <w:tab w:val="num" w:pos="0"/>
              </w:tabs>
              <w:spacing w:before="120" w:after="120"/>
              <w:outlineLvl w:val="3"/>
              <w:rPr>
                <w:rFonts w:ascii="Arial" w:hAnsi="Arial" w:cs="Arial"/>
                <w:sz w:val="22"/>
                <w:szCs w:val="22"/>
                <w:lang w:val="pl-PL" w:eastAsia="ar-SA"/>
              </w:rPr>
            </w:pPr>
            <w:r w:rsidRPr="00FB5775">
              <w:rPr>
                <w:rFonts w:ascii="Arial" w:hAnsi="Arial" w:cs="Arial"/>
                <w:sz w:val="22"/>
                <w:szCs w:val="22"/>
                <w:lang w:val="pl-PL" w:eastAsia="ar-SA"/>
              </w:rPr>
              <w:t>Możliwość doszczegółowienia informacji zawartych w pierwotnej dokumentacji aplikacyjnej na wezwanie KOP.</w:t>
            </w:r>
          </w:p>
          <w:p w14:paraId="4019C75E" w14:textId="18B1BBF5" w:rsidR="006122DE" w:rsidRPr="00FB5775" w:rsidRDefault="006122DE" w:rsidP="000F2F41">
            <w:pPr>
              <w:keepNext/>
              <w:tabs>
                <w:tab w:val="num" w:pos="0"/>
              </w:tabs>
              <w:spacing w:before="120" w:after="120"/>
              <w:outlineLvl w:val="3"/>
              <w:rPr>
                <w:rFonts w:ascii="Arial" w:hAnsi="Arial" w:cs="Arial"/>
                <w:sz w:val="22"/>
                <w:szCs w:val="22"/>
                <w:lang w:val="pl-PL" w:eastAsia="ar-SA"/>
              </w:rPr>
            </w:pPr>
            <w:r w:rsidRPr="00FB5775">
              <w:rPr>
                <w:rFonts w:ascii="Arial" w:hAnsi="Arial" w:cs="Arial"/>
                <w:sz w:val="22"/>
                <w:szCs w:val="22"/>
                <w:lang w:val="pl-PL" w:eastAsia="ar-SA"/>
              </w:rPr>
              <w:t>Spełnienie kryterium weryfikowane jest na moment oceny wniosku o dofinansowanie i powinno być utrzymane do końca okresu trwałości projektu.</w:t>
            </w:r>
          </w:p>
          <w:p w14:paraId="49B1C12B" w14:textId="77777777" w:rsidR="006122DE" w:rsidRPr="00FB5775" w:rsidRDefault="006122DE" w:rsidP="000F2F41">
            <w:pPr>
              <w:spacing w:before="120" w:after="120"/>
              <w:rPr>
                <w:rFonts w:ascii="Arial" w:hAnsi="Arial" w:cs="Arial"/>
                <w:sz w:val="22"/>
                <w:szCs w:val="22"/>
                <w:lang w:val="pl-PL" w:eastAsia="ar-SA"/>
              </w:rPr>
            </w:pPr>
            <w:r w:rsidRPr="00FB5775">
              <w:rPr>
                <w:rFonts w:ascii="Arial" w:hAnsi="Arial" w:cs="Arial"/>
                <w:sz w:val="22"/>
                <w:szCs w:val="22"/>
                <w:lang w:val="pl-PL" w:eastAsia="ar-SA"/>
              </w:rPr>
              <w:t>Kryterium weryfikowane będzie na podstawie zapisów wniosku o dofinansowanie oraz dokumentacji składanej wraz z wnioskiem o dofinansowanie.</w:t>
            </w:r>
            <w:r w:rsidRPr="00FB5775" w:rsidDel="00AE3DB4">
              <w:rPr>
                <w:rFonts w:ascii="Arial" w:hAnsi="Arial" w:cs="Arial"/>
                <w:sz w:val="22"/>
                <w:szCs w:val="22"/>
                <w:lang w:val="pl-PL" w:eastAsia="ar-SA"/>
              </w:rPr>
              <w:t xml:space="preserve"> </w:t>
            </w:r>
          </w:p>
        </w:tc>
      </w:tr>
      <w:tr w:rsidR="000F2F41" w:rsidRPr="00FB5775" w14:paraId="4D9E6A5C" w14:textId="77777777" w:rsidTr="000F2F41">
        <w:tc>
          <w:tcPr>
            <w:tcW w:w="562" w:type="dxa"/>
          </w:tcPr>
          <w:p w14:paraId="63731E01" w14:textId="758473A0" w:rsidR="006122DE" w:rsidRPr="00FB5775" w:rsidRDefault="00724E39" w:rsidP="00393A6C">
            <w:pPr>
              <w:autoSpaceDE w:val="0"/>
              <w:autoSpaceDN w:val="0"/>
              <w:adjustRightInd w:val="0"/>
              <w:rPr>
                <w:rFonts w:ascii="Arial" w:hAnsi="Arial" w:cs="Arial"/>
                <w:strike/>
                <w:sz w:val="22"/>
                <w:szCs w:val="22"/>
                <w:lang w:val="pl-PL" w:eastAsia="ar-SA"/>
              </w:rPr>
            </w:pPr>
            <w:r>
              <w:rPr>
                <w:rFonts w:ascii="Arial" w:hAnsi="Arial" w:cs="Arial"/>
                <w:b/>
                <w:bCs/>
                <w:sz w:val="22"/>
                <w:szCs w:val="22"/>
                <w:lang w:val="pl-PL" w:eastAsia="ar-SA"/>
              </w:rPr>
              <w:t>6</w:t>
            </w:r>
            <w:r w:rsidR="006122DE" w:rsidRPr="00FB5775">
              <w:rPr>
                <w:rFonts w:ascii="Arial" w:hAnsi="Arial" w:cs="Arial"/>
                <w:b/>
                <w:bCs/>
                <w:sz w:val="22"/>
                <w:szCs w:val="22"/>
                <w:lang w:val="pl-PL" w:eastAsia="ar-SA"/>
              </w:rPr>
              <w:t xml:space="preserve">. </w:t>
            </w:r>
          </w:p>
        </w:tc>
        <w:tc>
          <w:tcPr>
            <w:tcW w:w="3065" w:type="dxa"/>
          </w:tcPr>
          <w:p w14:paraId="525305AC" w14:textId="405F23B2" w:rsidR="006122DE" w:rsidRPr="00FB5775" w:rsidRDefault="00FB5775" w:rsidP="00393A6C">
            <w:pPr>
              <w:autoSpaceDE w:val="0"/>
              <w:autoSpaceDN w:val="0"/>
              <w:adjustRightInd w:val="0"/>
              <w:rPr>
                <w:rFonts w:ascii="Arial" w:hAnsi="Arial" w:cs="Arial"/>
                <w:sz w:val="22"/>
                <w:szCs w:val="22"/>
                <w:lang w:val="pl-PL" w:eastAsia="ar-SA"/>
              </w:rPr>
            </w:pPr>
            <w:r w:rsidRPr="00FB5775">
              <w:rPr>
                <w:rFonts w:ascii="Arial" w:hAnsi="Arial" w:cs="Arial"/>
                <w:b/>
                <w:bCs/>
                <w:sz w:val="22"/>
                <w:szCs w:val="22"/>
                <w:lang w:val="pl-PL" w:eastAsia="ar-SA"/>
              </w:rPr>
              <w:t>Dostosowanie infrastruktury/wyposażenia dla osób ze specjalnymi potrzebami edukacyjnymi, w tym osób z niepełnosprawnościami  (</w:t>
            </w:r>
            <w:proofErr w:type="spellStart"/>
            <w:r w:rsidRPr="00FB5775">
              <w:rPr>
                <w:rFonts w:ascii="Arial" w:hAnsi="Arial" w:cs="Arial"/>
                <w:b/>
                <w:bCs/>
                <w:sz w:val="22"/>
                <w:szCs w:val="22"/>
                <w:lang w:val="pl-PL" w:eastAsia="ar-SA"/>
              </w:rPr>
              <w:t>OzN</w:t>
            </w:r>
            <w:proofErr w:type="spellEnd"/>
            <w:r w:rsidRPr="00FB5775">
              <w:rPr>
                <w:rFonts w:ascii="Arial" w:hAnsi="Arial" w:cs="Arial"/>
                <w:b/>
                <w:bCs/>
                <w:sz w:val="22"/>
                <w:szCs w:val="22"/>
                <w:lang w:val="pl-PL" w:eastAsia="ar-SA"/>
              </w:rPr>
              <w:t>)</w:t>
            </w:r>
          </w:p>
        </w:tc>
        <w:tc>
          <w:tcPr>
            <w:tcW w:w="5584" w:type="dxa"/>
          </w:tcPr>
          <w:p w14:paraId="169B4DE9" w14:textId="7554C838" w:rsidR="005B5609" w:rsidRPr="005B5609" w:rsidRDefault="005B5609" w:rsidP="005B5609">
            <w:pPr>
              <w:autoSpaceDE w:val="0"/>
              <w:autoSpaceDN w:val="0"/>
              <w:adjustRightInd w:val="0"/>
              <w:rPr>
                <w:rFonts w:ascii="Arial" w:hAnsi="Arial" w:cs="Arial"/>
                <w:sz w:val="22"/>
                <w:szCs w:val="22"/>
                <w:lang w:val="pl-PL" w:eastAsia="ar-SA"/>
              </w:rPr>
            </w:pPr>
            <w:r w:rsidRPr="005B5609">
              <w:rPr>
                <w:rFonts w:ascii="Arial" w:hAnsi="Arial" w:cs="Arial"/>
                <w:sz w:val="22"/>
                <w:szCs w:val="22"/>
                <w:lang w:val="pl-PL" w:eastAsia="ar-SA"/>
              </w:rPr>
              <w:t xml:space="preserve">W ramach kryterium weryfikowane będzie, czy projekt przewiduje dostosowanie infrastruktury dla osób ze specjalnymi potrzebami, w tym osób z niepełnosprawnościami oraz czy projekt wpłynie na wyrównanie szans edukacyjnych i włączenie w/w osób. </w:t>
            </w:r>
          </w:p>
          <w:p w14:paraId="5F089A0A" w14:textId="5091F95D" w:rsidR="005B5609" w:rsidRPr="005B5609" w:rsidRDefault="005B5609" w:rsidP="005B5609">
            <w:pPr>
              <w:autoSpaceDE w:val="0"/>
              <w:autoSpaceDN w:val="0"/>
              <w:adjustRightInd w:val="0"/>
              <w:rPr>
                <w:rFonts w:ascii="Arial" w:hAnsi="Arial" w:cs="Arial"/>
                <w:sz w:val="22"/>
                <w:szCs w:val="22"/>
                <w:lang w:val="pl-PL" w:eastAsia="ar-SA"/>
              </w:rPr>
            </w:pPr>
            <w:r w:rsidRPr="005B5609">
              <w:rPr>
                <w:rFonts w:ascii="Arial" w:hAnsi="Arial" w:cs="Arial"/>
                <w:sz w:val="22"/>
                <w:szCs w:val="22"/>
                <w:lang w:val="pl-PL" w:eastAsia="ar-SA"/>
              </w:rPr>
              <w:t>Warunkiem przyznania punktów jest założenie w projekcie dodatkowych udogodnień wykraczających poza kryterium ogólne nr 1</w:t>
            </w:r>
            <w:r w:rsidR="00AD76D7">
              <w:rPr>
                <w:rFonts w:ascii="Arial" w:hAnsi="Arial" w:cs="Arial"/>
                <w:sz w:val="22"/>
                <w:szCs w:val="22"/>
                <w:lang w:val="pl-PL" w:eastAsia="ar-SA"/>
              </w:rPr>
              <w:t>6</w:t>
            </w:r>
            <w:r w:rsidRPr="005B5609">
              <w:rPr>
                <w:rFonts w:ascii="Arial" w:hAnsi="Arial" w:cs="Arial"/>
                <w:sz w:val="22"/>
                <w:szCs w:val="22"/>
                <w:lang w:val="pl-PL" w:eastAsia="ar-SA"/>
              </w:rPr>
              <w:t>.</w:t>
            </w:r>
          </w:p>
          <w:p w14:paraId="6A959F1C" w14:textId="77777777" w:rsidR="006122DE" w:rsidRDefault="005B5609" w:rsidP="00287CA9">
            <w:pPr>
              <w:autoSpaceDE w:val="0"/>
              <w:autoSpaceDN w:val="0"/>
              <w:adjustRightInd w:val="0"/>
              <w:spacing w:before="240"/>
              <w:rPr>
                <w:rFonts w:ascii="Arial" w:hAnsi="Arial" w:cs="Arial"/>
                <w:sz w:val="22"/>
                <w:szCs w:val="22"/>
                <w:lang w:val="pl-PL" w:eastAsia="ar-SA"/>
              </w:rPr>
            </w:pPr>
            <w:r w:rsidRPr="005B5609">
              <w:rPr>
                <w:rFonts w:ascii="Arial" w:hAnsi="Arial" w:cs="Arial"/>
                <w:sz w:val="22"/>
                <w:szCs w:val="22"/>
                <w:lang w:val="pl-PL" w:eastAsia="ar-SA"/>
              </w:rPr>
              <w:t>Punkty zostaną przyznane w następujący sposób:</w:t>
            </w:r>
          </w:p>
          <w:p w14:paraId="7D3D29EB" w14:textId="08445C3D" w:rsidR="0046440D" w:rsidRPr="00177792" w:rsidRDefault="0046440D" w:rsidP="000E2BAE">
            <w:pPr>
              <w:pStyle w:val="Akapitzlist"/>
              <w:numPr>
                <w:ilvl w:val="0"/>
                <w:numId w:val="18"/>
              </w:numPr>
              <w:autoSpaceDE w:val="0"/>
              <w:autoSpaceDN w:val="0"/>
              <w:adjustRightInd w:val="0"/>
              <w:ind w:left="377"/>
              <w:rPr>
                <w:rFonts w:ascii="Arial" w:hAnsi="Arial" w:cs="Arial"/>
                <w:sz w:val="22"/>
                <w:szCs w:val="22"/>
                <w:lang w:val="pl-PL" w:eastAsia="ar-SA"/>
              </w:rPr>
            </w:pPr>
            <w:r w:rsidRPr="006F7825">
              <w:rPr>
                <w:rFonts w:ascii="Arial" w:hAnsi="Arial" w:cs="Arial"/>
                <w:sz w:val="22"/>
                <w:szCs w:val="22"/>
                <w:lang w:val="pl-PL" w:eastAsia="ar-SA"/>
              </w:rPr>
              <w:lastRenderedPageBreak/>
              <w:t>projekt zakłada rozwiązania zapewniające jak najszerszy dostęp do produktów projektu odbiorcom ze szczególnymi potrzebami, w tym osobom z niepełnosprawnościami – 5 punktów;</w:t>
            </w:r>
          </w:p>
          <w:p w14:paraId="746CF626" w14:textId="34EA446A" w:rsidR="0046440D" w:rsidRDefault="0046440D" w:rsidP="000E2BAE">
            <w:pPr>
              <w:pStyle w:val="Akapitzlist"/>
              <w:numPr>
                <w:ilvl w:val="0"/>
                <w:numId w:val="18"/>
              </w:numPr>
              <w:autoSpaceDE w:val="0"/>
              <w:autoSpaceDN w:val="0"/>
              <w:adjustRightInd w:val="0"/>
              <w:ind w:left="377"/>
              <w:rPr>
                <w:rFonts w:ascii="Arial" w:hAnsi="Arial" w:cs="Arial"/>
                <w:sz w:val="22"/>
                <w:szCs w:val="22"/>
                <w:lang w:val="pl-PL" w:eastAsia="ar-SA"/>
              </w:rPr>
            </w:pPr>
            <w:r w:rsidRPr="006F7825">
              <w:rPr>
                <w:rFonts w:ascii="Arial" w:hAnsi="Arial" w:cs="Arial"/>
                <w:sz w:val="22"/>
                <w:szCs w:val="22"/>
                <w:lang w:val="pl-PL" w:eastAsia="ar-SA"/>
              </w:rPr>
              <w:t xml:space="preserve">przyjęte w projekcie rozwiązania wynikają z konsultacji </w:t>
            </w:r>
            <w:r>
              <w:rPr>
                <w:rFonts w:ascii="Arial" w:hAnsi="Arial" w:cs="Arial"/>
                <w:sz w:val="22"/>
                <w:szCs w:val="22"/>
                <w:lang w:val="pl-PL" w:eastAsia="ar-SA"/>
              </w:rPr>
              <w:t xml:space="preserve">tych rozwiązań z osobami </w:t>
            </w:r>
            <w:r w:rsidRPr="0046440D">
              <w:rPr>
                <w:rFonts w:ascii="Arial" w:hAnsi="Arial" w:cs="Arial"/>
                <w:sz w:val="22"/>
                <w:szCs w:val="22"/>
                <w:lang w:val="pl-PL" w:eastAsia="ar-SA"/>
              </w:rPr>
              <w:t>ze szczególnymi potrzebami, w tym osob</w:t>
            </w:r>
            <w:r w:rsidR="00EF2913">
              <w:rPr>
                <w:rFonts w:ascii="Arial" w:hAnsi="Arial" w:cs="Arial"/>
                <w:sz w:val="22"/>
                <w:szCs w:val="22"/>
                <w:lang w:val="pl-PL" w:eastAsia="ar-SA"/>
              </w:rPr>
              <w:t>ami</w:t>
            </w:r>
            <w:r w:rsidRPr="0046440D">
              <w:rPr>
                <w:rFonts w:ascii="Arial" w:hAnsi="Arial" w:cs="Arial"/>
                <w:sz w:val="22"/>
                <w:szCs w:val="22"/>
                <w:lang w:val="pl-PL" w:eastAsia="ar-SA"/>
              </w:rPr>
              <w:t xml:space="preserve"> z niepełnosprawnościami</w:t>
            </w:r>
            <w:r>
              <w:rPr>
                <w:rFonts w:ascii="Arial" w:hAnsi="Arial" w:cs="Arial"/>
                <w:sz w:val="22"/>
                <w:szCs w:val="22"/>
                <w:lang w:val="pl-PL" w:eastAsia="ar-SA"/>
              </w:rPr>
              <w:t xml:space="preserve">, a </w:t>
            </w:r>
            <w:r w:rsidRPr="006F7825">
              <w:rPr>
                <w:rFonts w:ascii="Arial" w:hAnsi="Arial" w:cs="Arial"/>
                <w:sz w:val="22"/>
                <w:szCs w:val="22"/>
                <w:lang w:val="pl-PL" w:eastAsia="ar-SA"/>
              </w:rPr>
              <w:t>Wnioskodawca</w:t>
            </w:r>
            <w:r>
              <w:rPr>
                <w:rFonts w:ascii="Arial" w:hAnsi="Arial" w:cs="Arial"/>
                <w:sz w:val="22"/>
                <w:szCs w:val="22"/>
                <w:lang w:val="pl-PL" w:eastAsia="ar-SA"/>
              </w:rPr>
              <w:t xml:space="preserve"> przedstawił dokumenty potwierdzające wynik konsultacji, np. raport – 5 punktów.</w:t>
            </w:r>
          </w:p>
          <w:p w14:paraId="046A1082" w14:textId="03946BB2" w:rsidR="009760D2" w:rsidRDefault="0046440D" w:rsidP="009760D2">
            <w:pPr>
              <w:autoSpaceDE w:val="0"/>
              <w:autoSpaceDN w:val="0"/>
              <w:adjustRightInd w:val="0"/>
              <w:spacing w:before="120"/>
              <w:ind w:left="17"/>
              <w:rPr>
                <w:rFonts w:ascii="Arial" w:hAnsi="Arial" w:cs="Arial"/>
                <w:sz w:val="22"/>
                <w:szCs w:val="22"/>
                <w:lang w:val="pl-PL" w:eastAsia="ar-SA"/>
              </w:rPr>
            </w:pPr>
            <w:r w:rsidRPr="006F7825">
              <w:rPr>
                <w:rFonts w:ascii="Arial" w:hAnsi="Arial" w:cs="Arial"/>
                <w:sz w:val="22"/>
                <w:szCs w:val="22"/>
                <w:lang w:val="pl-PL" w:eastAsia="ar-SA"/>
              </w:rPr>
              <w:t xml:space="preserve">Punkty </w:t>
            </w:r>
            <w:r w:rsidR="009760D2">
              <w:rPr>
                <w:rFonts w:ascii="Arial" w:hAnsi="Arial" w:cs="Arial"/>
                <w:sz w:val="22"/>
                <w:szCs w:val="22"/>
                <w:lang w:val="pl-PL" w:eastAsia="ar-SA"/>
              </w:rPr>
              <w:t xml:space="preserve">w ramach kryterium </w:t>
            </w:r>
            <w:r w:rsidRPr="006F7825">
              <w:rPr>
                <w:rFonts w:ascii="Arial" w:hAnsi="Arial" w:cs="Arial"/>
                <w:sz w:val="22"/>
                <w:szCs w:val="22"/>
                <w:lang w:val="pl-PL" w:eastAsia="ar-SA"/>
              </w:rPr>
              <w:t xml:space="preserve">sumują się. </w:t>
            </w:r>
          </w:p>
          <w:p w14:paraId="15A55DE0" w14:textId="09CC79D2" w:rsidR="0046440D" w:rsidRPr="00177792" w:rsidRDefault="0046440D" w:rsidP="009760D2">
            <w:pPr>
              <w:autoSpaceDE w:val="0"/>
              <w:autoSpaceDN w:val="0"/>
              <w:adjustRightInd w:val="0"/>
              <w:ind w:left="17"/>
              <w:rPr>
                <w:rFonts w:ascii="Arial" w:hAnsi="Arial" w:cs="Arial"/>
                <w:sz w:val="22"/>
                <w:szCs w:val="22"/>
                <w:lang w:val="pl-PL" w:eastAsia="ar-SA"/>
              </w:rPr>
            </w:pPr>
            <w:r w:rsidRPr="006F7825">
              <w:rPr>
                <w:rFonts w:ascii="Arial" w:hAnsi="Arial" w:cs="Arial"/>
                <w:sz w:val="22"/>
                <w:szCs w:val="22"/>
                <w:lang w:val="pl-PL" w:eastAsia="ar-SA"/>
              </w:rPr>
              <w:t xml:space="preserve">Maksymalna </w:t>
            </w:r>
            <w:r>
              <w:rPr>
                <w:rFonts w:ascii="Arial" w:hAnsi="Arial" w:cs="Arial"/>
                <w:sz w:val="22"/>
                <w:szCs w:val="22"/>
                <w:lang w:val="pl-PL" w:eastAsia="ar-SA"/>
              </w:rPr>
              <w:t>liczba punktów – 10.</w:t>
            </w:r>
          </w:p>
          <w:p w14:paraId="77C424A6" w14:textId="438A2B11" w:rsidR="005B5609" w:rsidRPr="009760D2" w:rsidRDefault="005B5609" w:rsidP="00287CA9">
            <w:pPr>
              <w:rPr>
                <w:sz w:val="22"/>
                <w:szCs w:val="22"/>
                <w:lang w:val="pl-PL" w:eastAsia="ar-SA"/>
              </w:rPr>
            </w:pPr>
          </w:p>
        </w:tc>
        <w:tc>
          <w:tcPr>
            <w:tcW w:w="1823" w:type="dxa"/>
          </w:tcPr>
          <w:p w14:paraId="3ABEEB72" w14:textId="3B616F48" w:rsidR="006122DE" w:rsidRPr="00FB5775" w:rsidRDefault="0046440D" w:rsidP="00393A6C">
            <w:pPr>
              <w:autoSpaceDE w:val="0"/>
              <w:autoSpaceDN w:val="0"/>
              <w:adjustRightInd w:val="0"/>
              <w:rPr>
                <w:rFonts w:ascii="Arial" w:hAnsi="Arial" w:cs="Arial"/>
                <w:b/>
                <w:bCs/>
                <w:sz w:val="22"/>
                <w:szCs w:val="22"/>
                <w:lang w:val="pl-PL" w:eastAsia="ar-SA"/>
              </w:rPr>
            </w:pPr>
            <w:r>
              <w:rPr>
                <w:rFonts w:ascii="Arial" w:hAnsi="Arial" w:cs="Arial"/>
                <w:b/>
                <w:bCs/>
                <w:sz w:val="22"/>
                <w:szCs w:val="22"/>
                <w:lang w:val="pl-PL" w:eastAsia="ar-SA"/>
              </w:rPr>
              <w:lastRenderedPageBreak/>
              <w:t>10</w:t>
            </w:r>
          </w:p>
        </w:tc>
        <w:tc>
          <w:tcPr>
            <w:tcW w:w="3284" w:type="dxa"/>
          </w:tcPr>
          <w:p w14:paraId="495B37A0" w14:textId="77777777" w:rsidR="006122DE" w:rsidRPr="00FB5775" w:rsidRDefault="006122DE" w:rsidP="000F2F41">
            <w:pPr>
              <w:spacing w:before="120" w:after="120"/>
              <w:rPr>
                <w:rFonts w:ascii="Arial" w:hAnsi="Arial" w:cs="Arial"/>
                <w:sz w:val="22"/>
                <w:szCs w:val="22"/>
                <w:lang w:val="pl-PL" w:eastAsia="ar-SA"/>
              </w:rPr>
            </w:pPr>
            <w:r w:rsidRPr="00FB5775">
              <w:rPr>
                <w:rFonts w:ascii="Arial" w:hAnsi="Arial" w:cs="Arial"/>
                <w:sz w:val="22"/>
                <w:szCs w:val="22"/>
                <w:lang w:val="pl-PL" w:eastAsia="ar-SA"/>
              </w:rPr>
              <w:t>Brak możliwości uzupełnienia/poprawienia wniosku o dofinansowanie w ramach kryterium.</w:t>
            </w:r>
          </w:p>
          <w:p w14:paraId="67B90FED" w14:textId="77777777" w:rsidR="006122DE" w:rsidRPr="00FB5775" w:rsidRDefault="006122DE" w:rsidP="000F2F41">
            <w:pPr>
              <w:spacing w:before="120" w:after="120"/>
              <w:rPr>
                <w:rFonts w:ascii="Arial" w:eastAsia="Calibri" w:hAnsi="Arial" w:cs="Arial"/>
                <w:sz w:val="22"/>
                <w:szCs w:val="22"/>
                <w:lang w:val="pl-PL" w:eastAsia="pl-PL"/>
              </w:rPr>
            </w:pPr>
            <w:r w:rsidRPr="00FB5775">
              <w:rPr>
                <w:rFonts w:ascii="Arial" w:hAnsi="Arial" w:cs="Arial"/>
                <w:sz w:val="22"/>
                <w:szCs w:val="22"/>
                <w:lang w:val="pl-PL" w:eastAsia="ar-SA"/>
              </w:rPr>
              <w:t>Spełnienie kryterium weryfikowane jest na moment oceny wniosku o dofinansowanie.</w:t>
            </w:r>
            <w:r w:rsidRPr="00FB5775">
              <w:rPr>
                <w:rFonts w:ascii="Arial" w:eastAsia="Calibri" w:hAnsi="Arial" w:cs="Arial"/>
                <w:sz w:val="22"/>
                <w:szCs w:val="22"/>
                <w:lang w:val="pl-PL" w:eastAsia="pl-PL"/>
              </w:rPr>
              <w:t xml:space="preserve"> </w:t>
            </w:r>
          </w:p>
          <w:p w14:paraId="6F3D4753" w14:textId="77777777" w:rsidR="006122DE" w:rsidRPr="00FB5775" w:rsidRDefault="006122DE" w:rsidP="000F2F41">
            <w:pPr>
              <w:spacing w:before="120" w:after="120"/>
              <w:rPr>
                <w:rFonts w:ascii="Arial" w:eastAsia="Calibri" w:hAnsi="Arial" w:cs="Arial"/>
                <w:sz w:val="22"/>
                <w:szCs w:val="22"/>
                <w:lang w:val="pl-PL" w:eastAsia="pl-PL"/>
              </w:rPr>
            </w:pPr>
            <w:r w:rsidRPr="00FB5775">
              <w:rPr>
                <w:rFonts w:ascii="Arial" w:eastAsia="Calibri" w:hAnsi="Arial" w:cs="Arial"/>
                <w:sz w:val="22"/>
                <w:szCs w:val="22"/>
                <w:lang w:val="pl-PL" w:eastAsia="pl-PL"/>
              </w:rPr>
              <w:t xml:space="preserve">Kryterium weryfikowane będzie na podstawie zapisów </w:t>
            </w:r>
            <w:r w:rsidRPr="00FB5775">
              <w:rPr>
                <w:rFonts w:ascii="Arial" w:eastAsia="Calibri" w:hAnsi="Arial" w:cs="Arial"/>
                <w:sz w:val="22"/>
                <w:szCs w:val="22"/>
                <w:lang w:val="pl-PL" w:eastAsia="pl-PL"/>
              </w:rPr>
              <w:lastRenderedPageBreak/>
              <w:t xml:space="preserve">wniosku o dofinansowanie oraz dokumentacji składanej wraz z wnioskiem o dofinansowanie. </w:t>
            </w:r>
          </w:p>
          <w:p w14:paraId="1CE63570" w14:textId="77777777" w:rsidR="006122DE" w:rsidRPr="00FB5775" w:rsidRDefault="006122DE" w:rsidP="00393A6C">
            <w:pPr>
              <w:autoSpaceDE w:val="0"/>
              <w:autoSpaceDN w:val="0"/>
              <w:adjustRightInd w:val="0"/>
              <w:rPr>
                <w:rFonts w:ascii="Arial" w:hAnsi="Arial" w:cs="Arial"/>
                <w:strike/>
                <w:sz w:val="22"/>
                <w:szCs w:val="22"/>
                <w:lang w:val="pl-PL" w:eastAsia="ar-SA"/>
              </w:rPr>
            </w:pPr>
          </w:p>
        </w:tc>
      </w:tr>
      <w:tr w:rsidR="000F2F41" w:rsidRPr="000F2F41" w14:paraId="15C32154" w14:textId="77777777" w:rsidTr="000F2F41">
        <w:tc>
          <w:tcPr>
            <w:tcW w:w="562" w:type="dxa"/>
          </w:tcPr>
          <w:p w14:paraId="04D0E5A0" w14:textId="0B1849B8" w:rsidR="000F2F41" w:rsidRPr="009760D2" w:rsidRDefault="00724E39" w:rsidP="00FB5775">
            <w:pPr>
              <w:autoSpaceDE w:val="0"/>
              <w:autoSpaceDN w:val="0"/>
              <w:adjustRightInd w:val="0"/>
              <w:rPr>
                <w:rFonts w:ascii="Arial" w:hAnsi="Arial" w:cs="Arial"/>
                <w:b/>
                <w:bCs/>
                <w:sz w:val="22"/>
                <w:szCs w:val="22"/>
                <w:lang w:val="pl-PL" w:eastAsia="ar-SA"/>
              </w:rPr>
            </w:pPr>
            <w:r>
              <w:rPr>
                <w:rFonts w:ascii="Arial" w:hAnsi="Arial" w:cs="Arial"/>
                <w:b/>
                <w:bCs/>
                <w:sz w:val="22"/>
                <w:szCs w:val="22"/>
                <w:lang w:val="pl-PL" w:eastAsia="ar-SA"/>
              </w:rPr>
              <w:lastRenderedPageBreak/>
              <w:t>7</w:t>
            </w:r>
            <w:r w:rsidR="000F2F41" w:rsidRPr="009760D2">
              <w:rPr>
                <w:rFonts w:ascii="Arial" w:hAnsi="Arial" w:cs="Arial"/>
                <w:b/>
                <w:bCs/>
                <w:sz w:val="22"/>
                <w:szCs w:val="22"/>
                <w:lang w:val="pl-PL" w:eastAsia="ar-SA"/>
              </w:rPr>
              <w:t>.</w:t>
            </w:r>
          </w:p>
        </w:tc>
        <w:tc>
          <w:tcPr>
            <w:tcW w:w="3065" w:type="dxa"/>
          </w:tcPr>
          <w:p w14:paraId="5D05E618" w14:textId="34266060" w:rsidR="000F2F41" w:rsidRPr="009760D2" w:rsidRDefault="000F2F41" w:rsidP="00FB5775">
            <w:pPr>
              <w:autoSpaceDE w:val="0"/>
              <w:autoSpaceDN w:val="0"/>
              <w:adjustRightInd w:val="0"/>
              <w:rPr>
                <w:rFonts w:ascii="Arial" w:hAnsi="Arial" w:cs="Arial"/>
                <w:b/>
                <w:bCs/>
                <w:sz w:val="22"/>
                <w:szCs w:val="22"/>
                <w:lang w:val="pl-PL" w:eastAsia="pl-PL"/>
              </w:rPr>
            </w:pPr>
            <w:r w:rsidRPr="009760D2">
              <w:rPr>
                <w:rFonts w:ascii="Arial" w:hAnsi="Arial" w:cs="Arial"/>
                <w:b/>
                <w:bCs/>
                <w:sz w:val="22"/>
                <w:szCs w:val="22"/>
                <w:lang w:val="pl-PL" w:eastAsia="pl-PL"/>
              </w:rPr>
              <w:t>Wsparcie procesu transformacji cyfrowej</w:t>
            </w:r>
          </w:p>
        </w:tc>
        <w:tc>
          <w:tcPr>
            <w:tcW w:w="5584" w:type="dxa"/>
          </w:tcPr>
          <w:p w14:paraId="50367D50" w14:textId="77777777" w:rsidR="000F2F41" w:rsidRPr="009760D2" w:rsidRDefault="000F2F41" w:rsidP="000F2F41">
            <w:pPr>
              <w:autoSpaceDE w:val="0"/>
              <w:autoSpaceDN w:val="0"/>
              <w:adjustRightInd w:val="0"/>
              <w:rPr>
                <w:rFonts w:ascii="Arial" w:hAnsi="Arial" w:cs="Arial"/>
                <w:sz w:val="22"/>
                <w:szCs w:val="22"/>
                <w:lang w:val="pl-PL" w:eastAsia="ar-SA"/>
                <w14:ligatures w14:val="standardContextual"/>
              </w:rPr>
            </w:pPr>
            <w:r w:rsidRPr="009760D2">
              <w:rPr>
                <w:rFonts w:ascii="Arial" w:hAnsi="Arial" w:cs="Arial"/>
                <w:sz w:val="22"/>
                <w:szCs w:val="22"/>
                <w:lang w:val="pl-PL" w:eastAsia="ar-SA"/>
                <w14:ligatures w14:val="standardContextual"/>
              </w:rPr>
              <w:t>W ramach kryterium ocenie podlega wykorzystanie cyfrowych technologii.</w:t>
            </w:r>
          </w:p>
          <w:p w14:paraId="15314FF7" w14:textId="3DD0BEA8" w:rsidR="00F82EE2" w:rsidRDefault="000F2F41" w:rsidP="00F82EE2">
            <w:pPr>
              <w:autoSpaceDE w:val="0"/>
              <w:autoSpaceDN w:val="0"/>
              <w:adjustRightInd w:val="0"/>
              <w:spacing w:before="240"/>
              <w:rPr>
                <w:rFonts w:ascii="Arial" w:hAnsi="Arial" w:cs="Arial"/>
                <w:sz w:val="22"/>
                <w:szCs w:val="22"/>
                <w:lang w:val="pl-PL" w:eastAsia="ar-SA"/>
                <w14:ligatures w14:val="standardContextual"/>
              </w:rPr>
            </w:pPr>
            <w:r w:rsidRPr="009760D2">
              <w:rPr>
                <w:rFonts w:ascii="Arial" w:hAnsi="Arial" w:cs="Arial"/>
                <w:sz w:val="22"/>
                <w:szCs w:val="22"/>
                <w:lang w:val="pl-PL" w:eastAsia="ar-SA"/>
                <w14:ligatures w14:val="standardContextual"/>
              </w:rPr>
              <w:t xml:space="preserve">Projekt uzyska </w:t>
            </w:r>
            <w:r w:rsidR="00036C6D">
              <w:rPr>
                <w:rFonts w:ascii="Arial" w:hAnsi="Arial" w:cs="Arial"/>
                <w:sz w:val="22"/>
                <w:szCs w:val="22"/>
                <w:lang w:val="pl-PL" w:eastAsia="ar-SA"/>
                <w14:ligatures w14:val="standardContextual"/>
              </w:rPr>
              <w:t>5</w:t>
            </w:r>
            <w:r w:rsidRPr="009760D2">
              <w:rPr>
                <w:rFonts w:ascii="Arial" w:hAnsi="Arial" w:cs="Arial"/>
                <w:sz w:val="22"/>
                <w:szCs w:val="22"/>
                <w:lang w:val="pl-PL" w:eastAsia="ar-SA"/>
                <w14:ligatures w14:val="standardContextual"/>
              </w:rPr>
              <w:t xml:space="preserve"> pkt. jeżeli zaplanowano w nim zastosowanie </w:t>
            </w:r>
            <w:r w:rsidR="00F82EE2">
              <w:rPr>
                <w:rFonts w:ascii="Arial" w:hAnsi="Arial" w:cs="Arial"/>
                <w:sz w:val="22"/>
                <w:szCs w:val="22"/>
                <w:lang w:val="pl-PL" w:eastAsia="ar-SA"/>
                <w14:ligatures w14:val="standardContextual"/>
              </w:rPr>
              <w:t xml:space="preserve">innowacyjnych </w:t>
            </w:r>
            <w:r w:rsidR="00F82EE2" w:rsidRPr="009760D2">
              <w:rPr>
                <w:rFonts w:ascii="Arial" w:hAnsi="Arial" w:cs="Arial"/>
                <w:sz w:val="22"/>
                <w:szCs w:val="22"/>
                <w:lang w:val="pl-PL" w:eastAsia="ar-SA"/>
                <w14:ligatures w14:val="standardContextual"/>
              </w:rPr>
              <w:t xml:space="preserve">technologii </w:t>
            </w:r>
            <w:r w:rsidRPr="009760D2">
              <w:rPr>
                <w:rFonts w:ascii="Arial" w:hAnsi="Arial" w:cs="Arial"/>
                <w:sz w:val="22"/>
                <w:szCs w:val="22"/>
                <w:lang w:val="pl-PL" w:eastAsia="ar-SA"/>
                <w14:ligatures w14:val="standardContextual"/>
              </w:rPr>
              <w:t xml:space="preserve">cyfrowych </w:t>
            </w:r>
            <w:r w:rsidR="000C59B2">
              <w:rPr>
                <w:rFonts w:ascii="Arial" w:hAnsi="Arial" w:cs="Arial"/>
                <w:sz w:val="22"/>
                <w:szCs w:val="22"/>
                <w:lang w:val="pl-PL" w:eastAsia="ar-SA"/>
                <w14:ligatures w14:val="standardContextual"/>
              </w:rPr>
              <w:t xml:space="preserve">oraz wykazano ich innowacyjny charakter, </w:t>
            </w:r>
            <w:r w:rsidRPr="009760D2">
              <w:rPr>
                <w:rFonts w:ascii="Arial" w:hAnsi="Arial" w:cs="Arial"/>
                <w:sz w:val="22"/>
                <w:szCs w:val="22"/>
                <w:lang w:val="pl-PL" w:eastAsia="ar-SA"/>
                <w14:ligatures w14:val="standardContextual"/>
              </w:rPr>
              <w:t>umożliwiających nowatorskie rozwiązania w zakresie świadczenia oferty, jak i zarządzania zasobami pozostającymi w dyspozycji instytucji i ich bezpieczeństwa.</w:t>
            </w:r>
            <w:r w:rsidR="00F82EE2" w:rsidRPr="00F82EE2">
              <w:rPr>
                <w:rFonts w:ascii="Arial" w:hAnsi="Arial" w:cs="Arial"/>
                <w:sz w:val="22"/>
                <w:szCs w:val="22"/>
                <w:lang w:val="pl-PL" w:eastAsia="ar-SA"/>
                <w14:ligatures w14:val="standardContextual"/>
              </w:rPr>
              <w:t xml:space="preserve"> </w:t>
            </w:r>
          </w:p>
          <w:p w14:paraId="557236FC" w14:textId="6A26B7D3" w:rsidR="000F2F41" w:rsidRPr="009760D2" w:rsidRDefault="00F82EE2" w:rsidP="00287CA9">
            <w:pPr>
              <w:autoSpaceDE w:val="0"/>
              <w:autoSpaceDN w:val="0"/>
              <w:adjustRightInd w:val="0"/>
              <w:spacing w:before="240"/>
              <w:rPr>
                <w:rFonts w:ascii="Arial" w:hAnsi="Arial" w:cs="Arial"/>
                <w:sz w:val="22"/>
                <w:szCs w:val="22"/>
                <w:lang w:val="pl-PL" w:eastAsia="ar-SA"/>
                <w14:ligatures w14:val="standardContextual"/>
              </w:rPr>
            </w:pPr>
            <w:r w:rsidRPr="00F82EE2">
              <w:rPr>
                <w:rFonts w:ascii="Arial" w:hAnsi="Arial" w:cs="Arial"/>
                <w:sz w:val="22"/>
                <w:szCs w:val="22"/>
                <w:lang w:val="pl-PL" w:eastAsia="ar-SA"/>
                <w14:ligatures w14:val="standardContextual"/>
              </w:rPr>
              <w:t>Definicja „innowacji” według międzynarodowego podręcznika „Oslo Manual 2018” 4: „to nowy lub ulepszony produkt lub proces (lub ich połączenie), który różni się znacząco od poprzednich produktów lub procesów danej jednostki i który został udostępniony potencjalnym użytkownikom (produkt) lub wprowadzony do użytku przez jednostkę (proces)”</w:t>
            </w:r>
            <w:r w:rsidR="000C59B2">
              <w:rPr>
                <w:rFonts w:ascii="Arial" w:hAnsi="Arial" w:cs="Arial"/>
                <w:sz w:val="22"/>
                <w:szCs w:val="22"/>
                <w:lang w:val="pl-PL" w:eastAsia="ar-SA"/>
                <w14:ligatures w14:val="standardContextual"/>
              </w:rPr>
              <w:t>.</w:t>
            </w:r>
          </w:p>
          <w:p w14:paraId="4658FEAF" w14:textId="0621587A" w:rsidR="000F2F41" w:rsidRPr="000F2F41" w:rsidRDefault="000F2F41" w:rsidP="009760D2">
            <w:pPr>
              <w:autoSpaceDE w:val="0"/>
              <w:autoSpaceDN w:val="0"/>
              <w:adjustRightInd w:val="0"/>
              <w:spacing w:before="120"/>
              <w:rPr>
                <w:rFonts w:ascii="Arial" w:hAnsi="Arial" w:cs="Arial"/>
                <w:lang w:val="pl-PL" w:eastAsia="ar-SA"/>
                <w14:ligatures w14:val="standardContextual"/>
              </w:rPr>
            </w:pPr>
            <w:r w:rsidRPr="009760D2">
              <w:rPr>
                <w:rFonts w:ascii="Arial" w:hAnsi="Arial" w:cs="Arial"/>
                <w:sz w:val="22"/>
                <w:szCs w:val="22"/>
                <w:lang w:val="pl-PL" w:eastAsia="ar-SA"/>
                <w14:ligatures w14:val="standardContextual"/>
              </w:rPr>
              <w:t xml:space="preserve">Maksymalna liczba punktów – </w:t>
            </w:r>
            <w:r w:rsidR="00036C6D">
              <w:rPr>
                <w:rFonts w:ascii="Arial" w:hAnsi="Arial" w:cs="Arial"/>
                <w:sz w:val="22"/>
                <w:szCs w:val="22"/>
                <w:lang w:val="pl-PL" w:eastAsia="ar-SA"/>
                <w14:ligatures w14:val="standardContextual"/>
              </w:rPr>
              <w:t>5</w:t>
            </w:r>
            <w:r w:rsidRPr="009760D2">
              <w:rPr>
                <w:rFonts w:ascii="Arial" w:hAnsi="Arial" w:cs="Arial"/>
                <w:sz w:val="22"/>
                <w:szCs w:val="22"/>
                <w:lang w:val="pl-PL" w:eastAsia="ar-SA"/>
                <w14:ligatures w14:val="standardContextual"/>
              </w:rPr>
              <w:t>.</w:t>
            </w:r>
          </w:p>
        </w:tc>
        <w:tc>
          <w:tcPr>
            <w:tcW w:w="1823" w:type="dxa"/>
          </w:tcPr>
          <w:p w14:paraId="5F2F62DA" w14:textId="73C5CF4F" w:rsidR="000F2F41" w:rsidRPr="000F2F41" w:rsidRDefault="00036C6D" w:rsidP="00FB5775">
            <w:pPr>
              <w:autoSpaceDE w:val="0"/>
              <w:autoSpaceDN w:val="0"/>
              <w:adjustRightInd w:val="0"/>
              <w:rPr>
                <w:rFonts w:ascii="Arial" w:hAnsi="Arial" w:cs="Arial"/>
                <w:b/>
                <w:bCs/>
                <w:lang w:val="pl-PL" w:eastAsia="ar-SA"/>
              </w:rPr>
            </w:pPr>
            <w:r>
              <w:rPr>
                <w:rFonts w:ascii="Arial" w:hAnsi="Arial" w:cs="Arial"/>
                <w:b/>
                <w:bCs/>
                <w:lang w:val="pl-PL" w:eastAsia="ar-SA"/>
              </w:rPr>
              <w:t>5</w:t>
            </w:r>
          </w:p>
        </w:tc>
        <w:tc>
          <w:tcPr>
            <w:tcW w:w="3284" w:type="dxa"/>
          </w:tcPr>
          <w:p w14:paraId="7DB67592" w14:textId="77777777" w:rsidR="000F2F41" w:rsidRPr="000F2F41" w:rsidRDefault="000F2F41" w:rsidP="000F2F41">
            <w:pPr>
              <w:spacing w:before="120" w:after="120"/>
              <w:rPr>
                <w:rFonts w:ascii="Arial" w:hAnsi="Arial" w:cs="Arial"/>
                <w:sz w:val="22"/>
                <w:szCs w:val="22"/>
                <w:lang w:val="pl-PL" w:eastAsia="ar-SA"/>
              </w:rPr>
            </w:pPr>
            <w:r w:rsidRPr="000F2F41">
              <w:rPr>
                <w:rFonts w:ascii="Arial" w:hAnsi="Arial" w:cs="Arial"/>
                <w:sz w:val="22"/>
                <w:szCs w:val="22"/>
                <w:lang w:val="pl-PL" w:eastAsia="ar-SA"/>
              </w:rPr>
              <w:t>Możliwość doszczegółowienia informacji zawartych w pierwotnej dokumentacji aplikacyjnej na wezwanie KOP.</w:t>
            </w:r>
          </w:p>
          <w:p w14:paraId="5BC96397" w14:textId="77777777" w:rsidR="000F2F41" w:rsidRPr="000F2F41" w:rsidRDefault="000F2F41" w:rsidP="000F2F41">
            <w:pPr>
              <w:spacing w:before="120" w:after="120"/>
              <w:rPr>
                <w:rFonts w:ascii="Arial" w:hAnsi="Arial" w:cs="Arial"/>
                <w:sz w:val="22"/>
                <w:szCs w:val="22"/>
                <w:lang w:val="pl-PL" w:eastAsia="ar-SA"/>
              </w:rPr>
            </w:pPr>
            <w:r w:rsidRPr="000F2F41">
              <w:rPr>
                <w:rFonts w:ascii="Arial" w:hAnsi="Arial" w:cs="Arial"/>
                <w:sz w:val="22"/>
                <w:szCs w:val="22"/>
                <w:lang w:val="pl-PL" w:eastAsia="ar-SA"/>
              </w:rPr>
              <w:t>Spełnienie kryterium weryfikowane jest na moment oceny wniosku o dofinansowanie.</w:t>
            </w:r>
          </w:p>
          <w:p w14:paraId="3D579297" w14:textId="57FE73F1" w:rsidR="000F2F41" w:rsidRDefault="000F2F41" w:rsidP="000F2F41">
            <w:pPr>
              <w:spacing w:before="120" w:after="120"/>
              <w:rPr>
                <w:rFonts w:ascii="Arial" w:hAnsi="Arial" w:cs="Arial"/>
                <w:lang w:val="pl-PL" w:eastAsia="ar-SA"/>
              </w:rPr>
            </w:pPr>
            <w:r w:rsidRPr="000F2F41">
              <w:rPr>
                <w:rFonts w:ascii="Arial" w:hAnsi="Arial" w:cs="Arial"/>
                <w:sz w:val="22"/>
                <w:szCs w:val="22"/>
                <w:lang w:val="pl-PL" w:eastAsia="ar-SA"/>
              </w:rPr>
              <w:t>Kryterium weryfikowane będzie na podstawie zapisów wniosku o dofinansowanie oraz dokumentacji składanej wraz z wnioskiem o dofinansowanie</w:t>
            </w:r>
            <w:r w:rsidRPr="000F2F41">
              <w:rPr>
                <w:rFonts w:ascii="Arial" w:hAnsi="Arial" w:cs="Arial"/>
                <w:lang w:val="pl-PL" w:eastAsia="ar-SA"/>
              </w:rPr>
              <w:t>.</w:t>
            </w:r>
          </w:p>
          <w:p w14:paraId="37F038E3" w14:textId="77777777" w:rsidR="000F2F41" w:rsidRPr="000F2F41" w:rsidRDefault="000F2F41" w:rsidP="000F2F41">
            <w:pPr>
              <w:ind w:firstLine="708"/>
              <w:rPr>
                <w:rFonts w:ascii="Arial" w:hAnsi="Arial" w:cs="Arial"/>
                <w:lang w:val="pl-PL" w:eastAsia="ar-SA"/>
              </w:rPr>
            </w:pPr>
          </w:p>
        </w:tc>
      </w:tr>
      <w:tr w:rsidR="00021D26" w:rsidRPr="000F2F41" w14:paraId="012F0610" w14:textId="77777777" w:rsidTr="000F2F41">
        <w:tc>
          <w:tcPr>
            <w:tcW w:w="562" w:type="dxa"/>
          </w:tcPr>
          <w:p w14:paraId="22E0DAC2" w14:textId="31B5985D" w:rsidR="00724E39" w:rsidRPr="00287CA9" w:rsidRDefault="00724E39" w:rsidP="00FB5775">
            <w:pPr>
              <w:autoSpaceDE w:val="0"/>
              <w:autoSpaceDN w:val="0"/>
              <w:adjustRightInd w:val="0"/>
              <w:rPr>
                <w:rFonts w:ascii="Arial" w:hAnsi="Arial" w:cs="Arial"/>
                <w:b/>
                <w:bCs/>
                <w:sz w:val="22"/>
                <w:szCs w:val="22"/>
                <w:lang w:eastAsia="ar-SA"/>
              </w:rPr>
            </w:pPr>
            <w:r w:rsidRPr="00287CA9">
              <w:rPr>
                <w:rFonts w:ascii="Arial" w:hAnsi="Arial" w:cs="Arial"/>
                <w:b/>
                <w:bCs/>
                <w:sz w:val="22"/>
                <w:szCs w:val="22"/>
                <w:lang w:eastAsia="ar-SA"/>
              </w:rPr>
              <w:t>8.</w:t>
            </w:r>
          </w:p>
        </w:tc>
        <w:tc>
          <w:tcPr>
            <w:tcW w:w="3065" w:type="dxa"/>
          </w:tcPr>
          <w:p w14:paraId="27350597" w14:textId="0F81991C" w:rsidR="00724E39" w:rsidRPr="00287CA9" w:rsidRDefault="00724E39" w:rsidP="00FB5775">
            <w:pPr>
              <w:autoSpaceDE w:val="0"/>
              <w:autoSpaceDN w:val="0"/>
              <w:adjustRightInd w:val="0"/>
              <w:rPr>
                <w:rFonts w:ascii="Arial" w:hAnsi="Arial" w:cs="Arial"/>
                <w:b/>
                <w:bCs/>
                <w:sz w:val="22"/>
                <w:szCs w:val="22"/>
                <w:lang w:eastAsia="pl-PL"/>
              </w:rPr>
            </w:pPr>
            <w:proofErr w:type="spellStart"/>
            <w:r w:rsidRPr="00287CA9">
              <w:rPr>
                <w:rFonts w:ascii="Arial" w:hAnsi="Arial" w:cs="Arial"/>
                <w:b/>
                <w:bCs/>
                <w:sz w:val="22"/>
                <w:szCs w:val="22"/>
                <w:lang w:eastAsia="pl-PL"/>
              </w:rPr>
              <w:t>Wkład</w:t>
            </w:r>
            <w:proofErr w:type="spellEnd"/>
            <w:r w:rsidRPr="00287CA9">
              <w:rPr>
                <w:rFonts w:ascii="Arial" w:hAnsi="Arial" w:cs="Arial"/>
                <w:b/>
                <w:bCs/>
                <w:sz w:val="22"/>
                <w:szCs w:val="22"/>
                <w:lang w:eastAsia="pl-PL"/>
              </w:rPr>
              <w:t xml:space="preserve"> </w:t>
            </w:r>
            <w:proofErr w:type="spellStart"/>
            <w:r w:rsidRPr="00287CA9">
              <w:rPr>
                <w:rFonts w:ascii="Arial" w:hAnsi="Arial" w:cs="Arial"/>
                <w:b/>
                <w:bCs/>
                <w:sz w:val="22"/>
                <w:szCs w:val="22"/>
                <w:lang w:eastAsia="pl-PL"/>
              </w:rPr>
              <w:t>w</w:t>
            </w:r>
            <w:r w:rsidR="00EB1FFC" w:rsidRPr="00287CA9">
              <w:rPr>
                <w:rFonts w:ascii="Arial" w:hAnsi="Arial" w:cs="Arial"/>
                <w:b/>
                <w:bCs/>
                <w:sz w:val="22"/>
                <w:szCs w:val="22"/>
                <w:lang w:eastAsia="pl-PL"/>
              </w:rPr>
              <w:t>ł</w:t>
            </w:r>
            <w:r w:rsidRPr="00287CA9">
              <w:rPr>
                <w:rFonts w:ascii="Arial" w:hAnsi="Arial" w:cs="Arial"/>
                <w:b/>
                <w:bCs/>
                <w:sz w:val="22"/>
                <w:szCs w:val="22"/>
                <w:lang w:eastAsia="pl-PL"/>
              </w:rPr>
              <w:t>asny</w:t>
            </w:r>
            <w:proofErr w:type="spellEnd"/>
          </w:p>
        </w:tc>
        <w:tc>
          <w:tcPr>
            <w:tcW w:w="5584" w:type="dxa"/>
          </w:tcPr>
          <w:p w14:paraId="1B6DD795" w14:textId="77777777" w:rsidR="00873C49" w:rsidRDefault="00EB1FFC" w:rsidP="00EB1FFC">
            <w:pPr>
              <w:autoSpaceDE w:val="0"/>
              <w:autoSpaceDN w:val="0"/>
              <w:adjustRightInd w:val="0"/>
              <w:rPr>
                <w:rFonts w:ascii="Arial" w:hAnsi="Arial" w:cs="Arial"/>
                <w:sz w:val="22"/>
                <w:szCs w:val="22"/>
                <w:lang w:val="pl-PL" w:eastAsia="ar-SA"/>
                <w14:ligatures w14:val="standardContextual"/>
              </w:rPr>
            </w:pPr>
            <w:r w:rsidRPr="00287CA9">
              <w:rPr>
                <w:rFonts w:ascii="Arial" w:hAnsi="Arial" w:cs="Arial"/>
                <w:sz w:val="22"/>
                <w:szCs w:val="22"/>
                <w:lang w:val="pl-PL" w:eastAsia="ar-SA"/>
                <w14:ligatures w14:val="standardContextual"/>
              </w:rPr>
              <w:t xml:space="preserve">W ramach kryterium ocenie podlegać będzie podwyższenie wkładu własnego. </w:t>
            </w:r>
          </w:p>
          <w:p w14:paraId="193F8F89" w14:textId="77777777" w:rsidR="00873C49" w:rsidRDefault="00873C49" w:rsidP="00EB1FFC">
            <w:pPr>
              <w:autoSpaceDE w:val="0"/>
              <w:autoSpaceDN w:val="0"/>
              <w:adjustRightInd w:val="0"/>
              <w:rPr>
                <w:rFonts w:ascii="Arial" w:hAnsi="Arial" w:cs="Arial"/>
                <w:sz w:val="22"/>
                <w:szCs w:val="22"/>
                <w:lang w:val="pl-PL" w:eastAsia="ar-SA"/>
                <w14:ligatures w14:val="standardContextual"/>
              </w:rPr>
            </w:pPr>
          </w:p>
          <w:p w14:paraId="646FCEA9" w14:textId="79890988" w:rsidR="00EB1FFC" w:rsidRPr="00287CA9" w:rsidRDefault="00EB1FFC" w:rsidP="00EB1FFC">
            <w:pPr>
              <w:autoSpaceDE w:val="0"/>
              <w:autoSpaceDN w:val="0"/>
              <w:adjustRightInd w:val="0"/>
              <w:rPr>
                <w:rFonts w:ascii="Arial" w:hAnsi="Arial" w:cs="Arial"/>
                <w:sz w:val="22"/>
                <w:szCs w:val="22"/>
                <w:lang w:val="pl-PL" w:eastAsia="ar-SA"/>
                <w14:ligatures w14:val="standardContextual"/>
              </w:rPr>
            </w:pPr>
            <w:r w:rsidRPr="00287CA9">
              <w:rPr>
                <w:rFonts w:ascii="Arial" w:hAnsi="Arial" w:cs="Arial"/>
                <w:sz w:val="22"/>
                <w:szCs w:val="22"/>
                <w:lang w:val="pl-PL" w:eastAsia="ar-SA"/>
                <w14:ligatures w14:val="standardContextual"/>
              </w:rPr>
              <w:lastRenderedPageBreak/>
              <w:t>Punkt</w:t>
            </w:r>
            <w:r w:rsidR="00873C49">
              <w:rPr>
                <w:rFonts w:ascii="Arial" w:hAnsi="Arial" w:cs="Arial"/>
                <w:sz w:val="22"/>
                <w:szCs w:val="22"/>
                <w:lang w:val="pl-PL" w:eastAsia="ar-SA"/>
                <w14:ligatures w14:val="standardContextual"/>
              </w:rPr>
              <w:t xml:space="preserve">y zostaną </w:t>
            </w:r>
            <w:r w:rsidRPr="00287CA9">
              <w:rPr>
                <w:rFonts w:ascii="Arial" w:hAnsi="Arial" w:cs="Arial"/>
                <w:sz w:val="22"/>
                <w:szCs w:val="22"/>
                <w:lang w:val="pl-PL" w:eastAsia="ar-SA"/>
                <w14:ligatures w14:val="standardContextual"/>
              </w:rPr>
              <w:t>przyzna</w:t>
            </w:r>
            <w:r w:rsidR="00873C49">
              <w:rPr>
                <w:rFonts w:ascii="Arial" w:hAnsi="Arial" w:cs="Arial"/>
                <w:sz w:val="22"/>
                <w:szCs w:val="22"/>
                <w:lang w:val="pl-PL" w:eastAsia="ar-SA"/>
                <w14:ligatures w14:val="standardContextual"/>
              </w:rPr>
              <w:t>ne</w:t>
            </w:r>
            <w:r w:rsidRPr="00287CA9">
              <w:rPr>
                <w:rFonts w:ascii="Arial" w:hAnsi="Arial" w:cs="Arial"/>
                <w:sz w:val="22"/>
                <w:szCs w:val="22"/>
                <w:lang w:val="pl-PL" w:eastAsia="ar-SA"/>
                <w14:ligatures w14:val="standardContextual"/>
              </w:rPr>
              <w:t xml:space="preserve"> w następujący sposób:</w:t>
            </w:r>
          </w:p>
          <w:p w14:paraId="30580F13" w14:textId="59B077D0" w:rsidR="00EB1FFC" w:rsidRPr="00287CA9" w:rsidRDefault="00EB1FFC" w:rsidP="00287CA9">
            <w:pPr>
              <w:pStyle w:val="Akapitzlist"/>
              <w:numPr>
                <w:ilvl w:val="0"/>
                <w:numId w:val="21"/>
              </w:numPr>
              <w:autoSpaceDE w:val="0"/>
              <w:autoSpaceDN w:val="0"/>
              <w:adjustRightInd w:val="0"/>
              <w:ind w:left="372" w:hanging="284"/>
              <w:rPr>
                <w:rFonts w:ascii="Arial" w:hAnsi="Arial" w:cs="Arial"/>
                <w:sz w:val="22"/>
                <w:szCs w:val="22"/>
                <w:lang w:val="pl-PL" w:eastAsia="ar-SA"/>
                <w14:ligatures w14:val="standardContextual"/>
              </w:rPr>
            </w:pPr>
            <w:r w:rsidRPr="00287CA9">
              <w:rPr>
                <w:rFonts w:ascii="Arial" w:hAnsi="Arial" w:cs="Arial"/>
                <w:sz w:val="22"/>
                <w:szCs w:val="22"/>
                <w:lang w:val="pl-PL" w:eastAsia="ar-SA"/>
                <w14:ligatures w14:val="standardContextual"/>
              </w:rPr>
              <w:t>1 punkt za 1 p. p. podwyższenia wkładu własnego Wnioskodawcy w odniesieniu do minimalnego wymaganego wkładu określonego w ogłoszeniu o konkursie.</w:t>
            </w:r>
          </w:p>
          <w:p w14:paraId="3D471209" w14:textId="77777777" w:rsidR="00EB1FFC" w:rsidRPr="00287CA9" w:rsidRDefault="00EB1FFC" w:rsidP="00EB1FFC">
            <w:pPr>
              <w:autoSpaceDE w:val="0"/>
              <w:autoSpaceDN w:val="0"/>
              <w:adjustRightInd w:val="0"/>
              <w:rPr>
                <w:rFonts w:ascii="Arial" w:hAnsi="Arial" w:cs="Arial"/>
                <w:sz w:val="22"/>
                <w:szCs w:val="22"/>
                <w:lang w:val="pl-PL" w:eastAsia="ar-SA"/>
                <w14:ligatures w14:val="standardContextual"/>
              </w:rPr>
            </w:pPr>
          </w:p>
          <w:p w14:paraId="63CB1B46" w14:textId="77777777" w:rsidR="00873C49" w:rsidRDefault="00EB1FFC" w:rsidP="00EB1FFC">
            <w:pPr>
              <w:autoSpaceDE w:val="0"/>
              <w:autoSpaceDN w:val="0"/>
              <w:adjustRightInd w:val="0"/>
              <w:rPr>
                <w:rFonts w:ascii="Arial" w:hAnsi="Arial" w:cs="Arial"/>
                <w:sz w:val="22"/>
                <w:szCs w:val="22"/>
                <w:lang w:val="pl-PL" w:eastAsia="ar-SA"/>
                <w14:ligatures w14:val="standardContextual"/>
              </w:rPr>
            </w:pPr>
            <w:r w:rsidRPr="00287CA9">
              <w:rPr>
                <w:rFonts w:ascii="Arial" w:hAnsi="Arial" w:cs="Arial"/>
                <w:sz w:val="22"/>
                <w:szCs w:val="22"/>
                <w:lang w:val="pl-PL" w:eastAsia="ar-SA"/>
                <w14:ligatures w14:val="standardContextual"/>
              </w:rPr>
              <w:t xml:space="preserve">W ramach kryterium punktowane będzie dobrowolne podwyższenie przez Wnioskodawcę wkładu własnego. Punkty nie zostaną przyznane w przypadku, gdy podwyższenie wkładu własnego wynika z zapisów rozporządzeń pomocowych. Przykładem takim może być projekt objęty pomocą de </w:t>
            </w:r>
            <w:proofErr w:type="spellStart"/>
            <w:r w:rsidRPr="00287CA9">
              <w:rPr>
                <w:rFonts w:ascii="Arial" w:hAnsi="Arial" w:cs="Arial"/>
                <w:sz w:val="22"/>
                <w:szCs w:val="22"/>
                <w:lang w:val="pl-PL" w:eastAsia="ar-SA"/>
                <w14:ligatures w14:val="standardContextual"/>
              </w:rPr>
              <w:t>minimis</w:t>
            </w:r>
            <w:proofErr w:type="spellEnd"/>
            <w:r w:rsidRPr="00287CA9">
              <w:rPr>
                <w:rFonts w:ascii="Arial" w:hAnsi="Arial" w:cs="Arial"/>
                <w:sz w:val="22"/>
                <w:szCs w:val="22"/>
                <w:lang w:val="pl-PL" w:eastAsia="ar-SA"/>
                <w14:ligatures w14:val="standardContextual"/>
              </w:rPr>
              <w:t xml:space="preserve">, gdzie Wnioskodawca zakłada obniżenie poziomu dofinansowania w celu nie przekroczenia pułapu pomocy de </w:t>
            </w:r>
            <w:proofErr w:type="spellStart"/>
            <w:r w:rsidRPr="00287CA9">
              <w:rPr>
                <w:rFonts w:ascii="Arial" w:hAnsi="Arial" w:cs="Arial"/>
                <w:sz w:val="22"/>
                <w:szCs w:val="22"/>
                <w:lang w:val="pl-PL" w:eastAsia="ar-SA"/>
                <w14:ligatures w14:val="standardContextual"/>
              </w:rPr>
              <w:t>minimis</w:t>
            </w:r>
            <w:proofErr w:type="spellEnd"/>
            <w:r w:rsidR="00873C49">
              <w:rPr>
                <w:rFonts w:ascii="Arial" w:hAnsi="Arial" w:cs="Arial"/>
                <w:sz w:val="22"/>
                <w:szCs w:val="22"/>
                <w:lang w:val="pl-PL" w:eastAsia="ar-SA"/>
                <w14:ligatures w14:val="standardContextual"/>
              </w:rPr>
              <w:t xml:space="preserve">, </w:t>
            </w:r>
            <w:r w:rsidR="00873C49" w:rsidRPr="00873C49">
              <w:rPr>
                <w:rFonts w:ascii="Arial" w:hAnsi="Arial" w:cs="Arial"/>
                <w:sz w:val="22"/>
                <w:szCs w:val="22"/>
                <w:lang w:val="pl-PL" w:eastAsia="ar-SA"/>
                <w14:ligatures w14:val="standardContextual"/>
              </w:rPr>
              <w:t xml:space="preserve">którą jedno przedsiębiorstwo może otrzymywać przez okres trzech lat od jednego państwa członkowskiego </w:t>
            </w:r>
          </w:p>
          <w:p w14:paraId="6A8BBDB5" w14:textId="61A3CBB7" w:rsidR="00EB1FFC" w:rsidRPr="00287CA9" w:rsidRDefault="00873C49" w:rsidP="00EB1FFC">
            <w:pPr>
              <w:autoSpaceDE w:val="0"/>
              <w:autoSpaceDN w:val="0"/>
              <w:adjustRightInd w:val="0"/>
              <w:rPr>
                <w:rFonts w:ascii="Arial" w:hAnsi="Arial" w:cs="Arial"/>
                <w:sz w:val="22"/>
                <w:szCs w:val="22"/>
                <w:lang w:val="pl-PL" w:eastAsia="ar-SA"/>
                <w14:ligatures w14:val="standardContextual"/>
              </w:rPr>
            </w:pPr>
            <w:r w:rsidRPr="00873C49">
              <w:rPr>
                <w:rFonts w:ascii="Arial" w:hAnsi="Arial" w:cs="Arial"/>
                <w:sz w:val="22"/>
                <w:szCs w:val="22"/>
                <w:lang w:val="pl-PL" w:eastAsia="ar-SA"/>
                <w14:ligatures w14:val="standardContextual"/>
              </w:rPr>
              <w:t>tj. 300 000 EUR.</w:t>
            </w:r>
            <w:r w:rsidR="00EB1FFC">
              <w:rPr>
                <w:rFonts w:ascii="Arial" w:hAnsi="Arial" w:cs="Arial"/>
                <w:sz w:val="22"/>
                <w:szCs w:val="22"/>
                <w:lang w:val="pl-PL" w:eastAsia="ar-SA"/>
                <w14:ligatures w14:val="standardContextual"/>
              </w:rPr>
              <w:t xml:space="preserve"> </w:t>
            </w:r>
            <w:r w:rsidR="00EB1FFC" w:rsidRPr="00287CA9">
              <w:rPr>
                <w:rFonts w:ascii="Arial" w:hAnsi="Arial" w:cs="Arial"/>
                <w:sz w:val="22"/>
                <w:szCs w:val="22"/>
                <w:lang w:val="pl-PL" w:eastAsia="ar-SA"/>
                <w14:ligatures w14:val="standardContextual"/>
              </w:rPr>
              <w:t xml:space="preserve"> </w:t>
            </w:r>
          </w:p>
          <w:p w14:paraId="0DF9ABD0" w14:textId="77777777" w:rsidR="00EB1FFC" w:rsidRPr="00287CA9" w:rsidRDefault="00EB1FFC" w:rsidP="00EB1FFC">
            <w:pPr>
              <w:autoSpaceDE w:val="0"/>
              <w:autoSpaceDN w:val="0"/>
              <w:adjustRightInd w:val="0"/>
              <w:rPr>
                <w:rFonts w:ascii="Arial" w:hAnsi="Arial" w:cs="Arial"/>
                <w:sz w:val="22"/>
                <w:szCs w:val="22"/>
                <w:lang w:val="pl-PL" w:eastAsia="ar-SA"/>
                <w14:ligatures w14:val="standardContextual"/>
              </w:rPr>
            </w:pPr>
          </w:p>
          <w:p w14:paraId="382445C7" w14:textId="1C81DD31" w:rsidR="00724E39" w:rsidRPr="00287CA9" w:rsidRDefault="00EB1FFC" w:rsidP="00EB1FFC">
            <w:pPr>
              <w:autoSpaceDE w:val="0"/>
              <w:autoSpaceDN w:val="0"/>
              <w:adjustRightInd w:val="0"/>
              <w:rPr>
                <w:rFonts w:ascii="Arial" w:hAnsi="Arial" w:cs="Arial"/>
                <w:sz w:val="22"/>
                <w:szCs w:val="22"/>
                <w:lang w:val="pl-PL" w:eastAsia="ar-SA"/>
                <w14:ligatures w14:val="standardContextual"/>
              </w:rPr>
            </w:pPr>
            <w:r w:rsidRPr="00287CA9">
              <w:rPr>
                <w:rFonts w:ascii="Arial" w:hAnsi="Arial" w:cs="Arial"/>
                <w:sz w:val="22"/>
                <w:szCs w:val="22"/>
                <w:lang w:val="pl-PL" w:eastAsia="ar-SA"/>
                <w14:ligatures w14:val="standardContextual"/>
              </w:rPr>
              <w:t xml:space="preserve">Maksymalna liczba punktów </w:t>
            </w:r>
            <w:r w:rsidR="00873C49" w:rsidRPr="00287CA9">
              <w:rPr>
                <w:rFonts w:ascii="Arial" w:hAnsi="Arial" w:cs="Arial"/>
                <w:sz w:val="22"/>
                <w:szCs w:val="22"/>
                <w:lang w:val="pl-PL" w:eastAsia="ar-SA"/>
                <w14:ligatures w14:val="standardContextual"/>
              </w:rPr>
              <w:t>–</w:t>
            </w:r>
            <w:r w:rsidRPr="00287CA9">
              <w:rPr>
                <w:rFonts w:ascii="Arial" w:hAnsi="Arial" w:cs="Arial"/>
                <w:sz w:val="22"/>
                <w:szCs w:val="22"/>
                <w:lang w:val="pl-PL" w:eastAsia="ar-SA"/>
                <w14:ligatures w14:val="standardContextual"/>
              </w:rPr>
              <w:t xml:space="preserve"> </w:t>
            </w:r>
            <w:r w:rsidR="00873C49" w:rsidRPr="00287CA9">
              <w:rPr>
                <w:rFonts w:ascii="Arial" w:hAnsi="Arial" w:cs="Arial"/>
                <w:sz w:val="22"/>
                <w:szCs w:val="22"/>
                <w:lang w:val="pl-PL" w:eastAsia="ar-SA"/>
                <w14:ligatures w14:val="standardContextual"/>
              </w:rPr>
              <w:t>1</w:t>
            </w:r>
            <w:r w:rsidRPr="00287CA9">
              <w:rPr>
                <w:rFonts w:ascii="Arial" w:hAnsi="Arial" w:cs="Arial"/>
                <w:sz w:val="22"/>
                <w:szCs w:val="22"/>
                <w:lang w:val="pl-PL" w:eastAsia="ar-SA"/>
                <w14:ligatures w14:val="standardContextual"/>
              </w:rPr>
              <w:t>0.</w:t>
            </w:r>
          </w:p>
        </w:tc>
        <w:tc>
          <w:tcPr>
            <w:tcW w:w="1823" w:type="dxa"/>
          </w:tcPr>
          <w:p w14:paraId="3269FFED" w14:textId="77777777" w:rsidR="00724E39" w:rsidRPr="005745EC" w:rsidRDefault="00724E39" w:rsidP="00FB5775">
            <w:pPr>
              <w:autoSpaceDE w:val="0"/>
              <w:autoSpaceDN w:val="0"/>
              <w:adjustRightInd w:val="0"/>
              <w:rPr>
                <w:rFonts w:ascii="Arial" w:hAnsi="Arial" w:cs="Arial"/>
                <w:b/>
                <w:bCs/>
                <w:sz w:val="22"/>
                <w:szCs w:val="22"/>
                <w:lang w:val="pl-PL" w:eastAsia="ar-SA"/>
              </w:rPr>
            </w:pPr>
            <w:r w:rsidRPr="005745EC">
              <w:rPr>
                <w:rFonts w:ascii="Arial" w:hAnsi="Arial" w:cs="Arial"/>
                <w:b/>
                <w:bCs/>
                <w:lang w:val="pl-PL" w:eastAsia="ar-SA"/>
              </w:rPr>
              <w:lastRenderedPageBreak/>
              <w:t>10</w:t>
            </w:r>
          </w:p>
          <w:p w14:paraId="52B24E36" w14:textId="77777777" w:rsidR="00873C49" w:rsidRPr="005745EC" w:rsidRDefault="00873C49" w:rsidP="00FB5775">
            <w:pPr>
              <w:autoSpaceDE w:val="0"/>
              <w:autoSpaceDN w:val="0"/>
              <w:adjustRightInd w:val="0"/>
              <w:rPr>
                <w:rFonts w:ascii="Arial" w:hAnsi="Arial" w:cs="Arial"/>
                <w:b/>
                <w:bCs/>
                <w:sz w:val="22"/>
                <w:szCs w:val="22"/>
                <w:lang w:val="pl-PL" w:eastAsia="ar-SA"/>
              </w:rPr>
            </w:pPr>
          </w:p>
          <w:p w14:paraId="0D2A31EA" w14:textId="77777777" w:rsidR="00873C49" w:rsidRPr="00287CA9" w:rsidRDefault="00873C49" w:rsidP="00873C49">
            <w:pPr>
              <w:rPr>
                <w:rFonts w:ascii="Arial" w:hAnsi="Arial" w:cs="Arial"/>
                <w:b/>
                <w:bCs/>
                <w:sz w:val="22"/>
                <w:szCs w:val="22"/>
                <w:lang w:val="pl-PL"/>
              </w:rPr>
            </w:pPr>
            <w:r w:rsidRPr="00287CA9">
              <w:rPr>
                <w:rFonts w:ascii="Arial" w:hAnsi="Arial" w:cs="Arial"/>
                <w:b/>
                <w:bCs/>
                <w:sz w:val="22"/>
                <w:szCs w:val="22"/>
                <w:lang w:val="pl-PL"/>
              </w:rPr>
              <w:lastRenderedPageBreak/>
              <w:t>Kryterium rozstrzygające nr 2</w:t>
            </w:r>
          </w:p>
          <w:p w14:paraId="26C98353" w14:textId="77777777" w:rsidR="00873C49" w:rsidRPr="00287CA9" w:rsidRDefault="00873C49" w:rsidP="00873C49">
            <w:pPr>
              <w:rPr>
                <w:rFonts w:ascii="Arial" w:hAnsi="Arial" w:cs="Arial"/>
                <w:b/>
                <w:bCs/>
                <w:sz w:val="22"/>
                <w:szCs w:val="22"/>
                <w:lang w:val="pl-PL"/>
              </w:rPr>
            </w:pPr>
          </w:p>
          <w:p w14:paraId="6295A78D" w14:textId="3613CEFE" w:rsidR="00873C49" w:rsidRPr="00287CA9" w:rsidRDefault="00873C49" w:rsidP="005745EC">
            <w:pPr>
              <w:suppressAutoHyphens w:val="0"/>
              <w:autoSpaceDE w:val="0"/>
              <w:autoSpaceDN w:val="0"/>
              <w:adjustRightInd w:val="0"/>
              <w:rPr>
                <w:rFonts w:ascii="Arial" w:hAnsi="Arial" w:cs="Arial"/>
                <w:b/>
                <w:bCs/>
                <w:sz w:val="22"/>
                <w:szCs w:val="22"/>
                <w:lang w:val="pl-PL" w:eastAsia="ar-SA"/>
              </w:rPr>
            </w:pPr>
            <w:r w:rsidRPr="00287CA9">
              <w:rPr>
                <w:rFonts w:ascii="Arial" w:hAnsi="Arial" w:cs="Arial"/>
                <w:sz w:val="22"/>
                <w:szCs w:val="22"/>
                <w:lang w:val="pl-PL"/>
              </w:rPr>
              <w:t>W przypadku nierozstrzygnięcia kolejności na liście w wyniku zastosowania kryterium rozstrzygającego nr 1, analizie zostanie poddany udział wkładu własnego w kosztach kwalifikowalnych projektu. Wyższą pozycję uzyska projekt, w którym założono większy udział środków własnych.</w:t>
            </w:r>
          </w:p>
        </w:tc>
        <w:tc>
          <w:tcPr>
            <w:tcW w:w="3284" w:type="dxa"/>
          </w:tcPr>
          <w:p w14:paraId="2284D8B5" w14:textId="77777777" w:rsidR="00EB1FFC" w:rsidRPr="00FB5775" w:rsidRDefault="00EB1FFC" w:rsidP="00EB1FFC">
            <w:pPr>
              <w:keepNext/>
              <w:tabs>
                <w:tab w:val="num" w:pos="0"/>
              </w:tabs>
              <w:spacing w:before="120" w:after="120"/>
              <w:outlineLvl w:val="3"/>
              <w:rPr>
                <w:rFonts w:ascii="Arial" w:hAnsi="Arial" w:cs="Arial"/>
                <w:sz w:val="22"/>
                <w:szCs w:val="22"/>
                <w:lang w:val="pl-PL" w:eastAsia="ar-SA"/>
              </w:rPr>
            </w:pPr>
            <w:r w:rsidRPr="00FB5775">
              <w:rPr>
                <w:rFonts w:ascii="Arial" w:hAnsi="Arial" w:cs="Arial"/>
                <w:sz w:val="22"/>
                <w:szCs w:val="22"/>
                <w:lang w:val="pl-PL" w:eastAsia="ar-SA"/>
              </w:rPr>
              <w:lastRenderedPageBreak/>
              <w:t xml:space="preserve">Możliwość doszczegółowienia informacji zawartych w pierwotnej dokumentacji </w:t>
            </w:r>
            <w:r w:rsidRPr="00FB5775">
              <w:rPr>
                <w:rFonts w:ascii="Arial" w:hAnsi="Arial" w:cs="Arial"/>
                <w:sz w:val="22"/>
                <w:szCs w:val="22"/>
                <w:lang w:val="pl-PL" w:eastAsia="ar-SA"/>
              </w:rPr>
              <w:lastRenderedPageBreak/>
              <w:t>aplikacyjnej na wezwanie KOP.</w:t>
            </w:r>
          </w:p>
          <w:p w14:paraId="5D7A62D5" w14:textId="48747B17" w:rsidR="00EB1FFC" w:rsidRPr="00FB5775" w:rsidRDefault="00EB1FFC" w:rsidP="00EB1FFC">
            <w:pPr>
              <w:spacing w:before="120" w:after="120"/>
              <w:rPr>
                <w:rFonts w:ascii="Arial" w:eastAsia="Calibri" w:hAnsi="Arial" w:cs="Arial"/>
                <w:sz w:val="22"/>
                <w:szCs w:val="22"/>
                <w:lang w:val="pl-PL" w:eastAsia="pl-PL"/>
              </w:rPr>
            </w:pPr>
            <w:r w:rsidRPr="00FB5775">
              <w:rPr>
                <w:rFonts w:ascii="Arial" w:hAnsi="Arial" w:cs="Arial"/>
                <w:sz w:val="22"/>
                <w:szCs w:val="22"/>
                <w:lang w:val="pl-PL" w:eastAsia="ar-SA"/>
              </w:rPr>
              <w:t>Spełnienie kryterium weryfikowane jest na moment oceny wniosku o dofinansowanie</w:t>
            </w:r>
            <w:r>
              <w:rPr>
                <w:rFonts w:ascii="Arial" w:hAnsi="Arial" w:cs="Arial"/>
                <w:sz w:val="22"/>
                <w:szCs w:val="22"/>
                <w:lang w:val="pl-PL" w:eastAsia="ar-SA"/>
              </w:rPr>
              <w:t xml:space="preserve"> i powinno być utrzymane do końca okresu realizacji.</w:t>
            </w:r>
            <w:r w:rsidRPr="00FB5775">
              <w:rPr>
                <w:rFonts w:ascii="Arial" w:eastAsia="Calibri" w:hAnsi="Arial" w:cs="Arial"/>
                <w:sz w:val="22"/>
                <w:szCs w:val="22"/>
                <w:lang w:val="pl-PL" w:eastAsia="pl-PL"/>
              </w:rPr>
              <w:t xml:space="preserve"> </w:t>
            </w:r>
          </w:p>
          <w:p w14:paraId="3B2E5F5E" w14:textId="77777777" w:rsidR="00EB1FFC" w:rsidRPr="00FB5775" w:rsidRDefault="00EB1FFC" w:rsidP="00EB1FFC">
            <w:pPr>
              <w:spacing w:before="120" w:after="120"/>
              <w:rPr>
                <w:rFonts w:ascii="Arial" w:eastAsia="Calibri" w:hAnsi="Arial" w:cs="Arial"/>
                <w:sz w:val="22"/>
                <w:szCs w:val="22"/>
                <w:lang w:val="pl-PL" w:eastAsia="pl-PL"/>
              </w:rPr>
            </w:pPr>
            <w:r w:rsidRPr="00FB5775">
              <w:rPr>
                <w:rFonts w:ascii="Arial" w:eastAsia="Calibri" w:hAnsi="Arial" w:cs="Arial"/>
                <w:sz w:val="22"/>
                <w:szCs w:val="22"/>
                <w:lang w:val="pl-PL" w:eastAsia="pl-PL"/>
              </w:rPr>
              <w:t xml:space="preserve">Kryterium weryfikowane będzie na podstawie zapisów wniosku o dofinansowanie oraz dokumentacji składanej wraz z wnioskiem o dofinansowanie. </w:t>
            </w:r>
          </w:p>
          <w:p w14:paraId="2249B845" w14:textId="218FBE50" w:rsidR="00724E39" w:rsidRPr="00287CA9" w:rsidRDefault="00724E39" w:rsidP="000F2F41">
            <w:pPr>
              <w:spacing w:before="120" w:after="120"/>
              <w:rPr>
                <w:rFonts w:ascii="Arial" w:hAnsi="Arial" w:cs="Arial"/>
                <w:lang w:val="pl-PL" w:eastAsia="ar-SA"/>
              </w:rPr>
            </w:pPr>
          </w:p>
        </w:tc>
      </w:tr>
      <w:tr w:rsidR="0046440D" w:rsidRPr="000F2F41" w14:paraId="6ED414BE" w14:textId="77777777" w:rsidTr="000F2F41">
        <w:tc>
          <w:tcPr>
            <w:tcW w:w="562" w:type="dxa"/>
          </w:tcPr>
          <w:p w14:paraId="52C871DB" w14:textId="77777777" w:rsidR="00FB5775" w:rsidRPr="000F2F41" w:rsidRDefault="00FB5775" w:rsidP="00FB5775">
            <w:pPr>
              <w:autoSpaceDE w:val="0"/>
              <w:autoSpaceDN w:val="0"/>
              <w:adjustRightInd w:val="0"/>
              <w:rPr>
                <w:rFonts w:ascii="Arial" w:hAnsi="Arial" w:cs="Arial"/>
                <w:strike/>
                <w:sz w:val="22"/>
                <w:szCs w:val="22"/>
                <w:lang w:val="pl-PL" w:eastAsia="ar-SA"/>
              </w:rPr>
            </w:pPr>
          </w:p>
        </w:tc>
        <w:tc>
          <w:tcPr>
            <w:tcW w:w="8649" w:type="dxa"/>
            <w:gridSpan w:val="2"/>
          </w:tcPr>
          <w:p w14:paraId="6EC4BE17" w14:textId="77777777" w:rsidR="00FB5775" w:rsidRPr="000F2F41" w:rsidRDefault="00FB5775" w:rsidP="00FB5775">
            <w:pPr>
              <w:autoSpaceDE w:val="0"/>
              <w:autoSpaceDN w:val="0"/>
              <w:adjustRightInd w:val="0"/>
              <w:jc w:val="both"/>
              <w:rPr>
                <w:rFonts w:ascii="Arial" w:hAnsi="Arial" w:cs="Arial"/>
                <w:b/>
                <w:bCs/>
                <w:sz w:val="22"/>
                <w:szCs w:val="22"/>
                <w:lang w:val="pl-PL" w:eastAsia="pl-PL"/>
              </w:rPr>
            </w:pPr>
            <w:r w:rsidRPr="000F2F41">
              <w:rPr>
                <w:rFonts w:ascii="Arial" w:hAnsi="Arial" w:cs="Arial"/>
                <w:lang w:val="pl-PL" w:eastAsia="pl-PL"/>
              </w:rPr>
              <w:t xml:space="preserve">                                                                                                                                    </w:t>
            </w:r>
            <w:r w:rsidRPr="000F2F41">
              <w:rPr>
                <w:rFonts w:ascii="Arial" w:hAnsi="Arial" w:cs="Arial"/>
                <w:b/>
                <w:bCs/>
                <w:lang w:val="pl-PL" w:eastAsia="pl-PL"/>
              </w:rPr>
              <w:t>RAZEM</w:t>
            </w:r>
          </w:p>
        </w:tc>
        <w:tc>
          <w:tcPr>
            <w:tcW w:w="1823" w:type="dxa"/>
          </w:tcPr>
          <w:p w14:paraId="0CBD68E7" w14:textId="77777777" w:rsidR="00FB5775" w:rsidRPr="000F2F41" w:rsidRDefault="00FB5775" w:rsidP="00FB5775">
            <w:pPr>
              <w:autoSpaceDE w:val="0"/>
              <w:autoSpaceDN w:val="0"/>
              <w:adjustRightInd w:val="0"/>
              <w:rPr>
                <w:rFonts w:ascii="Arial" w:hAnsi="Arial" w:cs="Arial"/>
                <w:b/>
                <w:bCs/>
                <w:sz w:val="22"/>
                <w:szCs w:val="22"/>
                <w:lang w:val="pl-PL" w:eastAsia="ar-SA"/>
              </w:rPr>
            </w:pPr>
            <w:r w:rsidRPr="000F2F41">
              <w:rPr>
                <w:rFonts w:ascii="Arial" w:hAnsi="Arial" w:cs="Arial"/>
                <w:b/>
                <w:bCs/>
                <w:lang w:val="pl-PL" w:eastAsia="ar-SA"/>
              </w:rPr>
              <w:t xml:space="preserve">         100</w:t>
            </w:r>
          </w:p>
        </w:tc>
        <w:tc>
          <w:tcPr>
            <w:tcW w:w="3284" w:type="dxa"/>
          </w:tcPr>
          <w:p w14:paraId="596E12CC" w14:textId="77777777" w:rsidR="00FB5775" w:rsidRPr="000F2F41" w:rsidRDefault="00FB5775" w:rsidP="00FB5775">
            <w:pPr>
              <w:autoSpaceDE w:val="0"/>
              <w:autoSpaceDN w:val="0"/>
              <w:adjustRightInd w:val="0"/>
              <w:rPr>
                <w:rFonts w:ascii="Arial" w:hAnsi="Arial" w:cs="Arial"/>
                <w:strike/>
                <w:sz w:val="22"/>
                <w:szCs w:val="22"/>
                <w:lang w:val="pl-PL" w:eastAsia="ar-SA"/>
              </w:rPr>
            </w:pPr>
          </w:p>
        </w:tc>
      </w:tr>
    </w:tbl>
    <w:p w14:paraId="4AB62318" w14:textId="77777777" w:rsidR="006D5381" w:rsidRPr="00FB5775" w:rsidRDefault="006D5381" w:rsidP="008069FF">
      <w:pPr>
        <w:spacing w:after="120" w:line="240" w:lineRule="auto"/>
        <w:jc w:val="both"/>
        <w:rPr>
          <w:rFonts w:ascii="Arial" w:hAnsi="Arial" w:cs="Arial"/>
          <w:b/>
          <w:bCs/>
        </w:rPr>
      </w:pPr>
    </w:p>
    <w:sectPr w:rsidR="006D5381" w:rsidRPr="00FB5775" w:rsidSect="005745EC">
      <w:headerReference w:type="default" r:id="rId9"/>
      <w:footerReference w:type="default" r:id="rId10"/>
      <w:headerReference w:type="first" r:id="rId11"/>
      <w:footerReference w:type="first" r:id="rId12"/>
      <w:pgSz w:w="16838" w:h="11906" w:orient="landscape"/>
      <w:pgMar w:top="568"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9F8F" w14:textId="77777777" w:rsidR="00D56E97" w:rsidRDefault="00D56E97" w:rsidP="00157190">
      <w:pPr>
        <w:spacing w:after="0" w:line="240" w:lineRule="auto"/>
      </w:pPr>
      <w:r>
        <w:separator/>
      </w:r>
    </w:p>
  </w:endnote>
  <w:endnote w:type="continuationSeparator" w:id="0">
    <w:p w14:paraId="0786568B" w14:textId="77777777" w:rsidR="00D56E97" w:rsidRDefault="00D56E97" w:rsidP="0015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990954"/>
      <w:docPartObj>
        <w:docPartGallery w:val="Page Numbers (Bottom of Page)"/>
        <w:docPartUnique/>
      </w:docPartObj>
    </w:sdtPr>
    <w:sdtEndPr>
      <w:rPr>
        <w:sz w:val="20"/>
        <w:szCs w:val="20"/>
      </w:rPr>
    </w:sdtEndPr>
    <w:sdtContent>
      <w:p w14:paraId="0F10BA4A" w14:textId="35E9AB15" w:rsidR="00D43727" w:rsidRPr="00D43727" w:rsidRDefault="00D43727" w:rsidP="00D43727">
        <w:pPr>
          <w:pStyle w:val="Stopka"/>
          <w:jc w:val="center"/>
          <w:rPr>
            <w:sz w:val="20"/>
            <w:szCs w:val="20"/>
          </w:rPr>
        </w:pPr>
        <w:r w:rsidRPr="00D11564">
          <w:rPr>
            <w:sz w:val="20"/>
            <w:szCs w:val="20"/>
          </w:rPr>
          <w:fldChar w:fldCharType="begin"/>
        </w:r>
        <w:r w:rsidRPr="00D11564">
          <w:rPr>
            <w:sz w:val="20"/>
            <w:szCs w:val="20"/>
          </w:rPr>
          <w:instrText>PAGE   \* MERGEFORMAT</w:instrText>
        </w:r>
        <w:r w:rsidRPr="00D11564">
          <w:rPr>
            <w:sz w:val="20"/>
            <w:szCs w:val="20"/>
          </w:rPr>
          <w:fldChar w:fldCharType="separate"/>
        </w:r>
        <w:r>
          <w:rPr>
            <w:sz w:val="20"/>
            <w:szCs w:val="20"/>
          </w:rPr>
          <w:t>- 1 -</w:t>
        </w:r>
        <w:r w:rsidRPr="00D11564">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342882"/>
      <w:docPartObj>
        <w:docPartGallery w:val="Page Numbers (Bottom of Page)"/>
        <w:docPartUnique/>
      </w:docPartObj>
    </w:sdtPr>
    <w:sdtEndPr>
      <w:rPr>
        <w:sz w:val="20"/>
        <w:szCs w:val="20"/>
      </w:rPr>
    </w:sdtEndPr>
    <w:sdtContent>
      <w:p w14:paraId="7CED9CA7" w14:textId="6055250F" w:rsidR="00D11564" w:rsidRPr="00D43727" w:rsidRDefault="00D11564" w:rsidP="00D43727">
        <w:pPr>
          <w:pStyle w:val="Stopka"/>
          <w:jc w:val="center"/>
          <w:rPr>
            <w:sz w:val="20"/>
            <w:szCs w:val="20"/>
          </w:rPr>
        </w:pPr>
        <w:r w:rsidRPr="00D11564">
          <w:rPr>
            <w:sz w:val="20"/>
            <w:szCs w:val="20"/>
          </w:rPr>
          <w:fldChar w:fldCharType="begin"/>
        </w:r>
        <w:r w:rsidRPr="00D11564">
          <w:rPr>
            <w:sz w:val="20"/>
            <w:szCs w:val="20"/>
          </w:rPr>
          <w:instrText>PAGE   \* MERGEFORMAT</w:instrText>
        </w:r>
        <w:r w:rsidRPr="00D11564">
          <w:rPr>
            <w:sz w:val="20"/>
            <w:szCs w:val="20"/>
          </w:rPr>
          <w:fldChar w:fldCharType="separate"/>
        </w:r>
        <w:r w:rsidR="00C261D7">
          <w:rPr>
            <w:noProof/>
            <w:sz w:val="20"/>
            <w:szCs w:val="20"/>
          </w:rPr>
          <w:t>- 1 -</w:t>
        </w:r>
        <w:r w:rsidRPr="00D1156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4ECA" w14:textId="77777777" w:rsidR="00D56E97" w:rsidRDefault="00D56E97" w:rsidP="00157190">
      <w:pPr>
        <w:spacing w:after="0" w:line="240" w:lineRule="auto"/>
      </w:pPr>
      <w:r>
        <w:separator/>
      </w:r>
    </w:p>
  </w:footnote>
  <w:footnote w:type="continuationSeparator" w:id="0">
    <w:p w14:paraId="2FEDD200" w14:textId="77777777" w:rsidR="00D56E97" w:rsidRDefault="00D56E97" w:rsidP="00157190">
      <w:pPr>
        <w:spacing w:after="0" w:line="240" w:lineRule="auto"/>
      </w:pPr>
      <w:r>
        <w:continuationSeparator/>
      </w:r>
    </w:p>
  </w:footnote>
  <w:footnote w:id="1">
    <w:p w14:paraId="529B20DE" w14:textId="77777777" w:rsidR="008F2E08" w:rsidRDefault="008F2E08" w:rsidP="008F2E08">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Dokument dostępny pod linkiem: </w:t>
      </w:r>
      <w:hyperlink r:id="rId1" w:history="1">
        <w:r>
          <w:rPr>
            <w:rStyle w:val="Hipercze"/>
            <w:rFonts w:ascii="Arial" w:hAnsi="Arial" w:cs="Arial"/>
            <w:sz w:val="16"/>
            <w:szCs w:val="16"/>
          </w:rPr>
          <w:t>https://eur-lex.europa.eu/legal-content/PL/TXT/?uri=CELEX%3A52018DC0267</w:t>
        </w:r>
      </w:hyperlink>
    </w:p>
  </w:footnote>
  <w:footnote w:id="2">
    <w:p w14:paraId="2448CFA6" w14:textId="77777777" w:rsidR="008F2E08" w:rsidRDefault="008F2E08" w:rsidP="008F2E08">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Dokument dostępny pod linkiem: </w:t>
      </w:r>
      <w:hyperlink r:id="rId2" w:history="1">
        <w:r>
          <w:rPr>
            <w:rStyle w:val="Hipercze"/>
            <w:rFonts w:ascii="Arial" w:hAnsi="Arial" w:cs="Arial"/>
            <w:sz w:val="16"/>
            <w:szCs w:val="16"/>
          </w:rPr>
          <w:t>https://op.europa.eu/en/publication-detail/-/publication/5a9c3144-80f1-11e9-9f05-01aa75ed71a1</w:t>
        </w:r>
      </w:hyperlink>
    </w:p>
  </w:footnote>
  <w:footnote w:id="3">
    <w:p w14:paraId="1852D578" w14:textId="77777777" w:rsidR="008F2E08" w:rsidRDefault="008F2E08" w:rsidP="008F2E08">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Dokument dostępny pod linkiem: </w:t>
      </w:r>
      <w:hyperlink r:id="rId3" w:history="1">
        <w:r>
          <w:rPr>
            <w:rStyle w:val="Hipercze"/>
            <w:rFonts w:ascii="Arial" w:hAnsi="Arial" w:cs="Arial"/>
            <w:sz w:val="16"/>
            <w:szCs w:val="16"/>
          </w:rPr>
          <w:t>https://eur-lex.europa.eu/legal-content/PL/TXT/PDF/?uri=CELEX:52018XG1221(01)&amp;from=GA</w:t>
        </w:r>
      </w:hyperlink>
    </w:p>
  </w:footnote>
  <w:footnote w:id="4">
    <w:p w14:paraId="3CD41EFB" w14:textId="77777777" w:rsidR="008F2E08" w:rsidRDefault="008F2E08" w:rsidP="008F2E08">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Dokument dostępny pod linkiem: </w:t>
      </w:r>
      <w:hyperlink r:id="rId4" w:history="1">
        <w:r>
          <w:rPr>
            <w:rStyle w:val="Hipercze"/>
            <w:rFonts w:ascii="Arial" w:hAnsi="Arial" w:cs="Arial"/>
            <w:sz w:val="16"/>
            <w:szCs w:val="16"/>
          </w:rPr>
          <w:t>https://www.eca.europa.eu/Lists/ECADocuments/SR20_08/SR_Cultural_investments_PL.pdf</w:t>
        </w:r>
      </w:hyperlink>
      <w:r>
        <w:rPr>
          <w:rFonts w:ascii="Arial" w:hAnsi="Arial" w:cs="Arial"/>
          <w:sz w:val="16"/>
          <w:szCs w:val="16"/>
        </w:rPr>
        <w:t xml:space="preserve"> </w:t>
      </w:r>
    </w:p>
  </w:footnote>
  <w:footnote w:id="5">
    <w:p w14:paraId="30B55A7A" w14:textId="77777777" w:rsidR="008F2E08" w:rsidRDefault="008F2E08" w:rsidP="008F2E08">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Dokument dostępny pod linkiem: </w:t>
      </w:r>
      <w:hyperlink r:id="rId5" w:history="1">
        <w:r>
          <w:rPr>
            <w:rStyle w:val="Hipercze"/>
            <w:rFonts w:ascii="Arial" w:hAnsi="Arial" w:cs="Arial"/>
            <w:sz w:val="16"/>
            <w:szCs w:val="16"/>
          </w:rPr>
          <w:t>https://eur-lex.europa.eu/legal-content/PL/TXT/?uri=CELEX%3A52021DC0573</w:t>
        </w:r>
      </w:hyperlink>
    </w:p>
  </w:footnote>
  <w:footnote w:id="6">
    <w:p w14:paraId="7E425D33" w14:textId="2FD8692A" w:rsidR="00716534" w:rsidRPr="00FB5775" w:rsidRDefault="00716534">
      <w:pPr>
        <w:pStyle w:val="Tekstprzypisudolnego"/>
        <w:rPr>
          <w:rFonts w:ascii="Arial" w:hAnsi="Arial" w:cs="Arial"/>
          <w:sz w:val="16"/>
          <w:szCs w:val="16"/>
          <w:lang w:eastAsia="ja-JP"/>
        </w:rPr>
      </w:pPr>
      <w:r>
        <w:rPr>
          <w:rStyle w:val="Odwoanieprzypisudolnego"/>
        </w:rPr>
        <w:footnoteRef/>
      </w:r>
      <w:r>
        <w:t xml:space="preserve"> </w:t>
      </w:r>
      <w:r w:rsidRPr="00FB5775">
        <w:rPr>
          <w:rFonts w:ascii="Arial" w:hAnsi="Arial" w:cs="Arial"/>
          <w:sz w:val="16"/>
          <w:szCs w:val="16"/>
          <w:lang w:eastAsia="ja-JP"/>
        </w:rPr>
        <w:t xml:space="preserve">Dokument dostępny pod linkiem: </w:t>
      </w:r>
      <w:hyperlink r:id="rId6" w:history="1">
        <w:r w:rsidRPr="00716534">
          <w:rPr>
            <w:rStyle w:val="Hipercze"/>
            <w:rFonts w:ascii="Arial" w:hAnsi="Arial" w:cs="Arial"/>
            <w:sz w:val="16"/>
            <w:szCs w:val="16"/>
            <w:lang w:eastAsia="ja-JP"/>
          </w:rPr>
          <w:t>EUR-Lex - 52019DC0640 - EN - EUR-Lex</w:t>
        </w:r>
      </w:hyperlink>
    </w:p>
  </w:footnote>
  <w:footnote w:id="7">
    <w:p w14:paraId="38315D7E" w14:textId="77777777" w:rsidR="00F87872" w:rsidRPr="00BD57ED" w:rsidRDefault="00F87872" w:rsidP="00BD57ED">
      <w:pPr>
        <w:rPr>
          <w:rFonts w:ascii="Arial" w:hAnsi="Arial" w:cs="Arial"/>
          <w:sz w:val="16"/>
          <w:szCs w:val="16"/>
          <w:lang w:eastAsia="ja-JP"/>
        </w:rPr>
      </w:pPr>
      <w:r w:rsidRPr="00F81C0A">
        <w:rPr>
          <w:rStyle w:val="Odwoanieprzypisudolnego"/>
          <w:sz w:val="20"/>
          <w:szCs w:val="20"/>
        </w:rPr>
        <w:footnoteRef/>
      </w:r>
      <w:r>
        <w:t xml:space="preserve"> </w:t>
      </w:r>
      <w:r w:rsidRPr="00BD57ED">
        <w:rPr>
          <w:rFonts w:ascii="Arial" w:hAnsi="Arial" w:cs="Arial"/>
          <w:sz w:val="16"/>
          <w:szCs w:val="16"/>
          <w:lang w:eastAsia="ja-JP"/>
        </w:rPr>
        <w:t xml:space="preserve">Dokument Europejskiego Trybunału Obrachunkowego, Sprawozdanie specjalne 27/2021 pn.: Wsparcie UE na rzecz turystyki – potrzeba nowej orientacji strategicznej i lepszego podejścia do finansowania dostępny jest na stronie </w:t>
      </w:r>
      <w:hyperlink r:id="rId7" w:history="1">
        <w:r w:rsidRPr="00BD57ED">
          <w:rPr>
            <w:rStyle w:val="Hipercze"/>
            <w:rFonts w:ascii="Arial" w:hAnsi="Arial" w:cs="Arial"/>
            <w:sz w:val="16"/>
            <w:szCs w:val="16"/>
            <w:lang w:eastAsia="ja-JP"/>
          </w:rPr>
          <w:t>https://www.eca.europa.eu/Lists/ECADocuments/SR21_27/SR_EU-invest-tourism_PL.pdf</w:t>
        </w:r>
      </w:hyperlink>
      <w:r w:rsidRPr="00BD57ED">
        <w:rPr>
          <w:rFonts w:ascii="Arial" w:hAnsi="Arial" w:cs="Arial"/>
          <w:sz w:val="16"/>
          <w:szCs w:val="16"/>
          <w:lang w:eastAsia="ja-JP"/>
        </w:rPr>
        <w:t xml:space="preserve"> </w:t>
      </w:r>
    </w:p>
    <w:p w14:paraId="58DC82F6" w14:textId="77777777" w:rsidR="00F87872" w:rsidRPr="00BB19F7" w:rsidRDefault="00F87872" w:rsidP="00BD57ED">
      <w:pPr>
        <w:pStyle w:val="Tekstprzypisudolnego"/>
        <w:rPr>
          <w:sz w:val="16"/>
          <w:szCs w:val="16"/>
        </w:rPr>
      </w:pPr>
    </w:p>
  </w:footnote>
  <w:footnote w:id="8">
    <w:p w14:paraId="0F80923B" w14:textId="77777777" w:rsidR="00064107" w:rsidRPr="00CE5789" w:rsidRDefault="00064107" w:rsidP="00064107">
      <w:pPr>
        <w:autoSpaceDE w:val="0"/>
        <w:autoSpaceDN w:val="0"/>
        <w:adjustRightInd w:val="0"/>
        <w:rPr>
          <w:rFonts w:ascii="Arial" w:hAnsi="Arial" w:cs="Arial"/>
          <w:sz w:val="16"/>
          <w:szCs w:val="16"/>
        </w:rPr>
      </w:pPr>
      <w:r w:rsidRPr="00CE5789">
        <w:rPr>
          <w:rStyle w:val="Odwoanieprzypisudolnego"/>
          <w:rFonts w:ascii="Arial" w:hAnsi="Arial" w:cs="Arial"/>
          <w:sz w:val="16"/>
          <w:szCs w:val="16"/>
        </w:rPr>
        <w:footnoteRef/>
      </w:r>
      <w:r w:rsidRPr="00CE5789">
        <w:rPr>
          <w:rFonts w:ascii="Arial" w:hAnsi="Arial" w:cs="Arial"/>
          <w:sz w:val="16"/>
          <w:szCs w:val="16"/>
          <w:lang w:val="en-GB"/>
        </w:rPr>
        <w:t xml:space="preserve"> </w:t>
      </w:r>
      <w:r w:rsidRPr="00CE5789">
        <w:rPr>
          <w:rFonts w:ascii="Arial" w:eastAsia="Calibri" w:hAnsi="Arial" w:cs="Arial"/>
          <w:color w:val="000000"/>
          <w:sz w:val="16"/>
          <w:szCs w:val="16"/>
          <w:lang w:val="en-GB" w:eastAsia="pl-PL"/>
        </w:rPr>
        <w:t xml:space="preserve">Ang. „European quality principles for EU-funded interventions with potential impact upon cultural heritage” (ICOMOS, 2020). </w:t>
      </w:r>
      <w:r w:rsidRPr="00CE5789">
        <w:rPr>
          <w:rFonts w:ascii="Arial" w:eastAsia="Calibri" w:hAnsi="Arial" w:cs="Arial"/>
          <w:color w:val="000000"/>
          <w:sz w:val="16"/>
          <w:szCs w:val="16"/>
          <w:lang w:eastAsia="pl-PL"/>
        </w:rPr>
        <w:t xml:space="preserve">Dokument w języku angielskim dostępny jest pod adresem: </w:t>
      </w:r>
      <w:hyperlink r:id="rId8" w:history="1">
        <w:r w:rsidRPr="00CE5789">
          <w:rPr>
            <w:rStyle w:val="Hipercze"/>
            <w:rFonts w:ascii="Arial" w:eastAsia="Calibri" w:hAnsi="Arial" w:cs="Arial"/>
            <w:sz w:val="16"/>
            <w:szCs w:val="16"/>
            <w:lang w:eastAsia="pl-PL"/>
          </w:rPr>
          <w:t>https://openarchive.icomos.org/id/eprint/2436/1/EUQS_revised-2020_EN_ebook.pdf</w:t>
        </w:r>
      </w:hyperlink>
      <w:r w:rsidRPr="00CE5789">
        <w:rPr>
          <w:rFonts w:ascii="Arial" w:eastAsia="Calibri" w:hAnsi="Arial" w:cs="Arial"/>
          <w:color w:val="000000"/>
          <w:sz w:val="16"/>
          <w:szCs w:val="16"/>
          <w:lang w:eastAsia="pl-PL"/>
        </w:rPr>
        <w:t xml:space="preserve">. </w:t>
      </w:r>
      <w:r w:rsidRPr="00CE5789">
        <w:rPr>
          <w:rFonts w:ascii="Arial" w:hAnsi="Arial" w:cs="Arial"/>
          <w:sz w:val="16"/>
          <w:szCs w:val="16"/>
        </w:rPr>
        <w:t>W przypadku zmiany zapisów dokumentu, pod uwagę brana jest wersja obowiązująca w dniu ogłoszenia naboru.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7F21" w14:textId="18ABC305" w:rsidR="00F655E3" w:rsidRDefault="00F655E3" w:rsidP="00F655E3">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75EC" w14:textId="6ADDFAE4" w:rsidR="003F1BAD" w:rsidRDefault="003F1BAD" w:rsidP="003F1BAD">
    <w:pPr>
      <w:pStyle w:val="Nagwek"/>
      <w:jc w:val="center"/>
    </w:pPr>
    <w:r>
      <w:rPr>
        <w:noProof/>
        <w:lang w:val="en-US"/>
      </w:rPr>
      <w:drawing>
        <wp:inline distT="0" distB="0" distL="0" distR="0" wp14:anchorId="60EEE62D" wp14:editId="4801352C">
          <wp:extent cx="7223125" cy="993140"/>
          <wp:effectExtent l="0" t="0" r="0" b="0"/>
          <wp:docPr id="519867445" name="Obraz 519867445"/>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223125" cy="993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45F7E"/>
    <w:multiLevelType w:val="hybridMultilevel"/>
    <w:tmpl w:val="3D60FB9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9F3258"/>
    <w:multiLevelType w:val="hybridMultilevel"/>
    <w:tmpl w:val="101A23F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A91AAB"/>
    <w:multiLevelType w:val="hybridMultilevel"/>
    <w:tmpl w:val="EBA2325A"/>
    <w:lvl w:ilvl="0" w:tplc="236E8ECE">
      <w:start w:val="1"/>
      <w:numFmt w:val="decimal"/>
      <w:lvlText w:val="%1."/>
      <w:lvlJc w:val="left"/>
      <w:pPr>
        <w:tabs>
          <w:tab w:val="num" w:pos="397"/>
        </w:tabs>
        <w:ind w:left="567" w:hanging="283"/>
      </w:pPr>
      <w:rPr>
        <w:color w:val="auto"/>
      </w:rPr>
    </w:lvl>
    <w:lvl w:ilvl="1" w:tplc="04150019">
      <w:start w:val="1"/>
      <w:numFmt w:val="lowerLetter"/>
      <w:lvlText w:val="%2."/>
      <w:lvlJc w:val="left"/>
      <w:pPr>
        <w:tabs>
          <w:tab w:val="num" w:pos="1156"/>
        </w:tabs>
        <w:ind w:left="1156" w:hanging="360"/>
      </w:pPr>
    </w:lvl>
    <w:lvl w:ilvl="2" w:tplc="0415001B">
      <w:start w:val="1"/>
      <w:numFmt w:val="lowerRoman"/>
      <w:lvlText w:val="%3."/>
      <w:lvlJc w:val="right"/>
      <w:pPr>
        <w:tabs>
          <w:tab w:val="num" w:pos="1876"/>
        </w:tabs>
        <w:ind w:left="1876" w:hanging="180"/>
      </w:pPr>
    </w:lvl>
    <w:lvl w:ilvl="3" w:tplc="0415000F">
      <w:start w:val="1"/>
      <w:numFmt w:val="decimal"/>
      <w:lvlText w:val="%4."/>
      <w:lvlJc w:val="left"/>
      <w:pPr>
        <w:tabs>
          <w:tab w:val="num" w:pos="2596"/>
        </w:tabs>
        <w:ind w:left="2596" w:hanging="360"/>
      </w:pPr>
    </w:lvl>
    <w:lvl w:ilvl="4" w:tplc="04150019">
      <w:start w:val="1"/>
      <w:numFmt w:val="lowerLetter"/>
      <w:lvlText w:val="%5."/>
      <w:lvlJc w:val="left"/>
      <w:pPr>
        <w:tabs>
          <w:tab w:val="num" w:pos="3316"/>
        </w:tabs>
        <w:ind w:left="3316" w:hanging="360"/>
      </w:pPr>
    </w:lvl>
    <w:lvl w:ilvl="5" w:tplc="0415001B">
      <w:start w:val="1"/>
      <w:numFmt w:val="lowerRoman"/>
      <w:lvlText w:val="%6."/>
      <w:lvlJc w:val="right"/>
      <w:pPr>
        <w:tabs>
          <w:tab w:val="num" w:pos="4036"/>
        </w:tabs>
        <w:ind w:left="4036" w:hanging="180"/>
      </w:pPr>
    </w:lvl>
    <w:lvl w:ilvl="6" w:tplc="0415000F">
      <w:start w:val="1"/>
      <w:numFmt w:val="decimal"/>
      <w:lvlText w:val="%7."/>
      <w:lvlJc w:val="left"/>
      <w:pPr>
        <w:tabs>
          <w:tab w:val="num" w:pos="4756"/>
        </w:tabs>
        <w:ind w:left="4756" w:hanging="360"/>
      </w:pPr>
    </w:lvl>
    <w:lvl w:ilvl="7" w:tplc="04150019">
      <w:start w:val="1"/>
      <w:numFmt w:val="lowerLetter"/>
      <w:lvlText w:val="%8."/>
      <w:lvlJc w:val="left"/>
      <w:pPr>
        <w:tabs>
          <w:tab w:val="num" w:pos="5476"/>
        </w:tabs>
        <w:ind w:left="5476" w:hanging="360"/>
      </w:pPr>
    </w:lvl>
    <w:lvl w:ilvl="8" w:tplc="0415001B">
      <w:start w:val="1"/>
      <w:numFmt w:val="lowerRoman"/>
      <w:lvlText w:val="%9."/>
      <w:lvlJc w:val="right"/>
      <w:pPr>
        <w:tabs>
          <w:tab w:val="num" w:pos="6196"/>
        </w:tabs>
        <w:ind w:left="6196" w:hanging="180"/>
      </w:pPr>
    </w:lvl>
  </w:abstractNum>
  <w:abstractNum w:abstractNumId="3" w15:restartNumberingAfterBreak="0">
    <w:nsid w:val="1DFB5C23"/>
    <w:multiLevelType w:val="hybridMultilevel"/>
    <w:tmpl w:val="ECC4DE44"/>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361091"/>
    <w:multiLevelType w:val="hybridMultilevel"/>
    <w:tmpl w:val="249A7DD0"/>
    <w:lvl w:ilvl="0" w:tplc="B3BCC16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F86649B"/>
    <w:multiLevelType w:val="hybridMultilevel"/>
    <w:tmpl w:val="8F3EC3C8"/>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1E2023"/>
    <w:multiLevelType w:val="hybridMultilevel"/>
    <w:tmpl w:val="ABE049EC"/>
    <w:lvl w:ilvl="0" w:tplc="602266CA">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2A4F21"/>
    <w:multiLevelType w:val="hybridMultilevel"/>
    <w:tmpl w:val="ECB2270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906B4A"/>
    <w:multiLevelType w:val="hybridMultilevel"/>
    <w:tmpl w:val="FC4EE5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B17011"/>
    <w:multiLevelType w:val="hybridMultilevel"/>
    <w:tmpl w:val="1392489C"/>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2C4FA7"/>
    <w:multiLevelType w:val="hybridMultilevel"/>
    <w:tmpl w:val="1AD48A94"/>
    <w:lvl w:ilvl="0" w:tplc="DC6CBF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EA3034D"/>
    <w:multiLevelType w:val="hybridMultilevel"/>
    <w:tmpl w:val="91E203F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B43BAC"/>
    <w:multiLevelType w:val="hybridMultilevel"/>
    <w:tmpl w:val="ED4E8496"/>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4D713A4"/>
    <w:multiLevelType w:val="hybridMultilevel"/>
    <w:tmpl w:val="785A9620"/>
    <w:lvl w:ilvl="0" w:tplc="A79CB9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87B3D18"/>
    <w:multiLevelType w:val="multilevel"/>
    <w:tmpl w:val="E7845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7B253B8"/>
    <w:multiLevelType w:val="hybridMultilevel"/>
    <w:tmpl w:val="0CB24E60"/>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F196C69"/>
    <w:multiLevelType w:val="hybridMultilevel"/>
    <w:tmpl w:val="9BA0B528"/>
    <w:lvl w:ilvl="0" w:tplc="D0284D8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15:restartNumberingAfterBreak="0">
    <w:nsid w:val="701763B8"/>
    <w:multiLevelType w:val="hybridMultilevel"/>
    <w:tmpl w:val="9DA075DC"/>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87C032A"/>
    <w:multiLevelType w:val="hybridMultilevel"/>
    <w:tmpl w:val="47027732"/>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98070AC"/>
    <w:multiLevelType w:val="hybridMultilevel"/>
    <w:tmpl w:val="7DC2FAA4"/>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8396143">
    <w:abstractNumId w:val="2"/>
  </w:num>
  <w:num w:numId="2" w16cid:durableId="363603301">
    <w:abstractNumId w:val="13"/>
  </w:num>
  <w:num w:numId="3" w16cid:durableId="1142699760">
    <w:abstractNumId w:val="9"/>
  </w:num>
  <w:num w:numId="4" w16cid:durableId="1145969144">
    <w:abstractNumId w:val="16"/>
  </w:num>
  <w:num w:numId="5" w16cid:durableId="843016145">
    <w:abstractNumId w:val="15"/>
  </w:num>
  <w:num w:numId="6" w16cid:durableId="1611626522">
    <w:abstractNumId w:val="12"/>
  </w:num>
  <w:num w:numId="7" w16cid:durableId="370688451">
    <w:abstractNumId w:val="4"/>
  </w:num>
  <w:num w:numId="8" w16cid:durableId="931550843">
    <w:abstractNumId w:val="11"/>
  </w:num>
  <w:num w:numId="9" w16cid:durableId="1835532567">
    <w:abstractNumId w:val="8"/>
  </w:num>
  <w:num w:numId="10" w16cid:durableId="1028291091">
    <w:abstractNumId w:val="7"/>
  </w:num>
  <w:num w:numId="11" w16cid:durableId="2062560681">
    <w:abstractNumId w:val="6"/>
  </w:num>
  <w:num w:numId="12" w16cid:durableId="2008904253">
    <w:abstractNumId w:val="17"/>
  </w:num>
  <w:num w:numId="13" w16cid:durableId="791360731">
    <w:abstractNumId w:val="19"/>
  </w:num>
  <w:num w:numId="14" w16cid:durableId="1039547185">
    <w:abstractNumId w:val="21"/>
  </w:num>
  <w:num w:numId="15" w16cid:durableId="1500195497">
    <w:abstractNumId w:val="14"/>
  </w:num>
  <w:num w:numId="16" w16cid:durableId="727268127">
    <w:abstractNumId w:val="10"/>
  </w:num>
  <w:num w:numId="17" w16cid:durableId="1441072749">
    <w:abstractNumId w:val="5"/>
  </w:num>
  <w:num w:numId="18" w16cid:durableId="1889804559">
    <w:abstractNumId w:val="18"/>
  </w:num>
  <w:num w:numId="19" w16cid:durableId="1628700864">
    <w:abstractNumId w:val="20"/>
  </w:num>
  <w:num w:numId="20" w16cid:durableId="64380097">
    <w:abstractNumId w:val="3"/>
  </w:num>
  <w:num w:numId="21" w16cid:durableId="60103441">
    <w:abstractNumId w:val="1"/>
  </w:num>
  <w:num w:numId="22" w16cid:durableId="163718283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90"/>
    <w:rsid w:val="00001028"/>
    <w:rsid w:val="00005873"/>
    <w:rsid w:val="0000690D"/>
    <w:rsid w:val="00011136"/>
    <w:rsid w:val="00021D26"/>
    <w:rsid w:val="00022D0D"/>
    <w:rsid w:val="00022E0F"/>
    <w:rsid w:val="0002411D"/>
    <w:rsid w:val="00024AB1"/>
    <w:rsid w:val="0002548F"/>
    <w:rsid w:val="00027625"/>
    <w:rsid w:val="00027B60"/>
    <w:rsid w:val="0003424D"/>
    <w:rsid w:val="00036C6D"/>
    <w:rsid w:val="00041E1C"/>
    <w:rsid w:val="000441F8"/>
    <w:rsid w:val="000518C8"/>
    <w:rsid w:val="0005753A"/>
    <w:rsid w:val="000636DE"/>
    <w:rsid w:val="00064107"/>
    <w:rsid w:val="00065420"/>
    <w:rsid w:val="00070A58"/>
    <w:rsid w:val="000743D8"/>
    <w:rsid w:val="000768C5"/>
    <w:rsid w:val="00080099"/>
    <w:rsid w:val="000804DD"/>
    <w:rsid w:val="00082644"/>
    <w:rsid w:val="000828A1"/>
    <w:rsid w:val="000842A5"/>
    <w:rsid w:val="00084870"/>
    <w:rsid w:val="00084D2B"/>
    <w:rsid w:val="000850DD"/>
    <w:rsid w:val="00085B13"/>
    <w:rsid w:val="0008777E"/>
    <w:rsid w:val="00092DDC"/>
    <w:rsid w:val="0009676D"/>
    <w:rsid w:val="000970D7"/>
    <w:rsid w:val="000A094F"/>
    <w:rsid w:val="000A5191"/>
    <w:rsid w:val="000B2058"/>
    <w:rsid w:val="000B5027"/>
    <w:rsid w:val="000C0ED6"/>
    <w:rsid w:val="000C13AC"/>
    <w:rsid w:val="000C44B9"/>
    <w:rsid w:val="000C4E69"/>
    <w:rsid w:val="000C59B2"/>
    <w:rsid w:val="000C6B79"/>
    <w:rsid w:val="000D2318"/>
    <w:rsid w:val="000D33BE"/>
    <w:rsid w:val="000D47B6"/>
    <w:rsid w:val="000D7264"/>
    <w:rsid w:val="000E24DA"/>
    <w:rsid w:val="000E2BAE"/>
    <w:rsid w:val="000E2C09"/>
    <w:rsid w:val="000F15DC"/>
    <w:rsid w:val="000F1D4C"/>
    <w:rsid w:val="000F2F41"/>
    <w:rsid w:val="000F7275"/>
    <w:rsid w:val="00100BC7"/>
    <w:rsid w:val="00101588"/>
    <w:rsid w:val="00105055"/>
    <w:rsid w:val="00111D10"/>
    <w:rsid w:val="0011478F"/>
    <w:rsid w:val="00121996"/>
    <w:rsid w:val="00121EF8"/>
    <w:rsid w:val="0012676F"/>
    <w:rsid w:val="0012685D"/>
    <w:rsid w:val="00130859"/>
    <w:rsid w:val="00134079"/>
    <w:rsid w:val="0014238D"/>
    <w:rsid w:val="00143802"/>
    <w:rsid w:val="00143AC1"/>
    <w:rsid w:val="001450ED"/>
    <w:rsid w:val="00152010"/>
    <w:rsid w:val="001549BA"/>
    <w:rsid w:val="00157190"/>
    <w:rsid w:val="001703AE"/>
    <w:rsid w:val="001746E2"/>
    <w:rsid w:val="001750EF"/>
    <w:rsid w:val="00175793"/>
    <w:rsid w:val="001776CB"/>
    <w:rsid w:val="00177792"/>
    <w:rsid w:val="00181A86"/>
    <w:rsid w:val="00181BC3"/>
    <w:rsid w:val="00183EC3"/>
    <w:rsid w:val="0018567E"/>
    <w:rsid w:val="001866F1"/>
    <w:rsid w:val="00186B94"/>
    <w:rsid w:val="001901C6"/>
    <w:rsid w:val="00190303"/>
    <w:rsid w:val="00192007"/>
    <w:rsid w:val="001954BE"/>
    <w:rsid w:val="00196668"/>
    <w:rsid w:val="001A15D9"/>
    <w:rsid w:val="001B09B3"/>
    <w:rsid w:val="001B3B88"/>
    <w:rsid w:val="001B4CFF"/>
    <w:rsid w:val="001B5019"/>
    <w:rsid w:val="001B5CD0"/>
    <w:rsid w:val="001B625B"/>
    <w:rsid w:val="001C0BAC"/>
    <w:rsid w:val="001C44A9"/>
    <w:rsid w:val="001C6AEE"/>
    <w:rsid w:val="001D1E15"/>
    <w:rsid w:val="001D4AFC"/>
    <w:rsid w:val="001E3099"/>
    <w:rsid w:val="001E4B08"/>
    <w:rsid w:val="001E5E7F"/>
    <w:rsid w:val="001F2EC7"/>
    <w:rsid w:val="001F3A29"/>
    <w:rsid w:val="001F41B1"/>
    <w:rsid w:val="001F434F"/>
    <w:rsid w:val="001F43B0"/>
    <w:rsid w:val="001F4D2F"/>
    <w:rsid w:val="001F5090"/>
    <w:rsid w:val="001F513A"/>
    <w:rsid w:val="00200C16"/>
    <w:rsid w:val="00202BCC"/>
    <w:rsid w:val="00212636"/>
    <w:rsid w:val="00212B3D"/>
    <w:rsid w:val="00214A8E"/>
    <w:rsid w:val="002176F9"/>
    <w:rsid w:val="00217E2B"/>
    <w:rsid w:val="00220811"/>
    <w:rsid w:val="00221028"/>
    <w:rsid w:val="0022133B"/>
    <w:rsid w:val="00226874"/>
    <w:rsid w:val="00236770"/>
    <w:rsid w:val="00237D8A"/>
    <w:rsid w:val="00252102"/>
    <w:rsid w:val="00255DFB"/>
    <w:rsid w:val="002569C8"/>
    <w:rsid w:val="00257465"/>
    <w:rsid w:val="00257E48"/>
    <w:rsid w:val="0026424C"/>
    <w:rsid w:val="00264317"/>
    <w:rsid w:val="00283D63"/>
    <w:rsid w:val="002867A8"/>
    <w:rsid w:val="00287CA9"/>
    <w:rsid w:val="002A19FD"/>
    <w:rsid w:val="002A5262"/>
    <w:rsid w:val="002A72CD"/>
    <w:rsid w:val="002A7933"/>
    <w:rsid w:val="002B1797"/>
    <w:rsid w:val="002B2547"/>
    <w:rsid w:val="002B6A35"/>
    <w:rsid w:val="002B6CFD"/>
    <w:rsid w:val="002B6F1B"/>
    <w:rsid w:val="002C0C9F"/>
    <w:rsid w:val="002C2C2A"/>
    <w:rsid w:val="002C4C87"/>
    <w:rsid w:val="002C57A6"/>
    <w:rsid w:val="002C6322"/>
    <w:rsid w:val="002D4689"/>
    <w:rsid w:val="002E16BA"/>
    <w:rsid w:val="002F12FF"/>
    <w:rsid w:val="002F246D"/>
    <w:rsid w:val="003053A9"/>
    <w:rsid w:val="0030670D"/>
    <w:rsid w:val="00315972"/>
    <w:rsid w:val="00317A53"/>
    <w:rsid w:val="00320A25"/>
    <w:rsid w:val="00320F50"/>
    <w:rsid w:val="00322A15"/>
    <w:rsid w:val="00323A3A"/>
    <w:rsid w:val="003269CE"/>
    <w:rsid w:val="00327243"/>
    <w:rsid w:val="003300CF"/>
    <w:rsid w:val="00330F9A"/>
    <w:rsid w:val="00332C38"/>
    <w:rsid w:val="00340891"/>
    <w:rsid w:val="0034649B"/>
    <w:rsid w:val="003559EA"/>
    <w:rsid w:val="00356877"/>
    <w:rsid w:val="00361FEE"/>
    <w:rsid w:val="00365F77"/>
    <w:rsid w:val="00375C90"/>
    <w:rsid w:val="003767FB"/>
    <w:rsid w:val="003772CB"/>
    <w:rsid w:val="00380073"/>
    <w:rsid w:val="00381C41"/>
    <w:rsid w:val="00386176"/>
    <w:rsid w:val="0039057C"/>
    <w:rsid w:val="003906F2"/>
    <w:rsid w:val="003914B1"/>
    <w:rsid w:val="00392A58"/>
    <w:rsid w:val="003A147C"/>
    <w:rsid w:val="003A5ECC"/>
    <w:rsid w:val="003B6524"/>
    <w:rsid w:val="003C05F9"/>
    <w:rsid w:val="003C55D6"/>
    <w:rsid w:val="003D1093"/>
    <w:rsid w:val="003D2C9B"/>
    <w:rsid w:val="003D47C5"/>
    <w:rsid w:val="003D6080"/>
    <w:rsid w:val="003E5767"/>
    <w:rsid w:val="003E7D8C"/>
    <w:rsid w:val="003F1BAD"/>
    <w:rsid w:val="003F665A"/>
    <w:rsid w:val="003F7F76"/>
    <w:rsid w:val="0040591E"/>
    <w:rsid w:val="00406D91"/>
    <w:rsid w:val="0040783B"/>
    <w:rsid w:val="00414F43"/>
    <w:rsid w:val="00417165"/>
    <w:rsid w:val="00421268"/>
    <w:rsid w:val="00427AF9"/>
    <w:rsid w:val="0043520C"/>
    <w:rsid w:val="0043521C"/>
    <w:rsid w:val="00436025"/>
    <w:rsid w:val="0043621D"/>
    <w:rsid w:val="00436E89"/>
    <w:rsid w:val="00442570"/>
    <w:rsid w:val="0044302B"/>
    <w:rsid w:val="00446D5E"/>
    <w:rsid w:val="00461265"/>
    <w:rsid w:val="00463C87"/>
    <w:rsid w:val="0046440D"/>
    <w:rsid w:val="00464B04"/>
    <w:rsid w:val="00465BE1"/>
    <w:rsid w:val="00470CCA"/>
    <w:rsid w:val="00470E43"/>
    <w:rsid w:val="00474FEA"/>
    <w:rsid w:val="00475F87"/>
    <w:rsid w:val="00484A6F"/>
    <w:rsid w:val="00484D47"/>
    <w:rsid w:val="00485D5D"/>
    <w:rsid w:val="004863D3"/>
    <w:rsid w:val="00487729"/>
    <w:rsid w:val="00487CEC"/>
    <w:rsid w:val="00491B1A"/>
    <w:rsid w:val="00491F4D"/>
    <w:rsid w:val="00495811"/>
    <w:rsid w:val="00495BC2"/>
    <w:rsid w:val="0049606A"/>
    <w:rsid w:val="004A1B9B"/>
    <w:rsid w:val="004A1D98"/>
    <w:rsid w:val="004B1F7A"/>
    <w:rsid w:val="004B56DE"/>
    <w:rsid w:val="004B79E2"/>
    <w:rsid w:val="004C036E"/>
    <w:rsid w:val="004C4471"/>
    <w:rsid w:val="004C7F9C"/>
    <w:rsid w:val="004D6313"/>
    <w:rsid w:val="004E27EA"/>
    <w:rsid w:val="004F16EF"/>
    <w:rsid w:val="004F3BC2"/>
    <w:rsid w:val="004F76AA"/>
    <w:rsid w:val="005024FD"/>
    <w:rsid w:val="00503AF6"/>
    <w:rsid w:val="0051023A"/>
    <w:rsid w:val="00513586"/>
    <w:rsid w:val="005212CC"/>
    <w:rsid w:val="00521705"/>
    <w:rsid w:val="005274BA"/>
    <w:rsid w:val="00541DA9"/>
    <w:rsid w:val="00556811"/>
    <w:rsid w:val="00562B72"/>
    <w:rsid w:val="005745EC"/>
    <w:rsid w:val="0057649B"/>
    <w:rsid w:val="005933FA"/>
    <w:rsid w:val="00594246"/>
    <w:rsid w:val="00594D9B"/>
    <w:rsid w:val="005A1216"/>
    <w:rsid w:val="005A4782"/>
    <w:rsid w:val="005A71D5"/>
    <w:rsid w:val="005A755B"/>
    <w:rsid w:val="005B16CB"/>
    <w:rsid w:val="005B348F"/>
    <w:rsid w:val="005B5609"/>
    <w:rsid w:val="005C37DA"/>
    <w:rsid w:val="005C65F3"/>
    <w:rsid w:val="005D4775"/>
    <w:rsid w:val="005D5781"/>
    <w:rsid w:val="005D7825"/>
    <w:rsid w:val="005E20F6"/>
    <w:rsid w:val="005E23B6"/>
    <w:rsid w:val="005E4AC4"/>
    <w:rsid w:val="005F20A0"/>
    <w:rsid w:val="005F30C6"/>
    <w:rsid w:val="005F41A0"/>
    <w:rsid w:val="005F763E"/>
    <w:rsid w:val="0060189B"/>
    <w:rsid w:val="00602AB8"/>
    <w:rsid w:val="00604365"/>
    <w:rsid w:val="006122DE"/>
    <w:rsid w:val="0061366D"/>
    <w:rsid w:val="00614678"/>
    <w:rsid w:val="00621457"/>
    <w:rsid w:val="00622AA9"/>
    <w:rsid w:val="0062529D"/>
    <w:rsid w:val="00626838"/>
    <w:rsid w:val="00627520"/>
    <w:rsid w:val="0063061A"/>
    <w:rsid w:val="00640FF4"/>
    <w:rsid w:val="00645AF6"/>
    <w:rsid w:val="00647F3A"/>
    <w:rsid w:val="00650C97"/>
    <w:rsid w:val="00654D0F"/>
    <w:rsid w:val="00657FB3"/>
    <w:rsid w:val="006624E5"/>
    <w:rsid w:val="00663BE0"/>
    <w:rsid w:val="00664424"/>
    <w:rsid w:val="00665B7F"/>
    <w:rsid w:val="00667DF0"/>
    <w:rsid w:val="00676951"/>
    <w:rsid w:val="00680B8E"/>
    <w:rsid w:val="006879B6"/>
    <w:rsid w:val="00694B47"/>
    <w:rsid w:val="006A3145"/>
    <w:rsid w:val="006B287F"/>
    <w:rsid w:val="006B6A7E"/>
    <w:rsid w:val="006C395D"/>
    <w:rsid w:val="006D5381"/>
    <w:rsid w:val="006D641E"/>
    <w:rsid w:val="006D6E46"/>
    <w:rsid w:val="006D7910"/>
    <w:rsid w:val="006E02CF"/>
    <w:rsid w:val="006E5663"/>
    <w:rsid w:val="006F30F0"/>
    <w:rsid w:val="006F7825"/>
    <w:rsid w:val="007002AC"/>
    <w:rsid w:val="00706354"/>
    <w:rsid w:val="00712C79"/>
    <w:rsid w:val="00715DCE"/>
    <w:rsid w:val="00716534"/>
    <w:rsid w:val="007174AB"/>
    <w:rsid w:val="007232FC"/>
    <w:rsid w:val="00724E39"/>
    <w:rsid w:val="007279F6"/>
    <w:rsid w:val="00732A45"/>
    <w:rsid w:val="0073373B"/>
    <w:rsid w:val="00733A49"/>
    <w:rsid w:val="00734595"/>
    <w:rsid w:val="007559B1"/>
    <w:rsid w:val="007563D4"/>
    <w:rsid w:val="007610B3"/>
    <w:rsid w:val="00761ACC"/>
    <w:rsid w:val="00781672"/>
    <w:rsid w:val="007816FA"/>
    <w:rsid w:val="0078486C"/>
    <w:rsid w:val="00791A63"/>
    <w:rsid w:val="007971F5"/>
    <w:rsid w:val="007A1A04"/>
    <w:rsid w:val="007A1DEF"/>
    <w:rsid w:val="007B02EC"/>
    <w:rsid w:val="007B3104"/>
    <w:rsid w:val="007C10A5"/>
    <w:rsid w:val="007D0D82"/>
    <w:rsid w:val="007D15AD"/>
    <w:rsid w:val="007D2462"/>
    <w:rsid w:val="007D2FCC"/>
    <w:rsid w:val="007D383D"/>
    <w:rsid w:val="007D3FA0"/>
    <w:rsid w:val="007D432F"/>
    <w:rsid w:val="007E346D"/>
    <w:rsid w:val="007E3564"/>
    <w:rsid w:val="007E4352"/>
    <w:rsid w:val="007E48CB"/>
    <w:rsid w:val="007E78A3"/>
    <w:rsid w:val="007F2A22"/>
    <w:rsid w:val="007F6864"/>
    <w:rsid w:val="008014D5"/>
    <w:rsid w:val="00802CDF"/>
    <w:rsid w:val="0080391D"/>
    <w:rsid w:val="00803F92"/>
    <w:rsid w:val="00804705"/>
    <w:rsid w:val="008069FF"/>
    <w:rsid w:val="0081434F"/>
    <w:rsid w:val="00817DD6"/>
    <w:rsid w:val="00824FC4"/>
    <w:rsid w:val="00831E9A"/>
    <w:rsid w:val="00834BE1"/>
    <w:rsid w:val="0083770C"/>
    <w:rsid w:val="00844490"/>
    <w:rsid w:val="00853080"/>
    <w:rsid w:val="00853C07"/>
    <w:rsid w:val="00871088"/>
    <w:rsid w:val="00873C49"/>
    <w:rsid w:val="008751E9"/>
    <w:rsid w:val="008765EE"/>
    <w:rsid w:val="00881701"/>
    <w:rsid w:val="00886940"/>
    <w:rsid w:val="0089235F"/>
    <w:rsid w:val="008926C8"/>
    <w:rsid w:val="008A1296"/>
    <w:rsid w:val="008A2C91"/>
    <w:rsid w:val="008A4240"/>
    <w:rsid w:val="008B0ED7"/>
    <w:rsid w:val="008B13FA"/>
    <w:rsid w:val="008B2CD6"/>
    <w:rsid w:val="008C51E0"/>
    <w:rsid w:val="008C65E3"/>
    <w:rsid w:val="008D0323"/>
    <w:rsid w:val="008D1BB6"/>
    <w:rsid w:val="008D497C"/>
    <w:rsid w:val="008D4FBB"/>
    <w:rsid w:val="008E3E02"/>
    <w:rsid w:val="008E58D6"/>
    <w:rsid w:val="008F1B7A"/>
    <w:rsid w:val="008F2E08"/>
    <w:rsid w:val="008F58B2"/>
    <w:rsid w:val="008F605C"/>
    <w:rsid w:val="00900800"/>
    <w:rsid w:val="00904FE0"/>
    <w:rsid w:val="00906251"/>
    <w:rsid w:val="00906C14"/>
    <w:rsid w:val="00915299"/>
    <w:rsid w:val="009205AD"/>
    <w:rsid w:val="0092205A"/>
    <w:rsid w:val="00924C29"/>
    <w:rsid w:val="0092556C"/>
    <w:rsid w:val="00926938"/>
    <w:rsid w:val="009436A5"/>
    <w:rsid w:val="009438CA"/>
    <w:rsid w:val="0094516E"/>
    <w:rsid w:val="00946398"/>
    <w:rsid w:val="00950331"/>
    <w:rsid w:val="00951287"/>
    <w:rsid w:val="00960D49"/>
    <w:rsid w:val="00963CCA"/>
    <w:rsid w:val="00966EFA"/>
    <w:rsid w:val="009675B8"/>
    <w:rsid w:val="009760D2"/>
    <w:rsid w:val="00980067"/>
    <w:rsid w:val="0098214D"/>
    <w:rsid w:val="00983DE5"/>
    <w:rsid w:val="00984B3F"/>
    <w:rsid w:val="0098622B"/>
    <w:rsid w:val="00992DCE"/>
    <w:rsid w:val="009A35B4"/>
    <w:rsid w:val="009B2419"/>
    <w:rsid w:val="009B5F1A"/>
    <w:rsid w:val="009C1923"/>
    <w:rsid w:val="009C3608"/>
    <w:rsid w:val="009C4F09"/>
    <w:rsid w:val="009C6BF9"/>
    <w:rsid w:val="009C7DB3"/>
    <w:rsid w:val="009D0D0F"/>
    <w:rsid w:val="009D4553"/>
    <w:rsid w:val="009E17D8"/>
    <w:rsid w:val="009E1F4C"/>
    <w:rsid w:val="009E28EE"/>
    <w:rsid w:val="009E4406"/>
    <w:rsid w:val="009E5CC0"/>
    <w:rsid w:val="009E6C8E"/>
    <w:rsid w:val="009F1917"/>
    <w:rsid w:val="009F1C4E"/>
    <w:rsid w:val="009F530D"/>
    <w:rsid w:val="009F5611"/>
    <w:rsid w:val="00A00830"/>
    <w:rsid w:val="00A023B6"/>
    <w:rsid w:val="00A024FA"/>
    <w:rsid w:val="00A05318"/>
    <w:rsid w:val="00A1487D"/>
    <w:rsid w:val="00A148C1"/>
    <w:rsid w:val="00A17028"/>
    <w:rsid w:val="00A24051"/>
    <w:rsid w:val="00A2425F"/>
    <w:rsid w:val="00A25111"/>
    <w:rsid w:val="00A255F0"/>
    <w:rsid w:val="00A25D7B"/>
    <w:rsid w:val="00A27D6C"/>
    <w:rsid w:val="00A37127"/>
    <w:rsid w:val="00A37A9F"/>
    <w:rsid w:val="00A40B19"/>
    <w:rsid w:val="00A40D34"/>
    <w:rsid w:val="00A53AFB"/>
    <w:rsid w:val="00A5503C"/>
    <w:rsid w:val="00A616DB"/>
    <w:rsid w:val="00A61CC2"/>
    <w:rsid w:val="00A65DED"/>
    <w:rsid w:val="00A75C11"/>
    <w:rsid w:val="00A76B05"/>
    <w:rsid w:val="00A77893"/>
    <w:rsid w:val="00A77D76"/>
    <w:rsid w:val="00A81198"/>
    <w:rsid w:val="00A85AEB"/>
    <w:rsid w:val="00A85C38"/>
    <w:rsid w:val="00A862E4"/>
    <w:rsid w:val="00A870C3"/>
    <w:rsid w:val="00A92939"/>
    <w:rsid w:val="00A93CAC"/>
    <w:rsid w:val="00A95AE1"/>
    <w:rsid w:val="00AA116A"/>
    <w:rsid w:val="00AA69E1"/>
    <w:rsid w:val="00AA7EC5"/>
    <w:rsid w:val="00AB323F"/>
    <w:rsid w:val="00AB5FF1"/>
    <w:rsid w:val="00AC0AA8"/>
    <w:rsid w:val="00AC383D"/>
    <w:rsid w:val="00AC4E56"/>
    <w:rsid w:val="00AD0168"/>
    <w:rsid w:val="00AD362E"/>
    <w:rsid w:val="00AD542A"/>
    <w:rsid w:val="00AD5EDC"/>
    <w:rsid w:val="00AD76D7"/>
    <w:rsid w:val="00AE00B7"/>
    <w:rsid w:val="00AE2BF3"/>
    <w:rsid w:val="00AE2D77"/>
    <w:rsid w:val="00AE3184"/>
    <w:rsid w:val="00AE43BB"/>
    <w:rsid w:val="00AE5126"/>
    <w:rsid w:val="00AE52A9"/>
    <w:rsid w:val="00AE6F77"/>
    <w:rsid w:val="00AF5DB0"/>
    <w:rsid w:val="00AF5F4D"/>
    <w:rsid w:val="00AF71DC"/>
    <w:rsid w:val="00B0389B"/>
    <w:rsid w:val="00B062DE"/>
    <w:rsid w:val="00B111C4"/>
    <w:rsid w:val="00B11CA0"/>
    <w:rsid w:val="00B11E6F"/>
    <w:rsid w:val="00B1286A"/>
    <w:rsid w:val="00B164B7"/>
    <w:rsid w:val="00B17B3D"/>
    <w:rsid w:val="00B215AA"/>
    <w:rsid w:val="00B24AD2"/>
    <w:rsid w:val="00B2505C"/>
    <w:rsid w:val="00B2522D"/>
    <w:rsid w:val="00B30DC0"/>
    <w:rsid w:val="00B312D4"/>
    <w:rsid w:val="00B36FE7"/>
    <w:rsid w:val="00B4098A"/>
    <w:rsid w:val="00B420D0"/>
    <w:rsid w:val="00B4476C"/>
    <w:rsid w:val="00B4793A"/>
    <w:rsid w:val="00B5018C"/>
    <w:rsid w:val="00B52C28"/>
    <w:rsid w:val="00B61BA0"/>
    <w:rsid w:val="00B637F5"/>
    <w:rsid w:val="00B65BAB"/>
    <w:rsid w:val="00B76661"/>
    <w:rsid w:val="00B77426"/>
    <w:rsid w:val="00B86632"/>
    <w:rsid w:val="00B91A56"/>
    <w:rsid w:val="00B92E49"/>
    <w:rsid w:val="00B96BD9"/>
    <w:rsid w:val="00BA161F"/>
    <w:rsid w:val="00BA518D"/>
    <w:rsid w:val="00BA6BB8"/>
    <w:rsid w:val="00BB13FC"/>
    <w:rsid w:val="00BB1D64"/>
    <w:rsid w:val="00BB3DE0"/>
    <w:rsid w:val="00BB735D"/>
    <w:rsid w:val="00BC0233"/>
    <w:rsid w:val="00BC47E5"/>
    <w:rsid w:val="00BC756E"/>
    <w:rsid w:val="00BD320C"/>
    <w:rsid w:val="00BD39D8"/>
    <w:rsid w:val="00BD574B"/>
    <w:rsid w:val="00BE12B5"/>
    <w:rsid w:val="00BE3344"/>
    <w:rsid w:val="00BE495D"/>
    <w:rsid w:val="00BE5674"/>
    <w:rsid w:val="00BF1DFA"/>
    <w:rsid w:val="00C004B2"/>
    <w:rsid w:val="00C02C06"/>
    <w:rsid w:val="00C04009"/>
    <w:rsid w:val="00C11274"/>
    <w:rsid w:val="00C16B62"/>
    <w:rsid w:val="00C16B87"/>
    <w:rsid w:val="00C17D9F"/>
    <w:rsid w:val="00C2394D"/>
    <w:rsid w:val="00C261D7"/>
    <w:rsid w:val="00C320B8"/>
    <w:rsid w:val="00C32B4B"/>
    <w:rsid w:val="00C348C3"/>
    <w:rsid w:val="00C51DE5"/>
    <w:rsid w:val="00C557CC"/>
    <w:rsid w:val="00C55CBD"/>
    <w:rsid w:val="00C61668"/>
    <w:rsid w:val="00C71072"/>
    <w:rsid w:val="00C7204F"/>
    <w:rsid w:val="00C7387E"/>
    <w:rsid w:val="00C7600E"/>
    <w:rsid w:val="00C85474"/>
    <w:rsid w:val="00C97760"/>
    <w:rsid w:val="00CA0D29"/>
    <w:rsid w:val="00CA2E07"/>
    <w:rsid w:val="00CA4D30"/>
    <w:rsid w:val="00CB20F4"/>
    <w:rsid w:val="00CB3FEA"/>
    <w:rsid w:val="00CB5C2F"/>
    <w:rsid w:val="00CB6D22"/>
    <w:rsid w:val="00CC3412"/>
    <w:rsid w:val="00CD7FB2"/>
    <w:rsid w:val="00CE1E7F"/>
    <w:rsid w:val="00CE1F5F"/>
    <w:rsid w:val="00CE430A"/>
    <w:rsid w:val="00CE6861"/>
    <w:rsid w:val="00CE704A"/>
    <w:rsid w:val="00CF7AE4"/>
    <w:rsid w:val="00D00006"/>
    <w:rsid w:val="00D0214A"/>
    <w:rsid w:val="00D07A49"/>
    <w:rsid w:val="00D10282"/>
    <w:rsid w:val="00D10480"/>
    <w:rsid w:val="00D11504"/>
    <w:rsid w:val="00D11564"/>
    <w:rsid w:val="00D11909"/>
    <w:rsid w:val="00D11987"/>
    <w:rsid w:val="00D13C77"/>
    <w:rsid w:val="00D162F0"/>
    <w:rsid w:val="00D16D72"/>
    <w:rsid w:val="00D1785E"/>
    <w:rsid w:val="00D17F85"/>
    <w:rsid w:val="00D33D63"/>
    <w:rsid w:val="00D3470C"/>
    <w:rsid w:val="00D35150"/>
    <w:rsid w:val="00D35799"/>
    <w:rsid w:val="00D359E6"/>
    <w:rsid w:val="00D363AD"/>
    <w:rsid w:val="00D4195C"/>
    <w:rsid w:val="00D41B9A"/>
    <w:rsid w:val="00D41DCE"/>
    <w:rsid w:val="00D425EC"/>
    <w:rsid w:val="00D43727"/>
    <w:rsid w:val="00D4556B"/>
    <w:rsid w:val="00D55C41"/>
    <w:rsid w:val="00D56E97"/>
    <w:rsid w:val="00D56EAC"/>
    <w:rsid w:val="00D60C20"/>
    <w:rsid w:val="00D612CF"/>
    <w:rsid w:val="00D65FD9"/>
    <w:rsid w:val="00D701CD"/>
    <w:rsid w:val="00D71A50"/>
    <w:rsid w:val="00D73C11"/>
    <w:rsid w:val="00D73DDA"/>
    <w:rsid w:val="00D74166"/>
    <w:rsid w:val="00D74EC2"/>
    <w:rsid w:val="00D80FB4"/>
    <w:rsid w:val="00D85B1F"/>
    <w:rsid w:val="00D85EF8"/>
    <w:rsid w:val="00D87911"/>
    <w:rsid w:val="00D91B45"/>
    <w:rsid w:val="00D934E8"/>
    <w:rsid w:val="00D94A10"/>
    <w:rsid w:val="00D97538"/>
    <w:rsid w:val="00DA20E7"/>
    <w:rsid w:val="00DB22B9"/>
    <w:rsid w:val="00DC16C9"/>
    <w:rsid w:val="00DC5E95"/>
    <w:rsid w:val="00DC6F63"/>
    <w:rsid w:val="00DD10EC"/>
    <w:rsid w:val="00DD3678"/>
    <w:rsid w:val="00DD3B10"/>
    <w:rsid w:val="00DD68BC"/>
    <w:rsid w:val="00DE3C5D"/>
    <w:rsid w:val="00DE4AA0"/>
    <w:rsid w:val="00DE6782"/>
    <w:rsid w:val="00DF25F3"/>
    <w:rsid w:val="00DF3A4D"/>
    <w:rsid w:val="00DF509D"/>
    <w:rsid w:val="00E000C4"/>
    <w:rsid w:val="00E01096"/>
    <w:rsid w:val="00E018D3"/>
    <w:rsid w:val="00E03251"/>
    <w:rsid w:val="00E04063"/>
    <w:rsid w:val="00E05E0C"/>
    <w:rsid w:val="00E12380"/>
    <w:rsid w:val="00E22027"/>
    <w:rsid w:val="00E23C33"/>
    <w:rsid w:val="00E2743C"/>
    <w:rsid w:val="00E35BDF"/>
    <w:rsid w:val="00E374F2"/>
    <w:rsid w:val="00E378A1"/>
    <w:rsid w:val="00E65127"/>
    <w:rsid w:val="00E7195D"/>
    <w:rsid w:val="00E71EA1"/>
    <w:rsid w:val="00EA716A"/>
    <w:rsid w:val="00EA723A"/>
    <w:rsid w:val="00EB0E59"/>
    <w:rsid w:val="00EB1097"/>
    <w:rsid w:val="00EB1FFC"/>
    <w:rsid w:val="00EB3A38"/>
    <w:rsid w:val="00EC4D22"/>
    <w:rsid w:val="00EC6EFD"/>
    <w:rsid w:val="00ED7AD5"/>
    <w:rsid w:val="00ED7DAD"/>
    <w:rsid w:val="00EE0F52"/>
    <w:rsid w:val="00EE2B97"/>
    <w:rsid w:val="00EE448C"/>
    <w:rsid w:val="00EE480A"/>
    <w:rsid w:val="00EE5FBA"/>
    <w:rsid w:val="00EF06B9"/>
    <w:rsid w:val="00EF2913"/>
    <w:rsid w:val="00EF5550"/>
    <w:rsid w:val="00EF6AF3"/>
    <w:rsid w:val="00F05380"/>
    <w:rsid w:val="00F054C6"/>
    <w:rsid w:val="00F07C44"/>
    <w:rsid w:val="00F16673"/>
    <w:rsid w:val="00F206CB"/>
    <w:rsid w:val="00F226BD"/>
    <w:rsid w:val="00F23537"/>
    <w:rsid w:val="00F2591C"/>
    <w:rsid w:val="00F33229"/>
    <w:rsid w:val="00F43E5A"/>
    <w:rsid w:val="00F44A0A"/>
    <w:rsid w:val="00F45488"/>
    <w:rsid w:val="00F474A1"/>
    <w:rsid w:val="00F501EF"/>
    <w:rsid w:val="00F50261"/>
    <w:rsid w:val="00F531E3"/>
    <w:rsid w:val="00F55988"/>
    <w:rsid w:val="00F57466"/>
    <w:rsid w:val="00F6194C"/>
    <w:rsid w:val="00F655E3"/>
    <w:rsid w:val="00F6583A"/>
    <w:rsid w:val="00F67617"/>
    <w:rsid w:val="00F7205A"/>
    <w:rsid w:val="00F76932"/>
    <w:rsid w:val="00F81EFD"/>
    <w:rsid w:val="00F82591"/>
    <w:rsid w:val="00F82B00"/>
    <w:rsid w:val="00F82EE2"/>
    <w:rsid w:val="00F84AA8"/>
    <w:rsid w:val="00F87872"/>
    <w:rsid w:val="00F87ABD"/>
    <w:rsid w:val="00F9278E"/>
    <w:rsid w:val="00F92EFC"/>
    <w:rsid w:val="00FA0194"/>
    <w:rsid w:val="00FA2773"/>
    <w:rsid w:val="00FA2FEA"/>
    <w:rsid w:val="00FB318D"/>
    <w:rsid w:val="00FB3F18"/>
    <w:rsid w:val="00FB5775"/>
    <w:rsid w:val="00FC028F"/>
    <w:rsid w:val="00FC292C"/>
    <w:rsid w:val="00FD187E"/>
    <w:rsid w:val="00FD1A84"/>
    <w:rsid w:val="00FD2658"/>
    <w:rsid w:val="00FD5A6B"/>
    <w:rsid w:val="00FD6E93"/>
    <w:rsid w:val="00FD7B18"/>
    <w:rsid w:val="00FD7FB3"/>
    <w:rsid w:val="00FE0870"/>
    <w:rsid w:val="00FE4B08"/>
    <w:rsid w:val="00FF0B46"/>
    <w:rsid w:val="00FF5D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90C55"/>
  <w15:chartTrackingRefBased/>
  <w15:docId w15:val="{F29998A5-3210-43CD-94A7-1DAAC057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278E"/>
  </w:style>
  <w:style w:type="paragraph" w:styleId="Nagwek1">
    <w:name w:val="heading 1"/>
    <w:basedOn w:val="Normalny"/>
    <w:next w:val="Normalny"/>
    <w:link w:val="Nagwek1Znak"/>
    <w:uiPriority w:val="9"/>
    <w:qFormat/>
    <w:rsid w:val="009E1F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9E1F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nhideWhenUsed/>
    <w:rsid w:val="0015719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15719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157190"/>
    <w:rPr>
      <w:vertAlign w:val="superscript"/>
    </w:rPr>
  </w:style>
  <w:style w:type="character" w:styleId="Odwoaniedokomentarza">
    <w:name w:val="annotation reference"/>
    <w:basedOn w:val="Domylnaczcionkaakapitu"/>
    <w:uiPriority w:val="99"/>
    <w:unhideWhenUsed/>
    <w:rsid w:val="00157190"/>
    <w:rPr>
      <w:sz w:val="16"/>
      <w:szCs w:val="16"/>
    </w:rPr>
  </w:style>
  <w:style w:type="paragraph" w:styleId="Poprawka">
    <w:name w:val="Revision"/>
    <w:hidden/>
    <w:uiPriority w:val="99"/>
    <w:semiHidden/>
    <w:rsid w:val="00B30DC0"/>
    <w:pPr>
      <w:spacing w:after="0" w:line="240" w:lineRule="auto"/>
    </w:pPr>
  </w:style>
  <w:style w:type="paragraph" w:styleId="Tematkomentarza">
    <w:name w:val="annotation subject"/>
    <w:basedOn w:val="Tekstkomentarza"/>
    <w:next w:val="Tekstkomentarza"/>
    <w:link w:val="TematkomentarzaZnak"/>
    <w:uiPriority w:val="99"/>
    <w:semiHidden/>
    <w:unhideWhenUsed/>
    <w:rsid w:val="00011136"/>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11136"/>
    <w:rPr>
      <w:rFonts w:ascii="Times New Roman" w:eastAsia="Times New Roman" w:hAnsi="Times New Roman" w:cs="Times New Roman"/>
      <w:b/>
      <w:bCs/>
      <w:sz w:val="20"/>
      <w:szCs w:val="20"/>
      <w:lang w:eastAsia="pl-PL"/>
    </w:rPr>
  </w:style>
  <w:style w:type="paragraph" w:customStyle="1" w:styleId="Default">
    <w:name w:val="Default"/>
    <w:rsid w:val="007232FC"/>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91F4D"/>
    <w:pPr>
      <w:ind w:left="720"/>
      <w:contextualSpacing/>
    </w:pPr>
  </w:style>
  <w:style w:type="character" w:customStyle="1" w:styleId="Nagwek1Znak">
    <w:name w:val="Nagłówek 1 Znak"/>
    <w:basedOn w:val="Domylnaczcionkaakapitu"/>
    <w:link w:val="Nagwek1"/>
    <w:uiPriority w:val="9"/>
    <w:rsid w:val="009E1F4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9E1F4C"/>
    <w:rPr>
      <w:rFonts w:asciiTheme="majorHAnsi" w:eastAsiaTheme="majorEastAsia" w:hAnsiTheme="majorHAnsi" w:cstheme="majorBidi"/>
      <w:color w:val="2F5496" w:themeColor="accent1" w:themeShade="BF"/>
      <w:sz w:val="26"/>
      <w:szCs w:val="26"/>
    </w:rPr>
  </w:style>
  <w:style w:type="paragraph" w:styleId="Nagwek">
    <w:name w:val="header"/>
    <w:basedOn w:val="Normalny"/>
    <w:link w:val="NagwekZnak"/>
    <w:uiPriority w:val="99"/>
    <w:unhideWhenUsed/>
    <w:rsid w:val="00F655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55E3"/>
  </w:style>
  <w:style w:type="paragraph" w:styleId="Stopka">
    <w:name w:val="footer"/>
    <w:basedOn w:val="Normalny"/>
    <w:link w:val="StopkaZnak"/>
    <w:uiPriority w:val="99"/>
    <w:unhideWhenUsed/>
    <w:rsid w:val="00F655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55E3"/>
  </w:style>
  <w:style w:type="paragraph" w:styleId="Tekstdymka">
    <w:name w:val="Balloon Text"/>
    <w:basedOn w:val="Normalny"/>
    <w:link w:val="TekstdymkaZnak"/>
    <w:uiPriority w:val="99"/>
    <w:semiHidden/>
    <w:unhideWhenUsed/>
    <w:rsid w:val="006624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24E5"/>
    <w:rPr>
      <w:rFonts w:ascii="Segoe UI" w:hAnsi="Segoe UI" w:cs="Segoe UI"/>
      <w:sz w:val="18"/>
      <w:szCs w:val="18"/>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EF6AF3"/>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rsid w:val="00EF6AF3"/>
    <w:rPr>
      <w:sz w:val="20"/>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FF0B46"/>
  </w:style>
  <w:style w:type="table" w:styleId="Tabela-Siatka">
    <w:name w:val="Table Grid"/>
    <w:basedOn w:val="Standardowy"/>
    <w:uiPriority w:val="59"/>
    <w:rsid w:val="0088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B111C4"/>
    <w:rPr>
      <w:rFonts w:ascii="Segoe UI" w:hAnsi="Segoe UI" w:cs="Segoe UI" w:hint="default"/>
      <w:sz w:val="18"/>
      <w:szCs w:val="18"/>
    </w:rPr>
  </w:style>
  <w:style w:type="character" w:styleId="Hipercze">
    <w:name w:val="Hyperlink"/>
    <w:basedOn w:val="Domylnaczcionkaakapitu"/>
    <w:uiPriority w:val="99"/>
    <w:unhideWhenUsed/>
    <w:rsid w:val="009C7DB3"/>
    <w:rPr>
      <w:color w:val="0563C1" w:themeColor="hyperlink"/>
      <w:u w:val="single"/>
    </w:rPr>
  </w:style>
  <w:style w:type="character" w:styleId="Nierozpoznanawzmianka">
    <w:name w:val="Unresolved Mention"/>
    <w:basedOn w:val="Domylnaczcionkaakapitu"/>
    <w:uiPriority w:val="99"/>
    <w:semiHidden/>
    <w:unhideWhenUsed/>
    <w:rsid w:val="009C7DB3"/>
    <w:rPr>
      <w:color w:val="605E5C"/>
      <w:shd w:val="clear" w:color="auto" w:fill="E1DFDD"/>
    </w:rPr>
  </w:style>
  <w:style w:type="paragraph" w:styleId="Bezodstpw">
    <w:name w:val="No Spacing"/>
    <w:uiPriority w:val="1"/>
    <w:qFormat/>
    <w:rsid w:val="009D0D0F"/>
    <w:pPr>
      <w:spacing w:after="0" w:line="240" w:lineRule="auto"/>
    </w:pPr>
  </w:style>
  <w:style w:type="table" w:customStyle="1" w:styleId="Tabela-Siatka1">
    <w:name w:val="Tabela - Siatka1"/>
    <w:basedOn w:val="Standardowy"/>
    <w:next w:val="Tabela-Siatka"/>
    <w:uiPriority w:val="99"/>
    <w:rsid w:val="00924C29"/>
    <w:pPr>
      <w:suppressAutoHyphens/>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7E43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4667">
      <w:bodyDiv w:val="1"/>
      <w:marLeft w:val="0"/>
      <w:marRight w:val="0"/>
      <w:marTop w:val="0"/>
      <w:marBottom w:val="0"/>
      <w:divBdr>
        <w:top w:val="none" w:sz="0" w:space="0" w:color="auto"/>
        <w:left w:val="none" w:sz="0" w:space="0" w:color="auto"/>
        <w:bottom w:val="none" w:sz="0" w:space="0" w:color="auto"/>
        <w:right w:val="none" w:sz="0" w:space="0" w:color="auto"/>
      </w:divBdr>
    </w:div>
    <w:div w:id="312485575">
      <w:bodyDiv w:val="1"/>
      <w:marLeft w:val="0"/>
      <w:marRight w:val="0"/>
      <w:marTop w:val="0"/>
      <w:marBottom w:val="0"/>
      <w:divBdr>
        <w:top w:val="none" w:sz="0" w:space="0" w:color="auto"/>
        <w:left w:val="none" w:sz="0" w:space="0" w:color="auto"/>
        <w:bottom w:val="none" w:sz="0" w:space="0" w:color="auto"/>
        <w:right w:val="none" w:sz="0" w:space="0" w:color="auto"/>
      </w:divBdr>
    </w:div>
    <w:div w:id="355540047">
      <w:bodyDiv w:val="1"/>
      <w:marLeft w:val="0"/>
      <w:marRight w:val="0"/>
      <w:marTop w:val="0"/>
      <w:marBottom w:val="0"/>
      <w:divBdr>
        <w:top w:val="none" w:sz="0" w:space="0" w:color="auto"/>
        <w:left w:val="none" w:sz="0" w:space="0" w:color="auto"/>
        <w:bottom w:val="none" w:sz="0" w:space="0" w:color="auto"/>
        <w:right w:val="none" w:sz="0" w:space="0" w:color="auto"/>
      </w:divBdr>
    </w:div>
    <w:div w:id="456725444">
      <w:bodyDiv w:val="1"/>
      <w:marLeft w:val="0"/>
      <w:marRight w:val="0"/>
      <w:marTop w:val="0"/>
      <w:marBottom w:val="0"/>
      <w:divBdr>
        <w:top w:val="none" w:sz="0" w:space="0" w:color="auto"/>
        <w:left w:val="none" w:sz="0" w:space="0" w:color="auto"/>
        <w:bottom w:val="none" w:sz="0" w:space="0" w:color="auto"/>
        <w:right w:val="none" w:sz="0" w:space="0" w:color="auto"/>
      </w:divBdr>
    </w:div>
    <w:div w:id="567956579">
      <w:bodyDiv w:val="1"/>
      <w:marLeft w:val="0"/>
      <w:marRight w:val="0"/>
      <w:marTop w:val="0"/>
      <w:marBottom w:val="0"/>
      <w:divBdr>
        <w:top w:val="none" w:sz="0" w:space="0" w:color="auto"/>
        <w:left w:val="none" w:sz="0" w:space="0" w:color="auto"/>
        <w:bottom w:val="none" w:sz="0" w:space="0" w:color="auto"/>
        <w:right w:val="none" w:sz="0" w:space="0" w:color="auto"/>
      </w:divBdr>
    </w:div>
    <w:div w:id="1461454781">
      <w:bodyDiv w:val="1"/>
      <w:marLeft w:val="0"/>
      <w:marRight w:val="0"/>
      <w:marTop w:val="0"/>
      <w:marBottom w:val="0"/>
      <w:divBdr>
        <w:top w:val="none" w:sz="0" w:space="0" w:color="auto"/>
        <w:left w:val="none" w:sz="0" w:space="0" w:color="auto"/>
        <w:bottom w:val="none" w:sz="0" w:space="0" w:color="auto"/>
        <w:right w:val="none" w:sz="0" w:space="0" w:color="auto"/>
      </w:divBdr>
    </w:div>
    <w:div w:id="20484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pl/dokumenty/program-fundusze-europejskie-dla-podlaskiego-2021-2027-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archive.icomos.org/id/eprint/2436/1/EUQS_revised-2020_EN_ebook.pdf" TargetMode="External"/><Relationship Id="rId3" Type="http://schemas.openxmlformats.org/officeDocument/2006/relationships/hyperlink" Target="https://eur-lex.europa.eu/legal-content/PL/TXT/PDF/?uri=CELEX:52018XG1221(01)&amp;from=GA" TargetMode="External"/><Relationship Id="rId7" Type="http://schemas.openxmlformats.org/officeDocument/2006/relationships/hyperlink" Target="https://www.eca.europa.eu/Lists/ECADocuments/SR21_27/SR_EU-invest-tourism_PL.pdf" TargetMode="External"/><Relationship Id="rId2" Type="http://schemas.openxmlformats.org/officeDocument/2006/relationships/hyperlink" Target="https://op.europa.eu/en/publication-detail/-/publication/5a9c3144-80f1-11e9-9f05-01aa75ed71a1" TargetMode="External"/><Relationship Id="rId1" Type="http://schemas.openxmlformats.org/officeDocument/2006/relationships/hyperlink" Target="https://eur-lex.europa.eu/legal-content/PL/TXT/?uri=CELEX%3A52018DC0267" TargetMode="External"/><Relationship Id="rId6" Type="http://schemas.openxmlformats.org/officeDocument/2006/relationships/hyperlink" Target="https://eur-lex.europa.eu/legal-content/PL/TXT/?uri=celex%3A52019DC0640" TargetMode="External"/><Relationship Id="rId5" Type="http://schemas.openxmlformats.org/officeDocument/2006/relationships/hyperlink" Target="https://eur-lex.europa.eu/legal-content/PL/TXT/?uri=CELEX%3A52021DC0573" TargetMode="External"/><Relationship Id="rId4" Type="http://schemas.openxmlformats.org/officeDocument/2006/relationships/hyperlink" Target="https://www.eca.europa.eu/Lists/ECADocuments/SR20_08/SR_Cultural_investments_P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414-1A1A-448A-A850-2E5E67CF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7400</Words>
  <Characters>44404</Characters>
  <Application>Microsoft Office Word</Application>
  <DocSecurity>0</DocSecurity>
  <Lines>370</Lines>
  <Paragraphs>103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Kitlas Katarzyna</cp:lastModifiedBy>
  <cp:revision>2</cp:revision>
  <cp:lastPrinted>2025-07-04T11:11:00Z</cp:lastPrinted>
  <dcterms:created xsi:type="dcterms:W3CDTF">2025-09-03T14:38:00Z</dcterms:created>
  <dcterms:modified xsi:type="dcterms:W3CDTF">2025-09-03T14:38:00Z</dcterms:modified>
</cp:coreProperties>
</file>