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338CB" w14:textId="77777777" w:rsidR="002D7E22" w:rsidRDefault="002D7E22" w:rsidP="00736F05">
      <w:pPr>
        <w:pStyle w:val="Default"/>
        <w:tabs>
          <w:tab w:val="left" w:pos="3544"/>
        </w:tabs>
        <w:spacing w:beforeLines="60" w:before="144" w:afterLines="60" w:after="144"/>
        <w:rPr>
          <w:rFonts w:ascii="Arial" w:hAnsi="Arial" w:cs="Arial"/>
          <w:b/>
          <w:color w:val="auto"/>
          <w:szCs w:val="22"/>
        </w:rPr>
      </w:pPr>
    </w:p>
    <w:p w14:paraId="638029F3" w14:textId="77777777" w:rsidR="00577E4C" w:rsidRPr="00D26B8F" w:rsidRDefault="00577E4C" w:rsidP="00736F05">
      <w:pPr>
        <w:pStyle w:val="Default"/>
        <w:spacing w:beforeLines="60" w:before="144" w:afterLines="60" w:after="144"/>
        <w:rPr>
          <w:rFonts w:ascii="Arial" w:hAnsi="Arial" w:cs="Arial"/>
          <w:color w:val="auto"/>
          <w:szCs w:val="22"/>
        </w:rPr>
      </w:pPr>
    </w:p>
    <w:p w14:paraId="46D62FB6" w14:textId="3B5A7653" w:rsidR="00577E4C" w:rsidRPr="00D26B8F" w:rsidRDefault="00204732" w:rsidP="00C201CD">
      <w:pPr>
        <w:pStyle w:val="Default"/>
        <w:spacing w:beforeLines="60" w:before="144" w:afterLines="60" w:after="144"/>
        <w:jc w:val="center"/>
        <w:rPr>
          <w:rFonts w:ascii="Arial" w:hAnsi="Arial" w:cs="Arial"/>
          <w:b/>
          <w:bCs/>
          <w:color w:val="auto"/>
          <w:sz w:val="24"/>
        </w:rPr>
      </w:pPr>
      <w:r>
        <w:rPr>
          <w:rFonts w:ascii="Arial" w:hAnsi="Arial" w:cs="Arial"/>
          <w:b/>
          <w:bCs/>
          <w:color w:val="auto"/>
          <w:sz w:val="24"/>
        </w:rPr>
        <w:t>WZÓR</w:t>
      </w:r>
      <w:r w:rsidR="002D7E22" w:rsidRPr="00D26B8F">
        <w:rPr>
          <w:rFonts w:ascii="Arial" w:hAnsi="Arial" w:cs="Arial"/>
          <w:b/>
          <w:bCs/>
          <w:color w:val="auto"/>
          <w:sz w:val="24"/>
        </w:rPr>
        <w:t xml:space="preserve"> </w:t>
      </w:r>
      <w:r w:rsidR="00131E90">
        <w:rPr>
          <w:rFonts w:ascii="Arial" w:hAnsi="Arial" w:cs="Arial"/>
          <w:b/>
          <w:bCs/>
          <w:color w:val="auto"/>
          <w:sz w:val="24"/>
        </w:rPr>
        <w:t xml:space="preserve">UPROSZCZONEGO </w:t>
      </w:r>
      <w:r w:rsidR="002D7E22" w:rsidRPr="00D26B8F">
        <w:rPr>
          <w:rFonts w:ascii="Arial" w:hAnsi="Arial" w:cs="Arial"/>
          <w:b/>
          <w:bCs/>
          <w:color w:val="auto"/>
          <w:sz w:val="24"/>
        </w:rPr>
        <w:t>STUDIUM WYKONALNOŚCI</w:t>
      </w:r>
    </w:p>
    <w:p w14:paraId="14C1806A" w14:textId="77777777" w:rsidR="002D7E22" w:rsidRPr="00D26B8F" w:rsidRDefault="002D7E22" w:rsidP="00736F05">
      <w:pPr>
        <w:pStyle w:val="Default"/>
        <w:spacing w:beforeLines="60" w:before="144" w:afterLines="60" w:after="144"/>
        <w:rPr>
          <w:rFonts w:ascii="Arial" w:hAnsi="Arial" w:cs="Arial"/>
          <w:b/>
          <w:bCs/>
          <w:color w:val="auto"/>
          <w:szCs w:val="22"/>
        </w:rPr>
      </w:pPr>
    </w:p>
    <w:p w14:paraId="0FF6A498" w14:textId="77777777" w:rsidR="0088288A" w:rsidRPr="00D26B8F" w:rsidRDefault="0088288A" w:rsidP="00736F05">
      <w:pPr>
        <w:pStyle w:val="Default"/>
        <w:spacing w:beforeLines="60" w:before="144" w:afterLines="60" w:after="144"/>
        <w:rPr>
          <w:rFonts w:ascii="Arial" w:hAnsi="Arial" w:cs="Arial"/>
          <w:b/>
          <w:color w:val="auto"/>
          <w:szCs w:val="22"/>
        </w:rPr>
      </w:pPr>
    </w:p>
    <w:tbl>
      <w:tblPr>
        <w:tblStyle w:val="Tabela-Siatka"/>
        <w:tblW w:w="9209" w:type="dxa"/>
        <w:tblLook w:val="04A0" w:firstRow="1" w:lastRow="0" w:firstColumn="1" w:lastColumn="0" w:noHBand="0" w:noVBand="1"/>
      </w:tblPr>
      <w:tblGrid>
        <w:gridCol w:w="2405"/>
        <w:gridCol w:w="6804"/>
      </w:tblGrid>
      <w:tr w:rsidR="0088288A" w:rsidRPr="00AA0AF8" w14:paraId="6952530F" w14:textId="77777777" w:rsidTr="00773EDF">
        <w:trPr>
          <w:trHeight w:val="491"/>
        </w:trPr>
        <w:tc>
          <w:tcPr>
            <w:tcW w:w="2405" w:type="dxa"/>
            <w:tcBorders>
              <w:top w:val="single" w:sz="4" w:space="0" w:color="auto"/>
              <w:left w:val="single" w:sz="4" w:space="0" w:color="auto"/>
              <w:bottom w:val="single" w:sz="4" w:space="0" w:color="auto"/>
              <w:right w:val="single" w:sz="4" w:space="0" w:color="auto"/>
            </w:tcBorders>
            <w:hideMark/>
          </w:tcPr>
          <w:p w14:paraId="0415228E" w14:textId="77777777" w:rsidR="0088288A" w:rsidRPr="000A78C3" w:rsidRDefault="0088288A" w:rsidP="000A78C3">
            <w:pPr>
              <w:pStyle w:val="Default"/>
              <w:spacing w:beforeLines="60" w:before="144" w:afterLines="60" w:after="144" w:line="276" w:lineRule="auto"/>
              <w:rPr>
                <w:rFonts w:ascii="Arial" w:hAnsi="Arial" w:cs="Arial"/>
                <w:b/>
                <w:bCs/>
                <w:color w:val="auto"/>
                <w:sz w:val="24"/>
              </w:rPr>
            </w:pPr>
            <w:bookmarkStart w:id="0" w:name="_Hlk179290189"/>
            <w:r w:rsidRPr="000A78C3">
              <w:rPr>
                <w:rFonts w:ascii="Arial" w:hAnsi="Arial" w:cs="Arial"/>
                <w:b/>
                <w:bCs/>
                <w:color w:val="auto"/>
                <w:sz w:val="24"/>
              </w:rPr>
              <w:t>Program</w:t>
            </w:r>
          </w:p>
        </w:tc>
        <w:tc>
          <w:tcPr>
            <w:tcW w:w="6804" w:type="dxa"/>
            <w:tcBorders>
              <w:top w:val="single" w:sz="4" w:space="0" w:color="auto"/>
              <w:left w:val="single" w:sz="4" w:space="0" w:color="auto"/>
              <w:bottom w:val="single" w:sz="4" w:space="0" w:color="auto"/>
              <w:right w:val="single" w:sz="4" w:space="0" w:color="auto"/>
            </w:tcBorders>
            <w:hideMark/>
          </w:tcPr>
          <w:p w14:paraId="39DB5211" w14:textId="77777777" w:rsidR="0088288A" w:rsidRPr="000A78C3" w:rsidRDefault="0088288A" w:rsidP="000A78C3">
            <w:pPr>
              <w:pStyle w:val="Default"/>
              <w:spacing w:beforeLines="60" w:before="144" w:afterLines="60" w:after="144" w:line="276" w:lineRule="auto"/>
              <w:rPr>
                <w:rFonts w:ascii="Arial" w:hAnsi="Arial" w:cs="Arial"/>
                <w:bCs/>
                <w:color w:val="auto"/>
                <w:sz w:val="24"/>
              </w:rPr>
            </w:pPr>
            <w:r w:rsidRPr="000A78C3">
              <w:rPr>
                <w:rFonts w:ascii="Arial" w:hAnsi="Arial" w:cs="Arial"/>
                <w:bCs/>
                <w:color w:val="auto"/>
                <w:sz w:val="24"/>
              </w:rPr>
              <w:t>Fundusze Europejskie dla Podlaskiego 2021-2027</w:t>
            </w:r>
          </w:p>
        </w:tc>
      </w:tr>
      <w:tr w:rsidR="00F108BC" w:rsidRPr="00AA0AF8" w14:paraId="61DE722A" w14:textId="77777777" w:rsidTr="004F5285">
        <w:trPr>
          <w:trHeight w:val="531"/>
        </w:trPr>
        <w:tc>
          <w:tcPr>
            <w:tcW w:w="2405" w:type="dxa"/>
            <w:tcBorders>
              <w:top w:val="single" w:sz="4" w:space="0" w:color="auto"/>
              <w:left w:val="single" w:sz="4" w:space="0" w:color="auto"/>
              <w:bottom w:val="single" w:sz="4" w:space="0" w:color="auto"/>
              <w:right w:val="single" w:sz="4" w:space="0" w:color="auto"/>
            </w:tcBorders>
            <w:hideMark/>
          </w:tcPr>
          <w:p w14:paraId="3CC69ACF" w14:textId="77777777" w:rsidR="00F108BC" w:rsidRPr="000A78C3" w:rsidRDefault="00F108BC" w:rsidP="000A78C3">
            <w:pPr>
              <w:pStyle w:val="Default"/>
              <w:spacing w:beforeLines="60" w:before="144" w:afterLines="60" w:after="144" w:line="276" w:lineRule="auto"/>
              <w:rPr>
                <w:rFonts w:ascii="Arial" w:hAnsi="Arial" w:cs="Arial"/>
                <w:b/>
                <w:bCs/>
                <w:color w:val="auto"/>
                <w:sz w:val="24"/>
              </w:rPr>
            </w:pPr>
            <w:r w:rsidRPr="000A78C3">
              <w:rPr>
                <w:rFonts w:ascii="Arial" w:hAnsi="Arial" w:cs="Arial"/>
                <w:b/>
                <w:bCs/>
                <w:color w:val="auto"/>
                <w:sz w:val="24"/>
              </w:rPr>
              <w:t>Priorytet</w:t>
            </w:r>
          </w:p>
        </w:tc>
        <w:tc>
          <w:tcPr>
            <w:tcW w:w="6804" w:type="dxa"/>
            <w:tcBorders>
              <w:top w:val="single" w:sz="4" w:space="0" w:color="auto"/>
              <w:left w:val="single" w:sz="4" w:space="0" w:color="auto"/>
              <w:bottom w:val="single" w:sz="4" w:space="0" w:color="auto"/>
              <w:right w:val="single" w:sz="4" w:space="0" w:color="auto"/>
            </w:tcBorders>
          </w:tcPr>
          <w:p w14:paraId="2A2DDCCE" w14:textId="4536C30E" w:rsidR="00F108BC" w:rsidRPr="000A78C3" w:rsidRDefault="004F5285" w:rsidP="000A78C3">
            <w:pPr>
              <w:spacing w:before="120" w:after="120"/>
              <w:rPr>
                <w:rFonts w:ascii="Arial" w:hAnsi="Arial" w:cs="Arial"/>
                <w:sz w:val="24"/>
                <w:szCs w:val="24"/>
              </w:rPr>
            </w:pPr>
            <w:r w:rsidRPr="000A78C3">
              <w:rPr>
                <w:rFonts w:ascii="Arial" w:hAnsi="Arial" w:cs="Arial"/>
                <w:sz w:val="24"/>
                <w:szCs w:val="24"/>
              </w:rPr>
              <w:t>I</w:t>
            </w:r>
            <w:r w:rsidR="00F41FA0" w:rsidRPr="000A78C3">
              <w:rPr>
                <w:rFonts w:ascii="Arial" w:hAnsi="Arial" w:cs="Arial"/>
                <w:sz w:val="24"/>
                <w:szCs w:val="24"/>
              </w:rPr>
              <w:t>I</w:t>
            </w:r>
            <w:r w:rsidR="00F53979" w:rsidRPr="000A78C3">
              <w:rPr>
                <w:rFonts w:ascii="Arial" w:hAnsi="Arial" w:cs="Arial"/>
                <w:sz w:val="24"/>
                <w:szCs w:val="24"/>
              </w:rPr>
              <w:t>.</w:t>
            </w:r>
            <w:r w:rsidR="00F41FA0" w:rsidRPr="000A78C3">
              <w:rPr>
                <w:rFonts w:ascii="Arial" w:hAnsi="Arial" w:cs="Arial"/>
                <w:sz w:val="24"/>
                <w:szCs w:val="24"/>
              </w:rPr>
              <w:t xml:space="preserve"> </w:t>
            </w:r>
            <w:r w:rsidRPr="000A78C3">
              <w:rPr>
                <w:rFonts w:ascii="Arial" w:hAnsi="Arial" w:cs="Arial"/>
                <w:sz w:val="24"/>
                <w:szCs w:val="24"/>
              </w:rPr>
              <w:t>Region przyjazny środowisku</w:t>
            </w:r>
          </w:p>
        </w:tc>
      </w:tr>
      <w:tr w:rsidR="00F108BC" w:rsidRPr="00AA0AF8" w14:paraId="5F9F0D52" w14:textId="77777777" w:rsidTr="00773EDF">
        <w:trPr>
          <w:trHeight w:val="449"/>
        </w:trPr>
        <w:tc>
          <w:tcPr>
            <w:tcW w:w="2405" w:type="dxa"/>
            <w:tcBorders>
              <w:top w:val="single" w:sz="4" w:space="0" w:color="auto"/>
              <w:left w:val="single" w:sz="4" w:space="0" w:color="auto"/>
              <w:bottom w:val="single" w:sz="4" w:space="0" w:color="auto"/>
              <w:right w:val="single" w:sz="4" w:space="0" w:color="auto"/>
            </w:tcBorders>
            <w:hideMark/>
          </w:tcPr>
          <w:p w14:paraId="10C70090" w14:textId="77777777" w:rsidR="00F108BC" w:rsidRPr="000A78C3" w:rsidRDefault="00F108BC" w:rsidP="000A78C3">
            <w:pPr>
              <w:pStyle w:val="Default"/>
              <w:spacing w:beforeLines="60" w:before="144" w:afterLines="60" w:after="144" w:line="276" w:lineRule="auto"/>
              <w:rPr>
                <w:rFonts w:ascii="Arial" w:hAnsi="Arial" w:cs="Arial"/>
                <w:b/>
                <w:bCs/>
                <w:color w:val="auto"/>
                <w:sz w:val="24"/>
              </w:rPr>
            </w:pPr>
            <w:r w:rsidRPr="000A78C3">
              <w:rPr>
                <w:rFonts w:ascii="Arial" w:hAnsi="Arial" w:cs="Arial"/>
                <w:b/>
                <w:bCs/>
                <w:color w:val="auto"/>
                <w:sz w:val="24"/>
              </w:rPr>
              <w:t>Działanie</w:t>
            </w:r>
          </w:p>
        </w:tc>
        <w:tc>
          <w:tcPr>
            <w:tcW w:w="6804" w:type="dxa"/>
            <w:tcBorders>
              <w:top w:val="single" w:sz="4" w:space="0" w:color="auto"/>
              <w:left w:val="single" w:sz="4" w:space="0" w:color="auto"/>
              <w:bottom w:val="single" w:sz="4" w:space="0" w:color="auto"/>
              <w:right w:val="single" w:sz="4" w:space="0" w:color="auto"/>
            </w:tcBorders>
            <w:hideMark/>
          </w:tcPr>
          <w:p w14:paraId="679DC331" w14:textId="696C672F" w:rsidR="00F41FA0" w:rsidRPr="000A78C3" w:rsidRDefault="004F5285" w:rsidP="000A78C3">
            <w:pPr>
              <w:spacing w:before="120" w:after="120"/>
              <w:rPr>
                <w:rFonts w:ascii="Arial" w:hAnsi="Arial" w:cs="Arial"/>
                <w:sz w:val="24"/>
                <w:szCs w:val="24"/>
              </w:rPr>
            </w:pPr>
            <w:r w:rsidRPr="000A78C3">
              <w:rPr>
                <w:rFonts w:ascii="Arial" w:hAnsi="Arial" w:cs="Arial"/>
                <w:sz w:val="24"/>
                <w:szCs w:val="24"/>
              </w:rPr>
              <w:t>02.08 Zintegrowana terytorialnie adaptacja do zmian klimatu</w:t>
            </w:r>
          </w:p>
          <w:p w14:paraId="3D6D50A1" w14:textId="44EB4BC2" w:rsidR="00F108BC" w:rsidRPr="000A78C3" w:rsidRDefault="00F108BC" w:rsidP="000A78C3">
            <w:pPr>
              <w:pStyle w:val="Default"/>
              <w:spacing w:beforeLines="60" w:before="144" w:afterLines="60" w:after="144" w:line="276" w:lineRule="auto"/>
              <w:rPr>
                <w:rFonts w:ascii="Arial" w:hAnsi="Arial" w:cs="Arial"/>
                <w:bCs/>
                <w:color w:val="auto"/>
                <w:sz w:val="24"/>
              </w:rPr>
            </w:pPr>
          </w:p>
        </w:tc>
      </w:tr>
      <w:tr w:rsidR="00F108BC" w:rsidRPr="00AA0AF8" w14:paraId="075A3365" w14:textId="77777777" w:rsidTr="0088288A">
        <w:tc>
          <w:tcPr>
            <w:tcW w:w="2405" w:type="dxa"/>
            <w:tcBorders>
              <w:top w:val="single" w:sz="4" w:space="0" w:color="auto"/>
              <w:left w:val="single" w:sz="4" w:space="0" w:color="auto"/>
              <w:bottom w:val="single" w:sz="4" w:space="0" w:color="auto"/>
              <w:right w:val="single" w:sz="4" w:space="0" w:color="auto"/>
            </w:tcBorders>
            <w:hideMark/>
          </w:tcPr>
          <w:p w14:paraId="14CCDB94" w14:textId="77777777" w:rsidR="00F108BC" w:rsidRPr="000A78C3" w:rsidRDefault="00F108BC" w:rsidP="000A78C3">
            <w:pPr>
              <w:pStyle w:val="Default"/>
              <w:spacing w:beforeLines="60" w:before="144" w:afterLines="60" w:after="144" w:line="276" w:lineRule="auto"/>
              <w:rPr>
                <w:rFonts w:ascii="Arial" w:hAnsi="Arial" w:cs="Arial"/>
                <w:b/>
                <w:bCs/>
                <w:color w:val="auto"/>
                <w:sz w:val="24"/>
              </w:rPr>
            </w:pPr>
            <w:r w:rsidRPr="000A78C3">
              <w:rPr>
                <w:rFonts w:ascii="Arial" w:hAnsi="Arial" w:cs="Arial"/>
                <w:b/>
                <w:bCs/>
                <w:color w:val="auto"/>
                <w:sz w:val="24"/>
              </w:rPr>
              <w:t>Typ</w:t>
            </w:r>
          </w:p>
        </w:tc>
        <w:tc>
          <w:tcPr>
            <w:tcW w:w="6804" w:type="dxa"/>
            <w:tcBorders>
              <w:top w:val="single" w:sz="4" w:space="0" w:color="auto"/>
              <w:left w:val="single" w:sz="4" w:space="0" w:color="auto"/>
              <w:bottom w:val="single" w:sz="4" w:space="0" w:color="auto"/>
              <w:right w:val="single" w:sz="4" w:space="0" w:color="auto"/>
            </w:tcBorders>
            <w:hideMark/>
          </w:tcPr>
          <w:p w14:paraId="17B3EBA9" w14:textId="139B9283" w:rsidR="00D43A13" w:rsidRPr="000A78C3" w:rsidRDefault="004F5285" w:rsidP="000A78C3">
            <w:pPr>
              <w:pStyle w:val="Default"/>
              <w:numPr>
                <w:ilvl w:val="0"/>
                <w:numId w:val="55"/>
              </w:numPr>
              <w:spacing w:before="120" w:after="120" w:line="276" w:lineRule="auto"/>
              <w:ind w:left="397" w:hanging="357"/>
              <w:rPr>
                <w:rFonts w:ascii="Arial" w:hAnsi="Arial" w:cs="Arial"/>
                <w:iCs/>
                <w:sz w:val="24"/>
              </w:rPr>
            </w:pPr>
            <w:bookmarkStart w:id="1" w:name="_Hlk160626298"/>
            <w:r w:rsidRPr="000A78C3">
              <w:rPr>
                <w:rFonts w:ascii="Arial" w:hAnsi="Arial" w:cs="Arial"/>
                <w:iCs/>
                <w:sz w:val="24"/>
              </w:rPr>
              <w:t>Adaptacja terenów zurbanizowanych do zmian klimatu</w:t>
            </w:r>
            <w:r w:rsidR="00F53979" w:rsidRPr="000A78C3">
              <w:rPr>
                <w:rFonts w:ascii="Arial" w:hAnsi="Arial" w:cs="Arial"/>
                <w:iCs/>
                <w:sz w:val="24"/>
              </w:rPr>
              <w:t>.</w:t>
            </w:r>
          </w:p>
          <w:p w14:paraId="7CFB8C76" w14:textId="540ED389" w:rsidR="002773E4" w:rsidRPr="000A78C3" w:rsidRDefault="002773E4" w:rsidP="00AA0AF8">
            <w:pPr>
              <w:pStyle w:val="Akapitzlist"/>
              <w:numPr>
                <w:ilvl w:val="0"/>
                <w:numId w:val="55"/>
              </w:numPr>
              <w:rPr>
                <w:rFonts w:ascii="Arial" w:hAnsi="Arial" w:cs="Arial"/>
                <w:iCs/>
                <w:color w:val="000000"/>
                <w:sz w:val="24"/>
                <w:szCs w:val="24"/>
              </w:rPr>
            </w:pPr>
            <w:r w:rsidRPr="000A78C3">
              <w:rPr>
                <w:rFonts w:ascii="Arial" w:hAnsi="Arial" w:cs="Arial"/>
                <w:iCs/>
                <w:color w:val="000000"/>
                <w:sz w:val="24"/>
                <w:szCs w:val="24"/>
              </w:rPr>
              <w:t>Infrastruktura służąca zmniejszeniu skutków powodzi lub suszy.</w:t>
            </w:r>
          </w:p>
          <w:bookmarkEnd w:id="1"/>
          <w:p w14:paraId="12106A7A" w14:textId="3CE03475" w:rsidR="001D4B8A" w:rsidRPr="000A78C3" w:rsidRDefault="001D4B8A" w:rsidP="00AA0AF8">
            <w:pPr>
              <w:pStyle w:val="Akapitzlist"/>
              <w:numPr>
                <w:ilvl w:val="0"/>
                <w:numId w:val="55"/>
              </w:numPr>
              <w:rPr>
                <w:rFonts w:ascii="Arial" w:hAnsi="Arial" w:cs="Arial"/>
                <w:bCs/>
                <w:sz w:val="24"/>
                <w:szCs w:val="24"/>
              </w:rPr>
            </w:pPr>
            <w:r w:rsidRPr="000A78C3">
              <w:rPr>
                <w:rFonts w:ascii="Arial" w:hAnsi="Arial" w:cs="Arial"/>
                <w:bCs/>
                <w:color w:val="000000"/>
                <w:sz w:val="24"/>
                <w:szCs w:val="24"/>
              </w:rPr>
              <w:t>Wsparcie naturalnego retencjonowania wody, w tym małej retencji.</w:t>
            </w:r>
          </w:p>
        </w:tc>
      </w:tr>
      <w:tr w:rsidR="00F108BC" w:rsidRPr="00AA0AF8" w14:paraId="7C9B787C" w14:textId="77777777" w:rsidTr="00773EDF">
        <w:trPr>
          <w:trHeight w:val="534"/>
        </w:trPr>
        <w:tc>
          <w:tcPr>
            <w:tcW w:w="2405" w:type="dxa"/>
            <w:tcBorders>
              <w:top w:val="single" w:sz="4" w:space="0" w:color="auto"/>
              <w:left w:val="single" w:sz="4" w:space="0" w:color="auto"/>
              <w:bottom w:val="single" w:sz="4" w:space="0" w:color="auto"/>
              <w:right w:val="single" w:sz="4" w:space="0" w:color="auto"/>
            </w:tcBorders>
            <w:hideMark/>
          </w:tcPr>
          <w:p w14:paraId="70AE99F8" w14:textId="77777777" w:rsidR="00F108BC" w:rsidRPr="000A78C3" w:rsidRDefault="00F108BC" w:rsidP="000A78C3">
            <w:pPr>
              <w:pStyle w:val="Default"/>
              <w:spacing w:beforeLines="60" w:before="144" w:afterLines="60" w:after="144" w:line="276" w:lineRule="auto"/>
              <w:rPr>
                <w:rFonts w:ascii="Arial" w:hAnsi="Arial" w:cs="Arial"/>
                <w:b/>
                <w:bCs/>
                <w:color w:val="auto"/>
                <w:sz w:val="24"/>
              </w:rPr>
            </w:pPr>
            <w:r w:rsidRPr="000A78C3">
              <w:rPr>
                <w:rFonts w:ascii="Arial" w:hAnsi="Arial" w:cs="Arial"/>
                <w:b/>
                <w:bCs/>
                <w:color w:val="auto"/>
                <w:sz w:val="24"/>
              </w:rPr>
              <w:t xml:space="preserve">Nabór </w:t>
            </w:r>
          </w:p>
        </w:tc>
        <w:tc>
          <w:tcPr>
            <w:tcW w:w="6804" w:type="dxa"/>
            <w:tcBorders>
              <w:top w:val="single" w:sz="4" w:space="0" w:color="auto"/>
              <w:left w:val="single" w:sz="4" w:space="0" w:color="auto"/>
              <w:bottom w:val="single" w:sz="4" w:space="0" w:color="auto"/>
              <w:right w:val="single" w:sz="4" w:space="0" w:color="auto"/>
            </w:tcBorders>
            <w:hideMark/>
          </w:tcPr>
          <w:p w14:paraId="7555BD32" w14:textId="6EFA9F28" w:rsidR="00F108BC" w:rsidRPr="000A78C3" w:rsidRDefault="00F108BC" w:rsidP="000A78C3">
            <w:pPr>
              <w:pStyle w:val="Default"/>
              <w:spacing w:beforeLines="60" w:before="144" w:afterLines="60" w:after="144" w:line="276" w:lineRule="auto"/>
              <w:rPr>
                <w:rFonts w:ascii="Arial" w:hAnsi="Arial" w:cs="Arial"/>
                <w:bCs/>
                <w:color w:val="auto"/>
                <w:sz w:val="24"/>
              </w:rPr>
            </w:pPr>
            <w:r w:rsidRPr="000A78C3">
              <w:rPr>
                <w:rFonts w:ascii="Arial" w:hAnsi="Arial" w:cs="Arial"/>
                <w:bCs/>
                <w:color w:val="auto"/>
                <w:sz w:val="24"/>
              </w:rPr>
              <w:t>FEPD.0</w:t>
            </w:r>
            <w:r w:rsidR="004F5285" w:rsidRPr="000A78C3">
              <w:rPr>
                <w:rFonts w:ascii="Arial" w:hAnsi="Arial" w:cs="Arial"/>
                <w:bCs/>
                <w:color w:val="auto"/>
                <w:sz w:val="24"/>
              </w:rPr>
              <w:t>2</w:t>
            </w:r>
            <w:r w:rsidRPr="000A78C3">
              <w:rPr>
                <w:rFonts w:ascii="Arial" w:hAnsi="Arial" w:cs="Arial"/>
                <w:bCs/>
                <w:color w:val="auto"/>
                <w:sz w:val="24"/>
              </w:rPr>
              <w:t>.</w:t>
            </w:r>
            <w:r w:rsidR="00FF6415" w:rsidRPr="000A78C3">
              <w:rPr>
                <w:rFonts w:ascii="Arial" w:hAnsi="Arial" w:cs="Arial"/>
                <w:bCs/>
                <w:color w:val="auto"/>
                <w:sz w:val="24"/>
              </w:rPr>
              <w:t>0</w:t>
            </w:r>
            <w:r w:rsidR="004F5285" w:rsidRPr="000A78C3">
              <w:rPr>
                <w:rFonts w:ascii="Arial" w:hAnsi="Arial" w:cs="Arial"/>
                <w:bCs/>
                <w:color w:val="auto"/>
                <w:sz w:val="24"/>
              </w:rPr>
              <w:t>8</w:t>
            </w:r>
            <w:r w:rsidRPr="000A78C3">
              <w:rPr>
                <w:rFonts w:ascii="Arial" w:hAnsi="Arial" w:cs="Arial"/>
                <w:bCs/>
                <w:color w:val="auto"/>
                <w:sz w:val="24"/>
              </w:rPr>
              <w:t>-IZ.00-</w:t>
            </w:r>
            <w:r w:rsidR="003D0513" w:rsidRPr="000A78C3">
              <w:rPr>
                <w:rFonts w:ascii="Arial" w:hAnsi="Arial" w:cs="Arial"/>
                <w:bCs/>
                <w:color w:val="auto"/>
                <w:sz w:val="24"/>
              </w:rPr>
              <w:t>00</w:t>
            </w:r>
            <w:r w:rsidR="000A78C3">
              <w:rPr>
                <w:rFonts w:ascii="Arial" w:hAnsi="Arial" w:cs="Arial"/>
                <w:bCs/>
                <w:color w:val="auto"/>
                <w:sz w:val="24"/>
              </w:rPr>
              <w:t>3</w:t>
            </w:r>
            <w:r w:rsidR="003D0513" w:rsidRPr="000A78C3">
              <w:rPr>
                <w:rFonts w:ascii="Arial" w:hAnsi="Arial" w:cs="Arial"/>
                <w:bCs/>
                <w:color w:val="auto"/>
                <w:sz w:val="24"/>
              </w:rPr>
              <w:t>/25</w:t>
            </w:r>
          </w:p>
        </w:tc>
      </w:tr>
      <w:bookmarkEnd w:id="0"/>
    </w:tbl>
    <w:p w14:paraId="724F0430" w14:textId="77777777" w:rsidR="0088288A" w:rsidRPr="00D26B8F" w:rsidRDefault="0088288A" w:rsidP="00736F05">
      <w:pPr>
        <w:pStyle w:val="Default"/>
        <w:spacing w:beforeLines="60" w:before="144" w:afterLines="60" w:after="144"/>
        <w:rPr>
          <w:rFonts w:ascii="Arial" w:hAnsi="Arial" w:cs="Arial"/>
          <w:b/>
          <w:color w:val="auto"/>
          <w:szCs w:val="22"/>
        </w:rPr>
      </w:pPr>
    </w:p>
    <w:p w14:paraId="6736717A" w14:textId="77777777" w:rsidR="002D7E22" w:rsidRDefault="002D7E22" w:rsidP="00736F05">
      <w:pPr>
        <w:pStyle w:val="Default"/>
        <w:spacing w:beforeLines="60" w:before="144" w:afterLines="60" w:after="144"/>
        <w:rPr>
          <w:rFonts w:ascii="Arial" w:hAnsi="Arial" w:cs="Arial"/>
          <w:i/>
          <w:iCs/>
          <w:color w:val="auto"/>
          <w:szCs w:val="22"/>
        </w:rPr>
      </w:pPr>
    </w:p>
    <w:p w14:paraId="56392DC2" w14:textId="77777777" w:rsidR="0080095D" w:rsidRDefault="0080095D" w:rsidP="00736F05">
      <w:pPr>
        <w:pStyle w:val="Default"/>
        <w:spacing w:beforeLines="60" w:before="144" w:afterLines="60" w:after="144"/>
        <w:rPr>
          <w:rFonts w:ascii="Arial" w:hAnsi="Arial" w:cs="Arial"/>
          <w:i/>
          <w:iCs/>
          <w:color w:val="auto"/>
          <w:szCs w:val="22"/>
        </w:rPr>
      </w:pPr>
    </w:p>
    <w:p w14:paraId="2D53D34A" w14:textId="77777777" w:rsidR="0080095D" w:rsidRDefault="0080095D" w:rsidP="00736F05">
      <w:pPr>
        <w:pStyle w:val="Default"/>
        <w:spacing w:beforeLines="60" w:before="144" w:afterLines="60" w:after="144"/>
        <w:rPr>
          <w:rFonts w:ascii="Arial" w:hAnsi="Arial" w:cs="Arial"/>
          <w:i/>
          <w:iCs/>
          <w:color w:val="auto"/>
          <w:szCs w:val="22"/>
        </w:rPr>
      </w:pPr>
    </w:p>
    <w:p w14:paraId="66C1E97F" w14:textId="77777777" w:rsidR="0080095D" w:rsidRDefault="0080095D" w:rsidP="00736F05">
      <w:pPr>
        <w:pStyle w:val="Default"/>
        <w:spacing w:beforeLines="60" w:before="144" w:afterLines="60" w:after="144"/>
        <w:rPr>
          <w:rFonts w:ascii="Arial" w:hAnsi="Arial" w:cs="Arial"/>
          <w:i/>
          <w:iCs/>
          <w:color w:val="auto"/>
          <w:szCs w:val="22"/>
        </w:rPr>
      </w:pPr>
    </w:p>
    <w:p w14:paraId="652BF489" w14:textId="77777777" w:rsidR="0080095D" w:rsidRDefault="0080095D" w:rsidP="00736F05">
      <w:pPr>
        <w:pStyle w:val="Default"/>
        <w:spacing w:beforeLines="60" w:before="144" w:afterLines="60" w:after="144"/>
        <w:rPr>
          <w:rFonts w:ascii="Arial" w:hAnsi="Arial" w:cs="Arial"/>
          <w:i/>
          <w:iCs/>
          <w:color w:val="auto"/>
          <w:szCs w:val="22"/>
        </w:rPr>
      </w:pPr>
    </w:p>
    <w:p w14:paraId="380FE4B2" w14:textId="77777777" w:rsidR="0080095D" w:rsidRPr="00D26B8F" w:rsidRDefault="0080095D" w:rsidP="00736F05">
      <w:pPr>
        <w:pStyle w:val="Default"/>
        <w:spacing w:beforeLines="60" w:before="144" w:afterLines="60" w:after="144"/>
        <w:rPr>
          <w:rFonts w:ascii="Arial" w:hAnsi="Arial" w:cs="Arial"/>
          <w:i/>
          <w:iCs/>
          <w:color w:val="auto"/>
          <w:szCs w:val="22"/>
        </w:rPr>
      </w:pPr>
    </w:p>
    <w:p w14:paraId="216009A0" w14:textId="77777777" w:rsidR="002D7E22" w:rsidRPr="00D26B8F" w:rsidRDefault="002D7E22" w:rsidP="00736F05">
      <w:pPr>
        <w:pStyle w:val="Default"/>
        <w:spacing w:beforeLines="60" w:before="144" w:afterLines="60" w:after="144"/>
        <w:rPr>
          <w:rFonts w:ascii="Arial" w:hAnsi="Arial" w:cs="Arial"/>
          <w:i/>
          <w:iCs/>
          <w:color w:val="auto"/>
          <w:szCs w:val="22"/>
        </w:rPr>
      </w:pPr>
    </w:p>
    <w:p w14:paraId="56CC180D" w14:textId="77777777" w:rsidR="007E68F6" w:rsidRPr="00D26B8F" w:rsidRDefault="007E68F6" w:rsidP="00736F05">
      <w:pPr>
        <w:pStyle w:val="Default"/>
        <w:spacing w:beforeLines="60" w:before="144" w:afterLines="60" w:after="144"/>
        <w:rPr>
          <w:rFonts w:ascii="Arial" w:hAnsi="Arial" w:cs="Arial"/>
          <w:i/>
          <w:iCs/>
          <w:color w:val="auto"/>
          <w:szCs w:val="22"/>
        </w:rPr>
      </w:pPr>
    </w:p>
    <w:p w14:paraId="036F2E5F" w14:textId="77777777" w:rsidR="007E68F6" w:rsidRPr="00D26B8F" w:rsidRDefault="007E68F6" w:rsidP="00736F05">
      <w:pPr>
        <w:pStyle w:val="Default"/>
        <w:spacing w:beforeLines="60" w:before="144" w:afterLines="60" w:after="144"/>
        <w:rPr>
          <w:rFonts w:ascii="Arial" w:hAnsi="Arial" w:cs="Arial"/>
          <w:i/>
          <w:iCs/>
          <w:color w:val="auto"/>
          <w:szCs w:val="22"/>
        </w:rPr>
      </w:pPr>
    </w:p>
    <w:p w14:paraId="362E2B45" w14:textId="77777777" w:rsidR="00433320" w:rsidRDefault="00433320" w:rsidP="00736F05">
      <w:pPr>
        <w:pStyle w:val="Default"/>
        <w:spacing w:beforeLines="60" w:before="144" w:afterLines="60" w:after="144"/>
        <w:rPr>
          <w:rFonts w:ascii="Arial" w:hAnsi="Arial" w:cs="Arial"/>
          <w:i/>
          <w:iCs/>
          <w:color w:val="auto"/>
          <w:szCs w:val="22"/>
        </w:rPr>
      </w:pPr>
    </w:p>
    <w:p w14:paraId="13BBAB7F" w14:textId="77777777" w:rsidR="004C1B00" w:rsidRDefault="004C1B00" w:rsidP="004F5285">
      <w:pPr>
        <w:pStyle w:val="Default"/>
        <w:spacing w:beforeLines="60" w:before="144" w:afterLines="60" w:after="144"/>
        <w:rPr>
          <w:rFonts w:ascii="Arial" w:hAnsi="Arial" w:cs="Arial"/>
          <w:i/>
          <w:iCs/>
          <w:color w:val="auto"/>
          <w:szCs w:val="22"/>
        </w:rPr>
      </w:pPr>
    </w:p>
    <w:p w14:paraId="48375377" w14:textId="77777777" w:rsidR="004C1B00" w:rsidRDefault="004C1B00" w:rsidP="004F5285">
      <w:pPr>
        <w:pStyle w:val="Default"/>
        <w:spacing w:beforeLines="60" w:before="144" w:afterLines="60" w:after="144"/>
        <w:rPr>
          <w:rFonts w:ascii="Arial" w:hAnsi="Arial" w:cs="Arial"/>
          <w:i/>
          <w:iCs/>
          <w:color w:val="auto"/>
          <w:szCs w:val="22"/>
        </w:rPr>
      </w:pPr>
    </w:p>
    <w:p w14:paraId="5D12C2C2" w14:textId="77777777" w:rsidR="004C1B00" w:rsidRDefault="004C1B00" w:rsidP="004F5285">
      <w:pPr>
        <w:pStyle w:val="Default"/>
        <w:spacing w:beforeLines="60" w:before="144" w:afterLines="60" w:after="144"/>
        <w:rPr>
          <w:rFonts w:ascii="Arial" w:hAnsi="Arial" w:cs="Arial"/>
          <w:i/>
          <w:iCs/>
          <w:color w:val="auto"/>
          <w:szCs w:val="22"/>
        </w:rPr>
      </w:pPr>
    </w:p>
    <w:p w14:paraId="6407893B" w14:textId="77777777" w:rsidR="004C1B00" w:rsidRDefault="004C1B00" w:rsidP="004F5285">
      <w:pPr>
        <w:pStyle w:val="Default"/>
        <w:spacing w:beforeLines="60" w:before="144" w:afterLines="60" w:after="144"/>
        <w:rPr>
          <w:rFonts w:ascii="Arial" w:hAnsi="Arial" w:cs="Arial"/>
          <w:i/>
          <w:iCs/>
          <w:color w:val="auto"/>
          <w:szCs w:val="22"/>
        </w:rPr>
      </w:pPr>
    </w:p>
    <w:p w14:paraId="39631F67" w14:textId="77777777" w:rsidR="004C1B00" w:rsidRDefault="004C1B00" w:rsidP="004F5285">
      <w:pPr>
        <w:pStyle w:val="Default"/>
        <w:spacing w:beforeLines="60" w:before="144" w:afterLines="60" w:after="144"/>
        <w:rPr>
          <w:rFonts w:ascii="Arial" w:hAnsi="Arial" w:cs="Arial"/>
          <w:i/>
          <w:iCs/>
          <w:color w:val="auto"/>
          <w:szCs w:val="22"/>
        </w:rPr>
      </w:pPr>
    </w:p>
    <w:p w14:paraId="36CFC72B" w14:textId="568B4915" w:rsidR="0016324B" w:rsidRPr="000A78C3" w:rsidRDefault="00647088" w:rsidP="007A20B8">
      <w:pPr>
        <w:pStyle w:val="Default"/>
        <w:spacing w:beforeLines="60" w:before="144" w:afterLines="60" w:after="144"/>
        <w:jc w:val="center"/>
        <w:rPr>
          <w:rFonts w:ascii="Arial" w:hAnsi="Arial" w:cs="Arial"/>
          <w:i/>
          <w:iCs/>
          <w:color w:val="auto"/>
          <w:sz w:val="24"/>
        </w:rPr>
      </w:pPr>
      <w:r w:rsidRPr="000A78C3">
        <w:rPr>
          <w:rFonts w:ascii="Arial" w:hAnsi="Arial" w:cs="Arial"/>
          <w:i/>
          <w:iCs/>
          <w:color w:val="auto"/>
          <w:sz w:val="24"/>
        </w:rPr>
        <w:t>Białystok,</w:t>
      </w:r>
      <w:r w:rsidR="00AA6D65" w:rsidRPr="000A78C3">
        <w:rPr>
          <w:rFonts w:ascii="Arial" w:hAnsi="Arial" w:cs="Arial"/>
          <w:i/>
          <w:iCs/>
          <w:color w:val="auto"/>
          <w:sz w:val="24"/>
        </w:rPr>
        <w:t xml:space="preserve"> </w:t>
      </w:r>
      <w:r w:rsidR="000A78C3">
        <w:rPr>
          <w:rFonts w:ascii="Arial" w:hAnsi="Arial" w:cs="Arial"/>
          <w:bCs/>
          <w:i/>
          <w:iCs/>
          <w:color w:val="auto"/>
          <w:sz w:val="24"/>
        </w:rPr>
        <w:t>sierpień</w:t>
      </w:r>
      <w:r w:rsidR="000A78C3" w:rsidRPr="000A78C3">
        <w:rPr>
          <w:rFonts w:ascii="Arial" w:hAnsi="Arial" w:cs="Arial"/>
          <w:bCs/>
          <w:i/>
          <w:iCs/>
          <w:color w:val="auto"/>
          <w:sz w:val="24"/>
        </w:rPr>
        <w:t xml:space="preserve"> </w:t>
      </w:r>
      <w:r w:rsidRPr="000A78C3">
        <w:rPr>
          <w:rFonts w:ascii="Arial" w:hAnsi="Arial" w:cs="Arial"/>
          <w:i/>
          <w:iCs/>
          <w:color w:val="auto"/>
          <w:sz w:val="24"/>
        </w:rPr>
        <w:t>202</w:t>
      </w:r>
      <w:r w:rsidR="004F5285" w:rsidRPr="000A78C3">
        <w:rPr>
          <w:rFonts w:ascii="Arial" w:hAnsi="Arial" w:cs="Arial"/>
          <w:i/>
          <w:iCs/>
          <w:color w:val="auto"/>
          <w:sz w:val="24"/>
        </w:rPr>
        <w:t>5</w:t>
      </w:r>
      <w:r w:rsidR="00F108BC" w:rsidRPr="000A78C3">
        <w:rPr>
          <w:rFonts w:ascii="Arial" w:hAnsi="Arial" w:cs="Arial"/>
          <w:i/>
          <w:iCs/>
          <w:color w:val="auto"/>
          <w:sz w:val="24"/>
        </w:rPr>
        <w:t xml:space="preserve"> </w:t>
      </w:r>
      <w:r w:rsidRPr="000A78C3">
        <w:rPr>
          <w:rFonts w:ascii="Arial" w:hAnsi="Arial" w:cs="Arial"/>
          <w:i/>
          <w:iCs/>
          <w:color w:val="auto"/>
          <w:sz w:val="24"/>
        </w:rPr>
        <w:t>r.</w:t>
      </w:r>
      <w:bookmarkStart w:id="2" w:name="_Toc179288309"/>
      <w:bookmarkStart w:id="3" w:name="_Toc138840673"/>
      <w:bookmarkStart w:id="4" w:name="_Toc180153000"/>
      <w:bookmarkStart w:id="5" w:name="_Toc130147668"/>
      <w:bookmarkStart w:id="6" w:name="_Toc132620337"/>
      <w:bookmarkEnd w:id="2"/>
    </w:p>
    <w:p w14:paraId="0A3C7D26" w14:textId="77777777" w:rsidR="00F53979" w:rsidRDefault="00F53979" w:rsidP="00736F05">
      <w:pPr>
        <w:spacing w:beforeLines="60" w:before="144" w:afterLines="60" w:after="144" w:line="240" w:lineRule="auto"/>
        <w:rPr>
          <w:rFonts w:ascii="Arial" w:eastAsia="Calibri" w:hAnsi="Arial" w:cs="Arial"/>
          <w:b/>
          <w:bCs/>
          <w:i/>
          <w:iCs/>
          <w:lang w:eastAsia="en-US"/>
        </w:rPr>
      </w:pPr>
    </w:p>
    <w:p w14:paraId="66796B98" w14:textId="09C29E38" w:rsidR="002D7E22" w:rsidRPr="000A78C3" w:rsidRDefault="00D26B8F" w:rsidP="000A78C3">
      <w:pPr>
        <w:spacing w:beforeLines="60" w:before="144" w:afterLines="60" w:after="144"/>
        <w:rPr>
          <w:rFonts w:ascii="Arial" w:eastAsia="Calibri" w:hAnsi="Arial" w:cs="Arial"/>
          <w:b/>
          <w:bCs/>
          <w:i/>
          <w:iCs/>
          <w:sz w:val="24"/>
          <w:szCs w:val="24"/>
          <w:lang w:eastAsia="en-US"/>
        </w:rPr>
      </w:pPr>
      <w:r w:rsidRPr="000A78C3">
        <w:rPr>
          <w:rFonts w:ascii="Arial" w:eastAsia="Calibri" w:hAnsi="Arial" w:cs="Arial"/>
          <w:b/>
          <w:bCs/>
          <w:i/>
          <w:iCs/>
          <w:sz w:val="24"/>
          <w:szCs w:val="24"/>
          <w:lang w:eastAsia="en-US"/>
        </w:rPr>
        <w:t>D</w:t>
      </w:r>
      <w:r w:rsidR="001D1CFE" w:rsidRPr="000A78C3">
        <w:rPr>
          <w:rFonts w:ascii="Arial" w:eastAsia="Calibri" w:hAnsi="Arial" w:cs="Arial"/>
          <w:b/>
          <w:bCs/>
          <w:i/>
          <w:iCs/>
          <w:sz w:val="24"/>
          <w:szCs w:val="24"/>
          <w:lang w:eastAsia="en-US"/>
        </w:rPr>
        <w:t xml:space="preserve">okument </w:t>
      </w:r>
      <w:r w:rsidRPr="000A78C3">
        <w:rPr>
          <w:rFonts w:ascii="Arial" w:eastAsia="Calibri" w:hAnsi="Arial" w:cs="Arial"/>
          <w:b/>
          <w:bCs/>
          <w:i/>
          <w:iCs/>
          <w:sz w:val="24"/>
          <w:szCs w:val="24"/>
          <w:lang w:eastAsia="en-US"/>
        </w:rPr>
        <w:t xml:space="preserve">Należy przedłożyć </w:t>
      </w:r>
      <w:r w:rsidR="001D1CFE" w:rsidRPr="000A78C3">
        <w:rPr>
          <w:rFonts w:ascii="Arial" w:eastAsia="Calibri" w:hAnsi="Arial" w:cs="Arial"/>
          <w:b/>
          <w:bCs/>
          <w:i/>
          <w:iCs/>
          <w:sz w:val="24"/>
          <w:szCs w:val="24"/>
          <w:lang w:eastAsia="en-US"/>
        </w:rPr>
        <w:t>w wersji elektronicznej w formacie PDF aktywnym (wydruk do pdf).</w:t>
      </w:r>
    </w:p>
    <w:p w14:paraId="223A778C" w14:textId="77777777" w:rsidR="00D26B8F" w:rsidRPr="000A78C3" w:rsidRDefault="0016324B" w:rsidP="000A78C3">
      <w:pPr>
        <w:spacing w:beforeLines="60" w:before="144" w:afterLines="60" w:after="144"/>
        <w:rPr>
          <w:rFonts w:ascii="Arial" w:eastAsia="Calibri" w:hAnsi="Arial" w:cs="Arial"/>
          <w:i/>
          <w:iCs/>
          <w:sz w:val="24"/>
          <w:szCs w:val="24"/>
          <w:lang w:eastAsia="en-US"/>
        </w:rPr>
      </w:pPr>
      <w:r w:rsidRPr="000A78C3">
        <w:rPr>
          <w:rFonts w:ascii="Arial" w:eastAsia="Calibri" w:hAnsi="Arial" w:cs="Arial"/>
          <w:i/>
          <w:iCs/>
          <w:sz w:val="24"/>
          <w:szCs w:val="24"/>
          <w:lang w:eastAsia="en-US"/>
        </w:rPr>
        <w:t>Dane zawarte w Uproszczonym Studium wykonalności (USW) muszą odpowiadać stanowi faktycznemu. Ocena projektu będzie przeprowadzana na podstawie zapisów we Wniosku o dofinansowanie, Uproszczonym Studium Wykonalności i po</w:t>
      </w:r>
      <w:r w:rsidR="001D1CFE" w:rsidRPr="000A78C3">
        <w:rPr>
          <w:rFonts w:ascii="Arial" w:eastAsia="Calibri" w:hAnsi="Arial" w:cs="Arial"/>
          <w:i/>
          <w:iCs/>
          <w:sz w:val="24"/>
          <w:szCs w:val="24"/>
          <w:lang w:eastAsia="en-US"/>
        </w:rPr>
        <w:t>z</w:t>
      </w:r>
      <w:r w:rsidRPr="000A78C3">
        <w:rPr>
          <w:rFonts w:ascii="Arial" w:eastAsia="Calibri" w:hAnsi="Arial" w:cs="Arial"/>
          <w:i/>
          <w:iCs/>
          <w:sz w:val="24"/>
          <w:szCs w:val="24"/>
          <w:lang w:eastAsia="en-US"/>
        </w:rPr>
        <w:t>ostałych załącznik</w:t>
      </w:r>
      <w:r w:rsidR="00D26B8F" w:rsidRPr="000A78C3">
        <w:rPr>
          <w:rFonts w:ascii="Arial" w:eastAsia="Calibri" w:hAnsi="Arial" w:cs="Arial"/>
          <w:i/>
          <w:iCs/>
          <w:sz w:val="24"/>
          <w:szCs w:val="24"/>
          <w:lang w:eastAsia="en-US"/>
        </w:rPr>
        <w:t>ów</w:t>
      </w:r>
      <w:r w:rsidRPr="000A78C3">
        <w:rPr>
          <w:rFonts w:ascii="Arial" w:eastAsia="Calibri" w:hAnsi="Arial" w:cs="Arial"/>
          <w:i/>
          <w:iCs/>
          <w:sz w:val="24"/>
          <w:szCs w:val="24"/>
          <w:lang w:eastAsia="en-US"/>
        </w:rPr>
        <w:t xml:space="preserve"> do Wniosku o dofinansowanie.</w:t>
      </w:r>
    </w:p>
    <w:p w14:paraId="37748D21" w14:textId="77777777" w:rsidR="00987A5F" w:rsidRPr="000A78C3" w:rsidRDefault="0016324B" w:rsidP="000A78C3">
      <w:pPr>
        <w:spacing w:beforeLines="60" w:before="144" w:afterLines="60" w:after="144"/>
        <w:rPr>
          <w:rFonts w:ascii="Arial" w:eastAsia="Calibri" w:hAnsi="Arial" w:cs="Arial"/>
          <w:i/>
          <w:iCs/>
          <w:sz w:val="24"/>
          <w:szCs w:val="24"/>
          <w:lang w:eastAsia="en-US"/>
        </w:rPr>
      </w:pPr>
      <w:r w:rsidRPr="000A78C3">
        <w:rPr>
          <w:rFonts w:ascii="Arial" w:eastAsia="Calibri" w:hAnsi="Arial" w:cs="Arial"/>
          <w:i/>
          <w:iCs/>
          <w:sz w:val="24"/>
          <w:szCs w:val="24"/>
          <w:lang w:eastAsia="en-US"/>
        </w:rPr>
        <w:t>Np.</w:t>
      </w:r>
      <w:r w:rsidR="00D26B8F" w:rsidRPr="000A78C3">
        <w:rPr>
          <w:rFonts w:ascii="Arial" w:eastAsia="Calibri" w:hAnsi="Arial" w:cs="Arial"/>
          <w:i/>
          <w:iCs/>
          <w:sz w:val="24"/>
          <w:szCs w:val="24"/>
          <w:lang w:eastAsia="en-US"/>
        </w:rPr>
        <w:t>:</w:t>
      </w:r>
    </w:p>
    <w:p w14:paraId="6206CB19" w14:textId="55F23034" w:rsidR="00987A5F" w:rsidRPr="000A78C3" w:rsidRDefault="00987A5F" w:rsidP="000A78C3">
      <w:pPr>
        <w:spacing w:beforeLines="60" w:before="144" w:afterLines="60" w:after="144"/>
        <w:rPr>
          <w:rFonts w:ascii="Arial" w:eastAsia="Calibri" w:hAnsi="Arial" w:cs="Arial"/>
          <w:i/>
          <w:iCs/>
          <w:sz w:val="24"/>
          <w:szCs w:val="24"/>
          <w:lang w:eastAsia="en-US"/>
        </w:rPr>
      </w:pPr>
      <w:r w:rsidRPr="000A78C3">
        <w:rPr>
          <w:rFonts w:ascii="Arial" w:eastAsia="Calibri" w:hAnsi="Arial" w:cs="Arial"/>
          <w:i/>
          <w:iCs/>
          <w:sz w:val="24"/>
          <w:szCs w:val="24"/>
          <w:lang w:eastAsia="en-US"/>
        </w:rPr>
        <w:t>-</w:t>
      </w:r>
      <w:r w:rsidR="0016324B" w:rsidRPr="000A78C3">
        <w:rPr>
          <w:rFonts w:ascii="Arial" w:eastAsia="Calibri" w:hAnsi="Arial" w:cs="Arial"/>
          <w:i/>
          <w:iCs/>
          <w:sz w:val="24"/>
          <w:szCs w:val="24"/>
          <w:lang w:eastAsia="en-US"/>
        </w:rPr>
        <w:t xml:space="preserve"> </w:t>
      </w:r>
      <w:bookmarkStart w:id="7" w:name="_Hlk180491477"/>
      <w:r w:rsidR="0016324B" w:rsidRPr="000A78C3">
        <w:rPr>
          <w:rFonts w:ascii="Arial" w:eastAsia="Calibri" w:hAnsi="Arial" w:cs="Arial"/>
          <w:i/>
          <w:iCs/>
          <w:sz w:val="24"/>
          <w:szCs w:val="24"/>
          <w:lang w:eastAsia="en-US"/>
        </w:rPr>
        <w:t>Kryterium Kwalifikowalność wydatków projektu ocenian</w:t>
      </w:r>
      <w:r w:rsidR="00D26B8F" w:rsidRPr="000A78C3">
        <w:rPr>
          <w:rFonts w:ascii="Arial" w:eastAsia="Calibri" w:hAnsi="Arial" w:cs="Arial"/>
          <w:i/>
          <w:iCs/>
          <w:sz w:val="24"/>
          <w:szCs w:val="24"/>
          <w:lang w:eastAsia="en-US"/>
        </w:rPr>
        <w:t>e</w:t>
      </w:r>
      <w:r w:rsidR="0016324B" w:rsidRPr="000A78C3">
        <w:rPr>
          <w:rFonts w:ascii="Arial" w:eastAsia="Calibri" w:hAnsi="Arial" w:cs="Arial"/>
          <w:i/>
          <w:iCs/>
          <w:sz w:val="24"/>
          <w:szCs w:val="24"/>
          <w:lang w:eastAsia="en-US"/>
        </w:rPr>
        <w:t xml:space="preserve"> będzie na podstawie informacji zawartych we Wniosku o dofinansowanie</w:t>
      </w:r>
      <w:r w:rsidR="00BB6735" w:rsidRPr="000A78C3">
        <w:rPr>
          <w:rFonts w:ascii="Arial" w:eastAsia="Calibri" w:hAnsi="Arial" w:cs="Arial"/>
          <w:i/>
          <w:iCs/>
          <w:sz w:val="24"/>
          <w:szCs w:val="24"/>
          <w:lang w:eastAsia="en-US"/>
        </w:rPr>
        <w:t xml:space="preserve">, załącznikach do Wniosku: dokumentacja techniczna, kosztorys, oferty </w:t>
      </w:r>
      <w:r w:rsidR="0016324B" w:rsidRPr="000A78C3">
        <w:rPr>
          <w:rFonts w:ascii="Arial" w:eastAsia="Calibri" w:hAnsi="Arial" w:cs="Arial"/>
          <w:i/>
          <w:iCs/>
          <w:sz w:val="24"/>
          <w:szCs w:val="24"/>
          <w:lang w:eastAsia="en-US"/>
        </w:rPr>
        <w:t xml:space="preserve">oraz zapisów w pkt. </w:t>
      </w:r>
      <w:r w:rsidR="001D4B8A" w:rsidRPr="000A78C3">
        <w:rPr>
          <w:rFonts w:ascii="Arial" w:eastAsia="Calibri" w:hAnsi="Arial" w:cs="Arial"/>
          <w:i/>
          <w:iCs/>
          <w:sz w:val="24"/>
          <w:szCs w:val="24"/>
          <w:lang w:eastAsia="en-US"/>
        </w:rPr>
        <w:t>Sposób szacowania wydatków kwalifikowalnych projektu;</w:t>
      </w:r>
      <w:r w:rsidR="0016324B" w:rsidRPr="000A78C3">
        <w:rPr>
          <w:rFonts w:ascii="Arial" w:eastAsia="Calibri" w:hAnsi="Arial" w:cs="Arial"/>
          <w:i/>
          <w:iCs/>
          <w:sz w:val="24"/>
          <w:szCs w:val="24"/>
          <w:lang w:eastAsia="en-US"/>
        </w:rPr>
        <w:t xml:space="preserve"> </w:t>
      </w:r>
    </w:p>
    <w:p w14:paraId="2BBE2CE9" w14:textId="13495139" w:rsidR="00BB6735" w:rsidRPr="000A78C3" w:rsidRDefault="00987A5F" w:rsidP="000A78C3">
      <w:pPr>
        <w:spacing w:beforeLines="60" w:before="144" w:afterLines="60" w:after="144"/>
        <w:rPr>
          <w:rFonts w:ascii="Arial" w:eastAsia="Calibri" w:hAnsi="Arial" w:cs="Arial"/>
          <w:i/>
          <w:iCs/>
          <w:sz w:val="24"/>
          <w:szCs w:val="24"/>
          <w:lang w:eastAsia="en-US"/>
        </w:rPr>
      </w:pPr>
      <w:r w:rsidRPr="000A78C3">
        <w:rPr>
          <w:rFonts w:ascii="Arial" w:eastAsia="Calibri" w:hAnsi="Arial" w:cs="Arial"/>
          <w:i/>
          <w:iCs/>
          <w:sz w:val="24"/>
          <w:szCs w:val="24"/>
          <w:lang w:eastAsia="en-US"/>
        </w:rPr>
        <w:t>-</w:t>
      </w:r>
      <w:r w:rsidR="00D26B8F" w:rsidRPr="000A78C3">
        <w:rPr>
          <w:rFonts w:ascii="Arial" w:eastAsia="Calibri" w:hAnsi="Arial" w:cs="Arial"/>
          <w:i/>
          <w:iCs/>
          <w:sz w:val="24"/>
          <w:szCs w:val="24"/>
          <w:lang w:eastAsia="en-US"/>
        </w:rPr>
        <w:t>k</w:t>
      </w:r>
      <w:r w:rsidR="0016324B" w:rsidRPr="000A78C3">
        <w:rPr>
          <w:rFonts w:ascii="Arial" w:eastAsia="Calibri" w:hAnsi="Arial" w:cs="Arial"/>
          <w:i/>
          <w:iCs/>
          <w:sz w:val="24"/>
          <w:szCs w:val="24"/>
          <w:lang w:eastAsia="en-US"/>
        </w:rPr>
        <w:t>ryterium Wykonalność techniczna projektu ocenian</w:t>
      </w:r>
      <w:r w:rsidR="00D26B8F" w:rsidRPr="000A78C3">
        <w:rPr>
          <w:rFonts w:ascii="Arial" w:eastAsia="Calibri" w:hAnsi="Arial" w:cs="Arial"/>
          <w:i/>
          <w:iCs/>
          <w:sz w:val="24"/>
          <w:szCs w:val="24"/>
          <w:lang w:eastAsia="en-US"/>
        </w:rPr>
        <w:t>e</w:t>
      </w:r>
      <w:r w:rsidR="0016324B" w:rsidRPr="000A78C3">
        <w:rPr>
          <w:rFonts w:ascii="Arial" w:eastAsia="Calibri" w:hAnsi="Arial" w:cs="Arial"/>
          <w:i/>
          <w:iCs/>
          <w:sz w:val="24"/>
          <w:szCs w:val="24"/>
          <w:lang w:eastAsia="en-US"/>
        </w:rPr>
        <w:t xml:space="preserve"> będzie na podstawie informacji zawartych </w:t>
      </w:r>
      <w:r w:rsidR="001A6239" w:rsidRPr="000A78C3">
        <w:rPr>
          <w:rFonts w:ascii="Arial" w:eastAsia="Calibri" w:hAnsi="Arial" w:cs="Arial"/>
          <w:i/>
          <w:iCs/>
          <w:sz w:val="24"/>
          <w:szCs w:val="24"/>
          <w:lang w:eastAsia="en-US"/>
        </w:rPr>
        <w:t xml:space="preserve">we wniosku o dofinansowanie </w:t>
      </w:r>
      <w:r w:rsidR="0016324B" w:rsidRPr="000A78C3">
        <w:rPr>
          <w:rFonts w:ascii="Arial" w:eastAsia="Calibri" w:hAnsi="Arial" w:cs="Arial"/>
          <w:i/>
          <w:iCs/>
          <w:sz w:val="24"/>
          <w:szCs w:val="24"/>
          <w:lang w:eastAsia="en-US"/>
        </w:rPr>
        <w:t xml:space="preserve">w sekcji H1 </w:t>
      </w:r>
      <w:r w:rsidR="001A6239" w:rsidRPr="000A78C3">
        <w:rPr>
          <w:rFonts w:ascii="Arial" w:eastAsia="Calibri" w:hAnsi="Arial" w:cs="Arial"/>
          <w:i/>
          <w:iCs/>
          <w:sz w:val="24"/>
          <w:szCs w:val="24"/>
          <w:lang w:eastAsia="en-US"/>
        </w:rPr>
        <w:t xml:space="preserve">Potencjał do realizacji projektu </w:t>
      </w:r>
      <w:r w:rsidR="0016324B" w:rsidRPr="000A78C3">
        <w:rPr>
          <w:rFonts w:ascii="Arial" w:eastAsia="Calibri" w:hAnsi="Arial" w:cs="Arial"/>
          <w:i/>
          <w:iCs/>
          <w:sz w:val="24"/>
          <w:szCs w:val="24"/>
          <w:lang w:eastAsia="en-US"/>
        </w:rPr>
        <w:t xml:space="preserve">oraz zapisów w pkt. </w:t>
      </w:r>
      <w:r w:rsidR="001D4B8A" w:rsidRPr="000A78C3">
        <w:rPr>
          <w:rFonts w:ascii="Arial" w:eastAsia="Calibri" w:hAnsi="Arial" w:cs="Arial"/>
          <w:i/>
          <w:iCs/>
          <w:sz w:val="24"/>
          <w:szCs w:val="24"/>
          <w:lang w:eastAsia="en-US"/>
        </w:rPr>
        <w:t>Wykonalność techniczna projektu</w:t>
      </w:r>
      <w:r w:rsidR="0016324B" w:rsidRPr="000A78C3">
        <w:rPr>
          <w:rFonts w:ascii="Arial" w:eastAsia="Calibri" w:hAnsi="Arial" w:cs="Arial"/>
          <w:i/>
          <w:iCs/>
          <w:sz w:val="24"/>
          <w:szCs w:val="24"/>
          <w:lang w:eastAsia="en-US"/>
        </w:rPr>
        <w:t xml:space="preserve">.  </w:t>
      </w:r>
      <w:bookmarkEnd w:id="7"/>
    </w:p>
    <w:p w14:paraId="44BDD30E" w14:textId="494F888B" w:rsidR="00BB6735" w:rsidRPr="000A78C3" w:rsidRDefault="0016324B" w:rsidP="000A78C3">
      <w:pPr>
        <w:spacing w:beforeLines="60" w:before="144" w:afterLines="60" w:after="144"/>
        <w:rPr>
          <w:rFonts w:ascii="Arial" w:eastAsia="Calibri" w:hAnsi="Arial" w:cs="Arial"/>
          <w:i/>
          <w:iCs/>
          <w:sz w:val="24"/>
          <w:szCs w:val="24"/>
          <w:lang w:eastAsia="en-US"/>
        </w:rPr>
      </w:pPr>
      <w:r w:rsidRPr="000A78C3">
        <w:rPr>
          <w:rFonts w:ascii="Arial" w:eastAsia="Calibri" w:hAnsi="Arial" w:cs="Arial"/>
          <w:i/>
          <w:iCs/>
          <w:sz w:val="24"/>
          <w:szCs w:val="24"/>
          <w:lang w:eastAsia="en-US"/>
        </w:rPr>
        <w:t xml:space="preserve">Należy zwrócić szczególną uwagę, aby informacje zawarte w dokumencie były spójne z zapisami zawartymi we wniosku o dofinansowanie oraz w pozostałych załącznikach. Dokumentacja, jako całość, powinna umożliwić dokonanie oceny w ramach obowiązujących kryteriów. </w:t>
      </w:r>
      <w:r w:rsidR="008053DD" w:rsidRPr="000A78C3">
        <w:rPr>
          <w:rFonts w:ascii="Arial" w:eastAsia="Calibri" w:hAnsi="Arial" w:cs="Arial"/>
          <w:i/>
          <w:iCs/>
          <w:sz w:val="24"/>
          <w:szCs w:val="24"/>
          <w:lang w:eastAsia="en-US"/>
        </w:rPr>
        <w:t>Wnioskodawc</w:t>
      </w:r>
      <w:r w:rsidRPr="000A78C3">
        <w:rPr>
          <w:rFonts w:ascii="Arial" w:eastAsia="Calibri" w:hAnsi="Arial" w:cs="Arial"/>
          <w:i/>
          <w:iCs/>
          <w:sz w:val="24"/>
          <w:szCs w:val="24"/>
          <w:lang w:eastAsia="en-US"/>
        </w:rPr>
        <w:t>a ponosi pełną odpowiedzialność za informacje zawarte w składanych dokumentach.</w:t>
      </w:r>
    </w:p>
    <w:p w14:paraId="05D6E44C" w14:textId="0CEEEB19" w:rsidR="0016324B" w:rsidRPr="000A78C3" w:rsidRDefault="00BB6735" w:rsidP="000A78C3">
      <w:pPr>
        <w:spacing w:beforeLines="60" w:before="144" w:afterLines="60" w:after="144"/>
        <w:rPr>
          <w:rFonts w:ascii="Arial" w:eastAsiaTheme="majorEastAsia" w:hAnsi="Arial" w:cs="Arial"/>
          <w:b/>
          <w:bCs/>
          <w:i/>
          <w:iCs/>
          <w:sz w:val="24"/>
          <w:szCs w:val="24"/>
          <w:lang w:eastAsia="x-none"/>
        </w:rPr>
      </w:pPr>
      <w:r w:rsidRPr="000A78C3">
        <w:rPr>
          <w:rFonts w:ascii="Arial" w:eastAsiaTheme="majorEastAsia" w:hAnsi="Arial" w:cs="Arial"/>
          <w:b/>
          <w:bCs/>
          <w:i/>
          <w:iCs/>
          <w:sz w:val="24"/>
          <w:szCs w:val="24"/>
          <w:lang w:eastAsia="x-none"/>
        </w:rPr>
        <w:t>Należy unikać nadmiernego rozbudowywania opisów i podawania informacji zbędnych dla oceny wykonalności projektu.</w:t>
      </w:r>
    </w:p>
    <w:p w14:paraId="1E86031D" w14:textId="77777777" w:rsidR="001D1CFE" w:rsidRPr="000A78C3" w:rsidRDefault="001D1CFE" w:rsidP="000A78C3">
      <w:pPr>
        <w:spacing w:beforeLines="60" w:before="144" w:afterLines="60" w:after="144"/>
        <w:rPr>
          <w:rFonts w:ascii="Arial" w:eastAsia="Calibri" w:hAnsi="Arial" w:cs="Arial"/>
          <w:sz w:val="24"/>
          <w:szCs w:val="24"/>
          <w:lang w:eastAsia="en-US"/>
        </w:rPr>
      </w:pPr>
    </w:p>
    <w:p w14:paraId="3C6485CF" w14:textId="33ADA24E" w:rsidR="009F6BA1" w:rsidRPr="000A78C3" w:rsidRDefault="009F6BA1" w:rsidP="000A78C3">
      <w:pPr>
        <w:pStyle w:val="Akapitzlist"/>
        <w:keepNext/>
        <w:keepLines/>
        <w:numPr>
          <w:ilvl w:val="0"/>
          <w:numId w:val="15"/>
        </w:numPr>
        <w:spacing w:beforeLines="60" w:before="144" w:afterLines="60" w:after="144"/>
        <w:contextualSpacing w:val="0"/>
        <w:outlineLvl w:val="2"/>
        <w:rPr>
          <w:rFonts w:ascii="Arial" w:eastAsiaTheme="majorEastAsia" w:hAnsi="Arial" w:cs="Arial"/>
          <w:b/>
          <w:bCs/>
          <w:sz w:val="24"/>
          <w:szCs w:val="24"/>
          <w:lang w:eastAsia="x-none"/>
        </w:rPr>
      </w:pPr>
      <w:r w:rsidRPr="000A78C3">
        <w:rPr>
          <w:rFonts w:ascii="Arial" w:eastAsiaTheme="majorEastAsia" w:hAnsi="Arial" w:cs="Arial"/>
          <w:b/>
          <w:bCs/>
          <w:sz w:val="24"/>
          <w:szCs w:val="24"/>
          <w:lang w:eastAsia="x-none"/>
        </w:rPr>
        <w:t xml:space="preserve">Ogólna charakterystyka </w:t>
      </w:r>
      <w:r w:rsidR="008053DD" w:rsidRPr="000A78C3">
        <w:rPr>
          <w:rFonts w:ascii="Arial" w:eastAsiaTheme="majorEastAsia" w:hAnsi="Arial" w:cs="Arial"/>
          <w:b/>
          <w:bCs/>
          <w:sz w:val="24"/>
          <w:szCs w:val="24"/>
          <w:lang w:eastAsia="x-none"/>
        </w:rPr>
        <w:t>Wnioskodawc</w:t>
      </w:r>
      <w:r w:rsidRPr="000A78C3">
        <w:rPr>
          <w:rFonts w:ascii="Arial" w:eastAsiaTheme="majorEastAsia" w:hAnsi="Arial" w:cs="Arial"/>
          <w:b/>
          <w:bCs/>
          <w:sz w:val="24"/>
          <w:szCs w:val="24"/>
          <w:lang w:eastAsia="x-none"/>
        </w:rPr>
        <w:t>y</w:t>
      </w:r>
      <w:bookmarkEnd w:id="3"/>
      <w:bookmarkEnd w:id="4"/>
    </w:p>
    <w:p w14:paraId="717066D8" w14:textId="38179327" w:rsidR="008B6531" w:rsidRPr="000A78C3" w:rsidRDefault="002055B8" w:rsidP="000A78C3">
      <w:pPr>
        <w:spacing w:beforeLines="60" w:before="144" w:afterLines="60" w:after="144"/>
        <w:rPr>
          <w:rFonts w:ascii="Arial" w:eastAsia="Calibri" w:hAnsi="Arial" w:cs="Arial"/>
          <w:sz w:val="24"/>
          <w:szCs w:val="24"/>
          <w:lang w:eastAsia="x-none"/>
        </w:rPr>
      </w:pPr>
      <w:r w:rsidRPr="000A78C3">
        <w:rPr>
          <w:rFonts w:ascii="Arial" w:eastAsia="Calibri" w:hAnsi="Arial" w:cs="Arial"/>
          <w:sz w:val="24"/>
          <w:szCs w:val="24"/>
          <w:lang w:eastAsia="x-none"/>
        </w:rPr>
        <w:t>Nazwa</w:t>
      </w:r>
      <w:r w:rsidR="009F6BA1" w:rsidRPr="000A78C3">
        <w:rPr>
          <w:rFonts w:ascii="Arial" w:eastAsia="Calibri" w:hAnsi="Arial" w:cs="Arial"/>
          <w:sz w:val="24"/>
          <w:szCs w:val="24"/>
          <w:lang w:eastAsia="x-none"/>
        </w:rPr>
        <w:t xml:space="preserve"> </w:t>
      </w:r>
      <w:r w:rsidR="008053DD" w:rsidRPr="000A78C3">
        <w:rPr>
          <w:rFonts w:ascii="Arial" w:eastAsia="Calibri" w:hAnsi="Arial" w:cs="Arial"/>
          <w:sz w:val="24"/>
          <w:szCs w:val="24"/>
          <w:lang w:eastAsia="x-none"/>
        </w:rPr>
        <w:t>Wnioskodawc</w:t>
      </w:r>
      <w:r w:rsidR="009F6BA1" w:rsidRPr="000A78C3">
        <w:rPr>
          <w:rFonts w:ascii="Arial" w:eastAsia="Calibri" w:hAnsi="Arial" w:cs="Arial"/>
          <w:sz w:val="24"/>
          <w:szCs w:val="24"/>
          <w:lang w:eastAsia="x-none"/>
        </w:rPr>
        <w:t>y</w:t>
      </w:r>
      <w:r w:rsidRPr="000A78C3">
        <w:rPr>
          <w:rFonts w:ascii="Arial" w:eastAsia="Calibri" w:hAnsi="Arial" w:cs="Arial"/>
          <w:sz w:val="24"/>
          <w:szCs w:val="24"/>
          <w:lang w:eastAsia="x-none"/>
        </w:rPr>
        <w:t>:</w:t>
      </w:r>
    </w:p>
    <w:tbl>
      <w:tblPr>
        <w:tblStyle w:val="Tabela-Siatka"/>
        <w:tblW w:w="0" w:type="auto"/>
        <w:tblInd w:w="-5" w:type="dxa"/>
        <w:tblLook w:val="04A0" w:firstRow="1" w:lastRow="0" w:firstColumn="1" w:lastColumn="0" w:noHBand="0" w:noVBand="1"/>
      </w:tblPr>
      <w:tblGrid>
        <w:gridCol w:w="9068"/>
      </w:tblGrid>
      <w:tr w:rsidR="008B6531" w:rsidRPr="00AA0AF8" w14:paraId="0137DD5D" w14:textId="77777777" w:rsidTr="008526C7">
        <w:tc>
          <w:tcPr>
            <w:tcW w:w="9973" w:type="dxa"/>
          </w:tcPr>
          <w:p w14:paraId="2EAC79AE" w14:textId="77777777" w:rsidR="008B6531" w:rsidRPr="000A78C3" w:rsidRDefault="008B6531" w:rsidP="000A78C3">
            <w:pPr>
              <w:pStyle w:val="Bezodstpw"/>
              <w:spacing w:beforeLines="60" w:before="144" w:afterLines="60" w:after="144" w:line="276" w:lineRule="auto"/>
              <w:rPr>
                <w:rFonts w:ascii="Arial" w:hAnsi="Arial" w:cs="Arial"/>
                <w:sz w:val="24"/>
                <w:szCs w:val="24"/>
              </w:rPr>
            </w:pPr>
          </w:p>
          <w:p w14:paraId="29C4E2A7" w14:textId="77777777" w:rsidR="008B6531" w:rsidRPr="000A78C3" w:rsidRDefault="008B6531" w:rsidP="000A78C3">
            <w:pPr>
              <w:pStyle w:val="Bezodstpw"/>
              <w:spacing w:beforeLines="60" w:before="144" w:afterLines="60" w:after="144" w:line="276" w:lineRule="auto"/>
              <w:rPr>
                <w:rFonts w:ascii="Arial" w:hAnsi="Arial" w:cs="Arial"/>
                <w:sz w:val="24"/>
                <w:szCs w:val="24"/>
              </w:rPr>
            </w:pPr>
          </w:p>
        </w:tc>
      </w:tr>
    </w:tbl>
    <w:p w14:paraId="7CE064C8" w14:textId="485F8A6B" w:rsidR="002055B8" w:rsidRPr="000A78C3" w:rsidRDefault="001A6239" w:rsidP="000A78C3">
      <w:pPr>
        <w:spacing w:beforeLines="60" w:before="144" w:afterLines="60" w:after="144"/>
        <w:rPr>
          <w:rFonts w:ascii="Arial" w:eastAsia="Calibri" w:hAnsi="Arial" w:cs="Arial"/>
          <w:sz w:val="24"/>
          <w:szCs w:val="24"/>
          <w:lang w:eastAsia="x-none"/>
        </w:rPr>
      </w:pPr>
      <w:r w:rsidRPr="000A78C3">
        <w:rPr>
          <w:rFonts w:ascii="Arial" w:eastAsia="Calibri" w:hAnsi="Arial" w:cs="Arial"/>
          <w:sz w:val="24"/>
          <w:szCs w:val="24"/>
          <w:lang w:eastAsia="x-none"/>
        </w:rPr>
        <w:t xml:space="preserve">Forma </w:t>
      </w:r>
      <w:r w:rsidR="009F6BA1" w:rsidRPr="000A78C3">
        <w:rPr>
          <w:rFonts w:ascii="Arial" w:eastAsia="Calibri" w:hAnsi="Arial" w:cs="Arial"/>
          <w:sz w:val="24"/>
          <w:szCs w:val="24"/>
          <w:lang w:eastAsia="x-none"/>
        </w:rPr>
        <w:t>organizacyjno-prawn</w:t>
      </w:r>
      <w:r w:rsidR="002055B8" w:rsidRPr="000A78C3">
        <w:rPr>
          <w:rFonts w:ascii="Arial" w:eastAsia="Calibri" w:hAnsi="Arial" w:cs="Arial"/>
          <w:sz w:val="24"/>
          <w:szCs w:val="24"/>
          <w:lang w:eastAsia="x-none"/>
        </w:rPr>
        <w:t>a:</w:t>
      </w:r>
      <w:r w:rsidR="009F6BA1" w:rsidRPr="000A78C3">
        <w:rPr>
          <w:rFonts w:ascii="Arial" w:eastAsia="Calibri" w:hAnsi="Arial" w:cs="Arial"/>
          <w:sz w:val="24"/>
          <w:szCs w:val="24"/>
          <w:lang w:eastAsia="x-none"/>
        </w:rPr>
        <w:t xml:space="preserve"> </w:t>
      </w:r>
    </w:p>
    <w:tbl>
      <w:tblPr>
        <w:tblStyle w:val="Tabela-Siatka"/>
        <w:tblW w:w="0" w:type="auto"/>
        <w:tblInd w:w="-5" w:type="dxa"/>
        <w:tblLook w:val="04A0" w:firstRow="1" w:lastRow="0" w:firstColumn="1" w:lastColumn="0" w:noHBand="0" w:noVBand="1"/>
      </w:tblPr>
      <w:tblGrid>
        <w:gridCol w:w="9068"/>
      </w:tblGrid>
      <w:tr w:rsidR="008B6531" w:rsidRPr="00AA0AF8" w14:paraId="4588FADF" w14:textId="77777777" w:rsidTr="008526C7">
        <w:tc>
          <w:tcPr>
            <w:tcW w:w="9973" w:type="dxa"/>
          </w:tcPr>
          <w:p w14:paraId="31788A76" w14:textId="77777777" w:rsidR="008B6531" w:rsidRPr="000A78C3" w:rsidRDefault="008B6531" w:rsidP="000A78C3">
            <w:pPr>
              <w:pStyle w:val="Bezodstpw"/>
              <w:spacing w:beforeLines="60" w:before="144" w:afterLines="60" w:after="144" w:line="276" w:lineRule="auto"/>
              <w:rPr>
                <w:rFonts w:ascii="Arial" w:hAnsi="Arial" w:cs="Arial"/>
                <w:sz w:val="24"/>
                <w:szCs w:val="24"/>
              </w:rPr>
            </w:pPr>
          </w:p>
          <w:p w14:paraId="786493DA" w14:textId="77777777" w:rsidR="008B6531" w:rsidRPr="000A78C3" w:rsidRDefault="008B6531" w:rsidP="000A78C3">
            <w:pPr>
              <w:pStyle w:val="Bezodstpw"/>
              <w:spacing w:beforeLines="60" w:before="144" w:afterLines="60" w:after="144" w:line="276" w:lineRule="auto"/>
              <w:rPr>
                <w:rFonts w:ascii="Arial" w:hAnsi="Arial" w:cs="Arial"/>
                <w:sz w:val="24"/>
                <w:szCs w:val="24"/>
              </w:rPr>
            </w:pPr>
          </w:p>
        </w:tc>
      </w:tr>
    </w:tbl>
    <w:p w14:paraId="4D7C6C10" w14:textId="21227282" w:rsidR="009D687F" w:rsidRPr="000A78C3" w:rsidRDefault="008B6531" w:rsidP="000A78C3">
      <w:pPr>
        <w:spacing w:beforeLines="60" w:before="144" w:afterLines="60" w:after="144"/>
        <w:rPr>
          <w:rFonts w:ascii="Arial" w:eastAsia="Calibri" w:hAnsi="Arial" w:cs="Arial"/>
          <w:sz w:val="24"/>
          <w:szCs w:val="24"/>
          <w:lang w:eastAsia="x-none"/>
        </w:rPr>
      </w:pPr>
      <w:r w:rsidRPr="000A78C3">
        <w:rPr>
          <w:rFonts w:ascii="Arial" w:eastAsia="Calibri" w:hAnsi="Arial" w:cs="Arial"/>
          <w:sz w:val="24"/>
          <w:szCs w:val="24"/>
          <w:lang w:eastAsia="en-US"/>
        </w:rPr>
        <w:t>O</w:t>
      </w:r>
      <w:r w:rsidR="009F6BA1" w:rsidRPr="000A78C3">
        <w:rPr>
          <w:rFonts w:ascii="Arial" w:eastAsia="Calibri" w:hAnsi="Arial" w:cs="Arial"/>
          <w:sz w:val="24"/>
          <w:szCs w:val="24"/>
          <w:lang w:eastAsia="x-none"/>
        </w:rPr>
        <w:t>pis działalności</w:t>
      </w:r>
      <w:r w:rsidR="002055B8" w:rsidRPr="000A78C3">
        <w:rPr>
          <w:rFonts w:ascii="Arial" w:eastAsia="Calibri" w:hAnsi="Arial" w:cs="Arial"/>
          <w:sz w:val="24"/>
          <w:szCs w:val="24"/>
          <w:lang w:eastAsia="x-none"/>
        </w:rPr>
        <w:t>:</w:t>
      </w:r>
      <w:bookmarkStart w:id="8" w:name="_Toc138840676"/>
      <w:bookmarkStart w:id="9" w:name="_Toc180153003"/>
      <w:bookmarkEnd w:id="5"/>
      <w:bookmarkEnd w:id="6"/>
    </w:p>
    <w:tbl>
      <w:tblPr>
        <w:tblStyle w:val="Tabela-Siatka"/>
        <w:tblW w:w="0" w:type="auto"/>
        <w:tblInd w:w="-5" w:type="dxa"/>
        <w:tblLook w:val="04A0" w:firstRow="1" w:lastRow="0" w:firstColumn="1" w:lastColumn="0" w:noHBand="0" w:noVBand="1"/>
      </w:tblPr>
      <w:tblGrid>
        <w:gridCol w:w="9068"/>
      </w:tblGrid>
      <w:tr w:rsidR="008B6531" w:rsidRPr="00AA0AF8" w14:paraId="79420E77" w14:textId="77777777" w:rsidTr="008526C7">
        <w:tc>
          <w:tcPr>
            <w:tcW w:w="9973" w:type="dxa"/>
          </w:tcPr>
          <w:p w14:paraId="6D9C897C" w14:textId="77777777" w:rsidR="008B6531" w:rsidRPr="000A78C3" w:rsidRDefault="008B6531" w:rsidP="000A78C3">
            <w:pPr>
              <w:pStyle w:val="Bezodstpw"/>
              <w:spacing w:beforeLines="60" w:before="144" w:afterLines="60" w:after="144" w:line="276" w:lineRule="auto"/>
              <w:rPr>
                <w:rFonts w:ascii="Arial" w:hAnsi="Arial" w:cs="Arial"/>
                <w:sz w:val="24"/>
                <w:szCs w:val="24"/>
              </w:rPr>
            </w:pPr>
            <w:bookmarkStart w:id="10" w:name="_Hlk180492473"/>
          </w:p>
          <w:p w14:paraId="29533C6E" w14:textId="77777777" w:rsidR="008B6531" w:rsidRPr="000A78C3" w:rsidRDefault="008B6531" w:rsidP="000A78C3">
            <w:pPr>
              <w:pStyle w:val="Bezodstpw"/>
              <w:spacing w:beforeLines="60" w:before="144" w:afterLines="60" w:after="144" w:line="276" w:lineRule="auto"/>
              <w:rPr>
                <w:rFonts w:ascii="Arial" w:hAnsi="Arial" w:cs="Arial"/>
                <w:sz w:val="24"/>
                <w:szCs w:val="24"/>
              </w:rPr>
            </w:pPr>
          </w:p>
        </w:tc>
      </w:tr>
      <w:bookmarkEnd w:id="10"/>
    </w:tbl>
    <w:p w14:paraId="554BAB65" w14:textId="77777777" w:rsidR="004563E6" w:rsidRPr="000A78C3" w:rsidRDefault="004563E6" w:rsidP="000A78C3">
      <w:pPr>
        <w:pStyle w:val="Akapitzlist"/>
        <w:spacing w:beforeLines="60" w:before="144" w:afterLines="60" w:after="144"/>
        <w:ind w:left="360"/>
        <w:contextualSpacing w:val="0"/>
        <w:rPr>
          <w:rFonts w:ascii="Arial" w:eastAsia="Calibri" w:hAnsi="Arial" w:cs="Arial"/>
          <w:b/>
          <w:bCs/>
          <w:sz w:val="24"/>
          <w:szCs w:val="24"/>
          <w:lang w:eastAsia="x-none"/>
        </w:rPr>
      </w:pPr>
    </w:p>
    <w:p w14:paraId="6DF995DE" w14:textId="04CD5BE9" w:rsidR="009F6BA1" w:rsidRPr="000A78C3" w:rsidRDefault="009F6BA1" w:rsidP="000A78C3">
      <w:pPr>
        <w:pStyle w:val="Akapitzlist"/>
        <w:numPr>
          <w:ilvl w:val="0"/>
          <w:numId w:val="15"/>
        </w:numPr>
        <w:spacing w:beforeLines="60" w:before="144" w:afterLines="60" w:after="144"/>
        <w:contextualSpacing w:val="0"/>
        <w:rPr>
          <w:rFonts w:ascii="Arial" w:eastAsia="Calibri" w:hAnsi="Arial" w:cs="Arial"/>
          <w:b/>
          <w:bCs/>
          <w:sz w:val="24"/>
          <w:szCs w:val="24"/>
          <w:lang w:eastAsia="x-none"/>
        </w:rPr>
      </w:pPr>
      <w:r w:rsidRPr="000A78C3">
        <w:rPr>
          <w:rFonts w:ascii="Arial" w:eastAsiaTheme="majorEastAsia" w:hAnsi="Arial" w:cs="Arial"/>
          <w:b/>
          <w:bCs/>
          <w:sz w:val="24"/>
          <w:szCs w:val="24"/>
        </w:rPr>
        <w:lastRenderedPageBreak/>
        <w:t>Identyfikacja projektu</w:t>
      </w:r>
      <w:bookmarkEnd w:id="8"/>
      <w:bookmarkEnd w:id="9"/>
      <w:r w:rsidRPr="000A78C3">
        <w:rPr>
          <w:rFonts w:ascii="Arial" w:eastAsiaTheme="majorEastAsia" w:hAnsi="Arial" w:cs="Arial"/>
          <w:b/>
          <w:bCs/>
          <w:sz w:val="24"/>
          <w:szCs w:val="24"/>
          <w:lang w:eastAsia="x-none"/>
        </w:rPr>
        <w:t xml:space="preserve"> </w:t>
      </w:r>
    </w:p>
    <w:p w14:paraId="568E8CEE" w14:textId="454F119A" w:rsidR="00926034" w:rsidRPr="000A78C3" w:rsidRDefault="00926034" w:rsidP="000A78C3">
      <w:pPr>
        <w:spacing w:beforeLines="60" w:before="144" w:afterLines="60" w:after="144"/>
        <w:rPr>
          <w:rFonts w:ascii="Arial" w:eastAsia="Calibri" w:hAnsi="Arial" w:cs="Arial"/>
          <w:color w:val="000000"/>
          <w:sz w:val="24"/>
          <w:szCs w:val="24"/>
          <w:lang w:eastAsia="en-US"/>
        </w:rPr>
      </w:pPr>
      <w:r w:rsidRPr="000A78C3">
        <w:rPr>
          <w:rFonts w:ascii="Arial" w:eastAsia="Calibri" w:hAnsi="Arial" w:cs="Arial"/>
          <w:color w:val="000000"/>
          <w:sz w:val="24"/>
          <w:szCs w:val="24"/>
          <w:lang w:eastAsia="en-US"/>
        </w:rPr>
        <w:t>Tytuł projektu</w:t>
      </w:r>
    </w:p>
    <w:tbl>
      <w:tblPr>
        <w:tblStyle w:val="Tabela-Siatka"/>
        <w:tblW w:w="0" w:type="auto"/>
        <w:tblInd w:w="-5" w:type="dxa"/>
        <w:tblLook w:val="04A0" w:firstRow="1" w:lastRow="0" w:firstColumn="1" w:lastColumn="0" w:noHBand="0" w:noVBand="1"/>
      </w:tblPr>
      <w:tblGrid>
        <w:gridCol w:w="9068"/>
      </w:tblGrid>
      <w:tr w:rsidR="008B6531" w:rsidRPr="00AA0AF8" w14:paraId="10189ABB" w14:textId="77777777" w:rsidTr="008526C7">
        <w:tc>
          <w:tcPr>
            <w:tcW w:w="9973" w:type="dxa"/>
          </w:tcPr>
          <w:p w14:paraId="729322EA" w14:textId="77777777" w:rsidR="008B6531" w:rsidRPr="000A78C3" w:rsidRDefault="008B6531" w:rsidP="000A78C3">
            <w:pPr>
              <w:pStyle w:val="Bezodstpw"/>
              <w:spacing w:beforeLines="60" w:before="144" w:afterLines="60" w:after="144" w:line="276" w:lineRule="auto"/>
              <w:rPr>
                <w:rFonts w:ascii="Arial" w:hAnsi="Arial" w:cs="Arial"/>
                <w:sz w:val="24"/>
                <w:szCs w:val="24"/>
              </w:rPr>
            </w:pPr>
          </w:p>
          <w:p w14:paraId="11AF6093" w14:textId="77777777" w:rsidR="008B6531" w:rsidRPr="000A78C3" w:rsidRDefault="008B6531" w:rsidP="000A78C3">
            <w:pPr>
              <w:pStyle w:val="Bezodstpw"/>
              <w:spacing w:beforeLines="60" w:before="144" w:afterLines="60" w:after="144" w:line="276" w:lineRule="auto"/>
              <w:rPr>
                <w:rFonts w:ascii="Arial" w:hAnsi="Arial" w:cs="Arial"/>
                <w:sz w:val="24"/>
                <w:szCs w:val="24"/>
              </w:rPr>
            </w:pPr>
          </w:p>
        </w:tc>
      </w:tr>
    </w:tbl>
    <w:p w14:paraId="5F099AFD" w14:textId="0FA16AAD" w:rsidR="00305682" w:rsidRPr="000A78C3" w:rsidRDefault="00305682" w:rsidP="000A78C3">
      <w:pPr>
        <w:spacing w:beforeLines="60" w:before="144" w:afterLines="60" w:after="144"/>
        <w:rPr>
          <w:rFonts w:ascii="Arial" w:eastAsia="Calibri" w:hAnsi="Arial" w:cs="Arial"/>
          <w:color w:val="000000"/>
          <w:sz w:val="24"/>
          <w:szCs w:val="24"/>
          <w:lang w:eastAsia="en-US"/>
        </w:rPr>
      </w:pPr>
      <w:r w:rsidRPr="000A78C3">
        <w:rPr>
          <w:rFonts w:ascii="Arial" w:eastAsia="Calibri" w:hAnsi="Arial" w:cs="Arial"/>
          <w:color w:val="000000"/>
          <w:sz w:val="24"/>
          <w:szCs w:val="24"/>
          <w:lang w:eastAsia="en-US"/>
        </w:rPr>
        <w:t>Typ projektu:</w:t>
      </w:r>
    </w:p>
    <w:tbl>
      <w:tblPr>
        <w:tblStyle w:val="Tabela-Siatka"/>
        <w:tblW w:w="0" w:type="auto"/>
        <w:tblInd w:w="-5" w:type="dxa"/>
        <w:tblLook w:val="04A0" w:firstRow="1" w:lastRow="0" w:firstColumn="1" w:lastColumn="0" w:noHBand="0" w:noVBand="1"/>
      </w:tblPr>
      <w:tblGrid>
        <w:gridCol w:w="9068"/>
      </w:tblGrid>
      <w:tr w:rsidR="002D7E22" w:rsidRPr="00AA0AF8" w14:paraId="606BB3D8" w14:textId="77777777" w:rsidTr="008526C7">
        <w:tc>
          <w:tcPr>
            <w:tcW w:w="9973" w:type="dxa"/>
          </w:tcPr>
          <w:p w14:paraId="64D228BA" w14:textId="77777777" w:rsidR="00D43A13" w:rsidRPr="000A78C3" w:rsidRDefault="002D7E22" w:rsidP="000A78C3">
            <w:pPr>
              <w:pStyle w:val="Bezodstpw"/>
              <w:spacing w:beforeLines="60" w:before="144" w:afterLines="60" w:after="144" w:line="276" w:lineRule="auto"/>
              <w:rPr>
                <w:rFonts w:ascii="Arial" w:hAnsi="Arial" w:cs="Arial"/>
                <w:sz w:val="24"/>
                <w:szCs w:val="24"/>
              </w:rPr>
            </w:pPr>
            <w:bookmarkStart w:id="11" w:name="_Hlk180412632"/>
            <w:r w:rsidRPr="000A78C3">
              <w:rPr>
                <w:rFonts w:ascii="Segoe UI Symbol" w:hAnsi="Segoe UI Symbol" w:cs="Segoe UI Symbol"/>
                <w:sz w:val="24"/>
                <w:szCs w:val="24"/>
              </w:rPr>
              <w:t>☐</w:t>
            </w:r>
            <w:bookmarkEnd w:id="11"/>
            <w:r w:rsidRPr="000A78C3">
              <w:rPr>
                <w:rFonts w:ascii="Arial" w:hAnsi="Arial" w:cs="Arial"/>
                <w:sz w:val="24"/>
                <w:szCs w:val="24"/>
              </w:rPr>
              <w:t xml:space="preserve"> </w:t>
            </w:r>
            <w:r w:rsidR="00D43A13" w:rsidRPr="000A78C3">
              <w:rPr>
                <w:rFonts w:ascii="Arial" w:hAnsi="Arial" w:cs="Arial"/>
                <w:sz w:val="24"/>
                <w:szCs w:val="24"/>
              </w:rPr>
              <w:t>Adaptacja terenów zurbanizowanych do zmian klimatu;</w:t>
            </w:r>
          </w:p>
          <w:p w14:paraId="213C7484" w14:textId="213582AC" w:rsidR="002D7E22" w:rsidRPr="000A78C3" w:rsidRDefault="00D43A13" w:rsidP="000A78C3">
            <w:pPr>
              <w:pStyle w:val="Bezodstpw"/>
              <w:spacing w:beforeLines="60" w:before="144" w:afterLines="60" w:after="144" w:line="276" w:lineRule="auto"/>
              <w:rPr>
                <w:rFonts w:ascii="Arial" w:hAnsi="Arial" w:cs="Arial"/>
                <w:sz w:val="24"/>
                <w:szCs w:val="24"/>
              </w:rPr>
            </w:pPr>
            <w:r w:rsidRPr="000A78C3">
              <w:rPr>
                <w:rFonts w:ascii="Segoe UI Symbol" w:hAnsi="Segoe UI Symbol" w:cs="Segoe UI Symbol"/>
                <w:sz w:val="24"/>
                <w:szCs w:val="24"/>
              </w:rPr>
              <w:t>☐</w:t>
            </w:r>
            <w:r w:rsidRPr="000A78C3">
              <w:rPr>
                <w:rFonts w:ascii="Arial" w:hAnsi="Arial" w:cs="Arial"/>
                <w:sz w:val="24"/>
                <w:szCs w:val="24"/>
              </w:rPr>
              <w:t xml:space="preserve"> </w:t>
            </w:r>
            <w:r w:rsidR="002773E4" w:rsidRPr="000A78C3">
              <w:rPr>
                <w:rFonts w:ascii="Arial" w:hAnsi="Arial" w:cs="Arial"/>
                <w:sz w:val="24"/>
                <w:szCs w:val="24"/>
              </w:rPr>
              <w:t>Infrastruktura służąca zmniejszeniu skutków powodzi lub suszy</w:t>
            </w:r>
            <w:r w:rsidR="001D4B8A" w:rsidRPr="000A78C3">
              <w:rPr>
                <w:rFonts w:ascii="Arial" w:hAnsi="Arial" w:cs="Arial"/>
                <w:sz w:val="24"/>
                <w:szCs w:val="24"/>
              </w:rPr>
              <w:t>;</w:t>
            </w:r>
          </w:p>
          <w:p w14:paraId="064A0342" w14:textId="12FCAF9F" w:rsidR="001D4B8A" w:rsidRPr="000A78C3" w:rsidRDefault="001D4B8A" w:rsidP="000A78C3">
            <w:pPr>
              <w:pStyle w:val="Bezodstpw"/>
              <w:spacing w:beforeLines="60" w:before="144" w:afterLines="60" w:after="144" w:line="276" w:lineRule="auto"/>
              <w:rPr>
                <w:rFonts w:ascii="Arial" w:hAnsi="Arial" w:cs="Arial"/>
                <w:sz w:val="24"/>
                <w:szCs w:val="24"/>
              </w:rPr>
            </w:pPr>
            <w:r w:rsidRPr="000A78C3">
              <w:rPr>
                <w:rFonts w:ascii="Segoe UI Symbol" w:hAnsi="Segoe UI Symbol" w:cs="Segoe UI Symbol"/>
                <w:sz w:val="24"/>
                <w:szCs w:val="24"/>
              </w:rPr>
              <w:t>☐</w:t>
            </w:r>
            <w:r w:rsidRPr="000A78C3">
              <w:rPr>
                <w:rFonts w:ascii="Arial" w:hAnsi="Arial" w:cs="Arial"/>
                <w:sz w:val="24"/>
                <w:szCs w:val="24"/>
              </w:rPr>
              <w:t xml:space="preserve"> </w:t>
            </w:r>
            <w:r w:rsidRPr="000A78C3">
              <w:rPr>
                <w:rFonts w:ascii="Arial" w:hAnsi="Arial" w:cs="Arial"/>
                <w:bCs/>
                <w:color w:val="000000"/>
                <w:sz w:val="24"/>
                <w:szCs w:val="24"/>
              </w:rPr>
              <w:t>Wsparcie naturalnego retencjonowania wody, w tym małej retencji.</w:t>
            </w:r>
          </w:p>
        </w:tc>
      </w:tr>
    </w:tbl>
    <w:p w14:paraId="733354E5" w14:textId="370D5D30" w:rsidR="00305682" w:rsidRPr="000A78C3" w:rsidRDefault="00305682" w:rsidP="000A78C3">
      <w:pPr>
        <w:spacing w:beforeLines="60" w:before="144" w:afterLines="60" w:after="144"/>
        <w:rPr>
          <w:rFonts w:ascii="Arial" w:eastAsia="Calibri" w:hAnsi="Arial" w:cs="Arial"/>
          <w:color w:val="000000"/>
          <w:sz w:val="24"/>
          <w:szCs w:val="24"/>
          <w:lang w:eastAsia="en-US"/>
        </w:rPr>
      </w:pPr>
      <w:r w:rsidRPr="000A78C3">
        <w:rPr>
          <w:rFonts w:ascii="Arial" w:eastAsia="Calibri" w:hAnsi="Arial" w:cs="Arial"/>
          <w:color w:val="000000"/>
          <w:sz w:val="24"/>
          <w:szCs w:val="24"/>
          <w:lang w:eastAsia="en-US"/>
        </w:rPr>
        <w:t>Lokalizacja projektu:</w:t>
      </w:r>
    </w:p>
    <w:tbl>
      <w:tblPr>
        <w:tblStyle w:val="Tabela-Siatka"/>
        <w:tblW w:w="0" w:type="auto"/>
        <w:tblInd w:w="-5" w:type="dxa"/>
        <w:tblLook w:val="04A0" w:firstRow="1" w:lastRow="0" w:firstColumn="1" w:lastColumn="0" w:noHBand="0" w:noVBand="1"/>
      </w:tblPr>
      <w:tblGrid>
        <w:gridCol w:w="9068"/>
      </w:tblGrid>
      <w:tr w:rsidR="008B6531" w:rsidRPr="00AA0AF8" w14:paraId="60A1E683" w14:textId="77777777" w:rsidTr="008526C7">
        <w:tc>
          <w:tcPr>
            <w:tcW w:w="9973" w:type="dxa"/>
          </w:tcPr>
          <w:p w14:paraId="66A22B75" w14:textId="77777777" w:rsidR="008B6531" w:rsidRPr="000A78C3" w:rsidRDefault="008B6531" w:rsidP="000A78C3">
            <w:pPr>
              <w:pStyle w:val="Bezodstpw"/>
              <w:spacing w:beforeLines="60" w:before="144" w:afterLines="60" w:after="144" w:line="276" w:lineRule="auto"/>
              <w:rPr>
                <w:rFonts w:ascii="Arial" w:hAnsi="Arial" w:cs="Arial"/>
                <w:sz w:val="24"/>
                <w:szCs w:val="24"/>
              </w:rPr>
            </w:pPr>
          </w:p>
          <w:p w14:paraId="766A21DC" w14:textId="77777777" w:rsidR="008B6531" w:rsidRPr="000A78C3" w:rsidRDefault="008B6531" w:rsidP="000A78C3">
            <w:pPr>
              <w:pStyle w:val="Bezodstpw"/>
              <w:spacing w:beforeLines="60" w:before="144" w:afterLines="60" w:after="144" w:line="276" w:lineRule="auto"/>
              <w:rPr>
                <w:rFonts w:ascii="Arial" w:hAnsi="Arial" w:cs="Arial"/>
                <w:sz w:val="24"/>
                <w:szCs w:val="24"/>
              </w:rPr>
            </w:pPr>
          </w:p>
        </w:tc>
      </w:tr>
    </w:tbl>
    <w:p w14:paraId="21DF7594" w14:textId="396B14F3" w:rsidR="00926034" w:rsidRPr="000A78C3" w:rsidRDefault="00926034" w:rsidP="000A78C3">
      <w:pPr>
        <w:spacing w:beforeLines="60" w:before="144" w:afterLines="60" w:after="144"/>
        <w:rPr>
          <w:rFonts w:ascii="Arial" w:eastAsia="Calibri" w:hAnsi="Arial" w:cs="Arial"/>
          <w:b/>
          <w:bCs/>
          <w:color w:val="000000"/>
          <w:sz w:val="24"/>
          <w:szCs w:val="24"/>
          <w:lang w:eastAsia="en-US"/>
        </w:rPr>
      </w:pPr>
      <w:r w:rsidRPr="000A78C3">
        <w:rPr>
          <w:rFonts w:ascii="Arial" w:eastAsia="Calibri" w:hAnsi="Arial" w:cs="Arial"/>
          <w:b/>
          <w:bCs/>
          <w:color w:val="000000"/>
          <w:sz w:val="24"/>
          <w:szCs w:val="24"/>
          <w:lang w:eastAsia="en-US"/>
        </w:rPr>
        <w:t>Całkowity koszt projektu</w:t>
      </w:r>
      <w:r w:rsidR="002055B8" w:rsidRPr="000A78C3">
        <w:rPr>
          <w:rFonts w:ascii="Arial" w:eastAsia="Calibri" w:hAnsi="Arial" w:cs="Arial"/>
          <w:b/>
          <w:bCs/>
          <w:color w:val="000000"/>
          <w:sz w:val="24"/>
          <w:szCs w:val="24"/>
          <w:lang w:eastAsia="en-US"/>
        </w:rPr>
        <w:t>:</w:t>
      </w:r>
    </w:p>
    <w:p w14:paraId="723C885C" w14:textId="5C0F8438" w:rsidR="009F5AB7" w:rsidRPr="000A78C3" w:rsidRDefault="00926034" w:rsidP="000A78C3">
      <w:pPr>
        <w:spacing w:beforeLines="60" w:before="144" w:afterLines="60" w:after="144"/>
        <w:rPr>
          <w:rFonts w:ascii="Arial" w:eastAsia="Calibri" w:hAnsi="Arial" w:cs="Arial"/>
          <w:b/>
          <w:bCs/>
          <w:color w:val="000000"/>
          <w:sz w:val="24"/>
          <w:szCs w:val="24"/>
          <w:lang w:eastAsia="en-US"/>
        </w:rPr>
      </w:pPr>
      <w:r w:rsidRPr="000A78C3">
        <w:rPr>
          <w:rFonts w:ascii="Arial" w:eastAsia="Calibri" w:hAnsi="Arial" w:cs="Arial"/>
          <w:b/>
          <w:bCs/>
          <w:color w:val="000000"/>
          <w:sz w:val="24"/>
          <w:szCs w:val="24"/>
          <w:lang w:eastAsia="en-US"/>
        </w:rPr>
        <w:t>Całkowity koszt kwalifikowalny projektu</w:t>
      </w:r>
      <w:r w:rsidR="002055B8" w:rsidRPr="000A78C3">
        <w:rPr>
          <w:rFonts w:ascii="Arial" w:eastAsia="Calibri" w:hAnsi="Arial" w:cs="Arial"/>
          <w:b/>
          <w:bCs/>
          <w:color w:val="000000"/>
          <w:sz w:val="24"/>
          <w:szCs w:val="24"/>
          <w:lang w:eastAsia="en-US"/>
        </w:rPr>
        <w:t>:</w:t>
      </w:r>
    </w:p>
    <w:p w14:paraId="6FE5A5A5" w14:textId="5A503F4B" w:rsidR="002055B8" w:rsidRPr="000A78C3" w:rsidRDefault="002055B8" w:rsidP="000A78C3">
      <w:pPr>
        <w:spacing w:beforeLines="60" w:before="144" w:afterLines="60" w:after="144"/>
        <w:rPr>
          <w:rFonts w:ascii="Arial" w:eastAsia="Calibri" w:hAnsi="Arial" w:cs="Arial"/>
          <w:b/>
          <w:bCs/>
          <w:color w:val="000000"/>
          <w:sz w:val="24"/>
          <w:szCs w:val="24"/>
          <w:lang w:eastAsia="en-US"/>
        </w:rPr>
      </w:pPr>
      <w:r w:rsidRPr="000A78C3">
        <w:rPr>
          <w:rFonts w:ascii="Arial" w:eastAsia="Calibri" w:hAnsi="Arial" w:cs="Arial"/>
          <w:b/>
          <w:bCs/>
          <w:color w:val="000000"/>
          <w:sz w:val="24"/>
          <w:szCs w:val="24"/>
          <w:lang w:eastAsia="en-US"/>
        </w:rPr>
        <w:t xml:space="preserve">Wnioskowana kwota dofinansowania: </w:t>
      </w:r>
    </w:p>
    <w:p w14:paraId="4D24D553" w14:textId="674EAB24" w:rsidR="002055B8" w:rsidRPr="000A78C3" w:rsidRDefault="002055B8" w:rsidP="000A78C3">
      <w:pPr>
        <w:spacing w:beforeLines="60" w:before="144" w:afterLines="60" w:after="144"/>
        <w:rPr>
          <w:rFonts w:ascii="Arial" w:eastAsia="Calibri" w:hAnsi="Arial" w:cs="Arial"/>
          <w:b/>
          <w:bCs/>
          <w:color w:val="000000"/>
          <w:sz w:val="24"/>
          <w:szCs w:val="24"/>
          <w:lang w:eastAsia="en-US"/>
        </w:rPr>
      </w:pPr>
      <w:r w:rsidRPr="000A78C3">
        <w:rPr>
          <w:rFonts w:ascii="Arial" w:eastAsia="Calibri" w:hAnsi="Arial" w:cs="Arial"/>
          <w:b/>
          <w:bCs/>
          <w:color w:val="000000"/>
          <w:sz w:val="24"/>
          <w:szCs w:val="24"/>
          <w:lang w:eastAsia="en-US"/>
        </w:rPr>
        <w:t>Wnioskowany poziom dofinansowania:</w:t>
      </w:r>
    </w:p>
    <w:p w14:paraId="0640379E" w14:textId="2D64673D" w:rsidR="00077803" w:rsidRPr="000A78C3" w:rsidRDefault="00077803" w:rsidP="000A78C3">
      <w:pPr>
        <w:spacing w:beforeLines="60" w:before="144" w:afterLines="60" w:after="144"/>
        <w:rPr>
          <w:rFonts w:ascii="Arial" w:eastAsia="Calibri" w:hAnsi="Arial" w:cs="Arial"/>
          <w:b/>
          <w:bCs/>
          <w:color w:val="000000"/>
          <w:sz w:val="24"/>
          <w:szCs w:val="24"/>
          <w:lang w:eastAsia="en-US"/>
        </w:rPr>
      </w:pPr>
      <w:r w:rsidRPr="000A78C3">
        <w:rPr>
          <w:rFonts w:ascii="Arial" w:eastAsia="Calibri" w:hAnsi="Arial" w:cs="Arial"/>
          <w:b/>
          <w:bCs/>
          <w:color w:val="000000"/>
          <w:sz w:val="24"/>
          <w:szCs w:val="24"/>
          <w:lang w:eastAsia="en-US"/>
        </w:rPr>
        <w:t>Termin i okres realizacji</w:t>
      </w:r>
      <w:r w:rsidR="00283A58" w:rsidRPr="000A78C3">
        <w:rPr>
          <w:rFonts w:ascii="Arial" w:eastAsia="Calibri" w:hAnsi="Arial" w:cs="Arial"/>
          <w:b/>
          <w:bCs/>
          <w:color w:val="000000"/>
          <w:sz w:val="24"/>
          <w:szCs w:val="24"/>
          <w:lang w:eastAsia="en-US"/>
        </w:rPr>
        <w:t xml:space="preserve"> projektu</w:t>
      </w:r>
      <w:r w:rsidRPr="000A78C3">
        <w:rPr>
          <w:rFonts w:ascii="Arial" w:eastAsia="Calibri" w:hAnsi="Arial" w:cs="Arial"/>
          <w:b/>
          <w:bCs/>
          <w:color w:val="000000"/>
          <w:sz w:val="24"/>
          <w:szCs w:val="24"/>
          <w:lang w:eastAsia="en-US"/>
        </w:rPr>
        <w:t>:</w:t>
      </w:r>
    </w:p>
    <w:p w14:paraId="335F24E6" w14:textId="77777777" w:rsidR="004563E6" w:rsidRDefault="004563E6">
      <w:pPr>
        <w:spacing w:beforeLines="60" w:before="144" w:afterLines="60" w:after="144"/>
        <w:rPr>
          <w:rFonts w:ascii="Arial" w:eastAsia="Calibri" w:hAnsi="Arial" w:cs="Arial"/>
          <w:color w:val="000000"/>
          <w:sz w:val="24"/>
          <w:szCs w:val="24"/>
          <w:lang w:eastAsia="en-US"/>
        </w:rPr>
      </w:pPr>
    </w:p>
    <w:p w14:paraId="446885FF" w14:textId="765DA004" w:rsidR="00964F1C" w:rsidRDefault="008B6531" w:rsidP="000A78C3">
      <w:pPr>
        <w:spacing w:beforeLines="60" w:before="144" w:afterLines="60" w:after="144"/>
        <w:rPr>
          <w:rFonts w:ascii="Arial" w:eastAsia="Calibri" w:hAnsi="Arial" w:cs="Arial"/>
          <w:color w:val="000000"/>
          <w:sz w:val="24"/>
          <w:szCs w:val="24"/>
          <w:lang w:eastAsia="en-US"/>
        </w:rPr>
      </w:pPr>
      <w:r w:rsidRPr="000A78C3">
        <w:rPr>
          <w:rFonts w:ascii="Arial" w:eastAsia="Calibri" w:hAnsi="Arial" w:cs="Arial"/>
          <w:color w:val="000000"/>
          <w:sz w:val="24"/>
          <w:szCs w:val="24"/>
          <w:lang w:eastAsia="en-US"/>
        </w:rPr>
        <w:t>O</w:t>
      </w:r>
      <w:r w:rsidR="00926034" w:rsidRPr="000A78C3">
        <w:rPr>
          <w:rFonts w:ascii="Arial" w:eastAsia="Calibri" w:hAnsi="Arial" w:cs="Arial"/>
          <w:color w:val="000000"/>
          <w:sz w:val="24"/>
          <w:szCs w:val="24"/>
          <w:lang w:eastAsia="en-US"/>
        </w:rPr>
        <w:t xml:space="preserve">pis </w:t>
      </w:r>
      <w:r w:rsidR="00BB6735" w:rsidRPr="000A78C3">
        <w:rPr>
          <w:rFonts w:ascii="Arial" w:eastAsia="Calibri" w:hAnsi="Arial" w:cs="Arial"/>
          <w:color w:val="000000"/>
          <w:sz w:val="24"/>
          <w:szCs w:val="24"/>
          <w:lang w:eastAsia="en-US"/>
        </w:rPr>
        <w:t xml:space="preserve">przedmiotu i </w:t>
      </w:r>
      <w:r w:rsidR="002055B8" w:rsidRPr="000A78C3">
        <w:rPr>
          <w:rFonts w:ascii="Arial" w:eastAsia="Calibri" w:hAnsi="Arial" w:cs="Arial"/>
          <w:color w:val="000000"/>
          <w:sz w:val="24"/>
          <w:szCs w:val="24"/>
          <w:lang w:eastAsia="en-US"/>
        </w:rPr>
        <w:t>zakres</w:t>
      </w:r>
      <w:r w:rsidR="0080095D" w:rsidRPr="000A78C3">
        <w:rPr>
          <w:rFonts w:ascii="Arial" w:eastAsia="Calibri" w:hAnsi="Arial" w:cs="Arial"/>
          <w:color w:val="000000"/>
          <w:sz w:val="24"/>
          <w:szCs w:val="24"/>
          <w:lang w:eastAsia="en-US"/>
        </w:rPr>
        <w:t>u</w:t>
      </w:r>
      <w:r w:rsidR="002055B8" w:rsidRPr="000A78C3">
        <w:rPr>
          <w:rFonts w:ascii="Arial" w:eastAsia="Calibri" w:hAnsi="Arial" w:cs="Arial"/>
          <w:color w:val="000000"/>
          <w:sz w:val="24"/>
          <w:szCs w:val="24"/>
          <w:lang w:eastAsia="en-US"/>
        </w:rPr>
        <w:t xml:space="preserve"> rzeczow</w:t>
      </w:r>
      <w:r w:rsidR="0080095D" w:rsidRPr="000A78C3">
        <w:rPr>
          <w:rFonts w:ascii="Arial" w:eastAsia="Calibri" w:hAnsi="Arial" w:cs="Arial"/>
          <w:color w:val="000000"/>
          <w:sz w:val="24"/>
          <w:szCs w:val="24"/>
          <w:lang w:eastAsia="en-US"/>
        </w:rPr>
        <w:t>ego</w:t>
      </w:r>
      <w:r w:rsidRPr="000A78C3">
        <w:rPr>
          <w:rFonts w:ascii="Arial" w:eastAsia="Calibri" w:hAnsi="Arial" w:cs="Arial"/>
          <w:color w:val="000000"/>
          <w:sz w:val="24"/>
          <w:szCs w:val="24"/>
          <w:lang w:eastAsia="en-US"/>
        </w:rPr>
        <w:t xml:space="preserve"> projektu</w:t>
      </w:r>
      <w:r w:rsidR="00BA7A18">
        <w:rPr>
          <w:rFonts w:ascii="Arial" w:eastAsia="Calibri" w:hAnsi="Arial" w:cs="Arial"/>
          <w:color w:val="000000"/>
          <w:sz w:val="24"/>
          <w:szCs w:val="24"/>
          <w:lang w:eastAsia="en-US"/>
        </w:rPr>
        <w:t>.</w:t>
      </w:r>
    </w:p>
    <w:p w14:paraId="7E4A5C43" w14:textId="77777777" w:rsidR="00E7592D" w:rsidRDefault="00BA7A18" w:rsidP="00BA7A18">
      <w:pPr>
        <w:spacing w:beforeLines="60" w:before="144" w:afterLines="60" w:after="144"/>
        <w:rPr>
          <w:rFonts w:ascii="Arial" w:eastAsia="Calibri" w:hAnsi="Arial" w:cs="Arial"/>
          <w:color w:val="000000"/>
          <w:sz w:val="24"/>
          <w:szCs w:val="24"/>
          <w:lang w:eastAsia="en-US"/>
        </w:rPr>
      </w:pPr>
      <w:r>
        <w:rPr>
          <w:rFonts w:ascii="Arial" w:eastAsia="Calibri" w:hAnsi="Arial" w:cs="Arial"/>
          <w:color w:val="000000"/>
          <w:sz w:val="24"/>
          <w:szCs w:val="24"/>
          <w:lang w:eastAsia="en-US"/>
        </w:rPr>
        <w:t>Ponadto należy tu opisać</w:t>
      </w:r>
      <w:r w:rsidR="00E7592D">
        <w:rPr>
          <w:rFonts w:ascii="Arial" w:eastAsia="Calibri" w:hAnsi="Arial" w:cs="Arial"/>
          <w:color w:val="000000"/>
          <w:sz w:val="24"/>
          <w:szCs w:val="24"/>
          <w:lang w:eastAsia="en-US"/>
        </w:rPr>
        <w:t>:</w:t>
      </w:r>
    </w:p>
    <w:p w14:paraId="73292653" w14:textId="2DD50060" w:rsidR="00BA7A18" w:rsidRDefault="00E7592D" w:rsidP="00BA7A18">
      <w:pPr>
        <w:spacing w:beforeLines="60" w:before="144" w:afterLines="60" w:after="144"/>
        <w:rPr>
          <w:rFonts w:ascii="Arial" w:eastAsia="Calibri" w:hAnsi="Arial" w:cs="Arial"/>
          <w:color w:val="000000"/>
          <w:sz w:val="24"/>
          <w:szCs w:val="24"/>
          <w:lang w:eastAsia="en-US"/>
        </w:rPr>
      </w:pPr>
      <w:r>
        <w:rPr>
          <w:rFonts w:ascii="Arial" w:eastAsia="Calibri" w:hAnsi="Arial" w:cs="Arial"/>
          <w:color w:val="000000"/>
          <w:sz w:val="24"/>
          <w:szCs w:val="24"/>
          <w:lang w:eastAsia="en-US"/>
        </w:rPr>
        <w:t>-</w:t>
      </w:r>
      <w:r w:rsidR="00BA7A18">
        <w:rPr>
          <w:rFonts w:ascii="Arial" w:eastAsia="Calibri" w:hAnsi="Arial" w:cs="Arial"/>
          <w:color w:val="000000"/>
          <w:sz w:val="24"/>
          <w:szCs w:val="24"/>
          <w:lang w:eastAsia="en-US"/>
        </w:rPr>
        <w:t xml:space="preserve"> czy w ramach projektu nastąpi zwiększenie powierzchni zieleni. Należy wskazać </w:t>
      </w:r>
      <w:r w:rsidR="00BA7A18" w:rsidRPr="00BA7A18">
        <w:rPr>
          <w:rFonts w:ascii="Arial" w:eastAsia="Calibri" w:hAnsi="Arial" w:cs="Arial"/>
          <w:color w:val="000000"/>
          <w:sz w:val="24"/>
          <w:szCs w:val="24"/>
          <w:lang w:eastAsia="en-US"/>
        </w:rPr>
        <w:t>procentow</w:t>
      </w:r>
      <w:r w:rsidR="00BA7A18">
        <w:rPr>
          <w:rFonts w:ascii="Arial" w:eastAsia="Calibri" w:hAnsi="Arial" w:cs="Arial"/>
          <w:color w:val="000000"/>
          <w:sz w:val="24"/>
          <w:szCs w:val="24"/>
          <w:lang w:eastAsia="en-US"/>
        </w:rPr>
        <w:t>y</w:t>
      </w:r>
      <w:r w:rsidR="00BA7A18" w:rsidRPr="00BA7A18">
        <w:rPr>
          <w:rFonts w:ascii="Arial" w:eastAsia="Calibri" w:hAnsi="Arial" w:cs="Arial"/>
          <w:color w:val="000000"/>
          <w:sz w:val="24"/>
          <w:szCs w:val="24"/>
          <w:lang w:eastAsia="en-US"/>
        </w:rPr>
        <w:t xml:space="preserve"> przyrost udziału powierzchni projektowanej zieleni w całkowitej powierzchni obszaru projektu</w:t>
      </w:r>
      <w:r>
        <w:rPr>
          <w:rFonts w:ascii="Arial" w:eastAsia="Calibri" w:hAnsi="Arial" w:cs="Arial"/>
          <w:color w:val="000000"/>
          <w:sz w:val="24"/>
          <w:szCs w:val="24"/>
          <w:lang w:eastAsia="en-US"/>
        </w:rPr>
        <w:t>;</w:t>
      </w:r>
    </w:p>
    <w:p w14:paraId="0A42812A" w14:textId="761FE4DB" w:rsidR="00E7592D" w:rsidRDefault="00E7592D" w:rsidP="00BA7A18">
      <w:pPr>
        <w:spacing w:beforeLines="60" w:before="144" w:afterLines="60" w:after="144"/>
        <w:rPr>
          <w:rFonts w:ascii="Arial" w:eastAsia="Calibri" w:hAnsi="Arial" w:cs="Arial"/>
          <w:color w:val="000000"/>
          <w:sz w:val="24"/>
          <w:szCs w:val="24"/>
          <w:lang w:eastAsia="en-US"/>
        </w:rPr>
      </w:pPr>
      <w:r>
        <w:rPr>
          <w:rFonts w:ascii="Arial" w:eastAsia="Calibri" w:hAnsi="Arial" w:cs="Arial"/>
          <w:color w:val="000000"/>
          <w:sz w:val="24"/>
          <w:szCs w:val="24"/>
          <w:lang w:eastAsia="en-US"/>
        </w:rPr>
        <w:t xml:space="preserve">- </w:t>
      </w:r>
      <w:r w:rsidRPr="00E7592D">
        <w:rPr>
          <w:rFonts w:ascii="Arial" w:eastAsia="Calibri" w:hAnsi="Arial" w:cs="Arial"/>
          <w:color w:val="000000"/>
          <w:sz w:val="24"/>
          <w:szCs w:val="24"/>
          <w:lang w:eastAsia="en-US"/>
        </w:rPr>
        <w:t>czy projekt dotyczy zatrzymania i retencjonowania wód opadowych w miejscach ich powstawania, a tym samym opóźnienia ich odpływu, poprzez budowę np. zbiorników retencyjnych podziemnych i powierzchniowych, szczelnych i chłonnych, drenaży rozsączających, nawierzchni chłonnych, zielonych tarasów, ogrodów deszczowych</w:t>
      </w:r>
      <w:r>
        <w:rPr>
          <w:rFonts w:ascii="Arial" w:eastAsia="Calibri" w:hAnsi="Arial" w:cs="Arial"/>
          <w:color w:val="000000"/>
          <w:sz w:val="24"/>
          <w:szCs w:val="24"/>
          <w:lang w:eastAsia="en-US"/>
        </w:rPr>
        <w:t xml:space="preserve"> oraz wskazać powierzchnię projektu, z której nastąpi </w:t>
      </w:r>
      <w:r w:rsidRPr="00E7592D">
        <w:rPr>
          <w:rFonts w:ascii="Arial" w:eastAsia="Calibri" w:hAnsi="Arial" w:cs="Arial"/>
          <w:color w:val="000000"/>
          <w:sz w:val="24"/>
          <w:szCs w:val="24"/>
          <w:lang w:eastAsia="en-US"/>
        </w:rPr>
        <w:t>zatrzymanie odpływu i retencjonowanie wód opadowych</w:t>
      </w:r>
      <w:r>
        <w:rPr>
          <w:rFonts w:ascii="Arial" w:eastAsia="Calibri" w:hAnsi="Arial" w:cs="Arial"/>
          <w:color w:val="000000"/>
          <w:sz w:val="24"/>
          <w:szCs w:val="24"/>
          <w:lang w:eastAsia="en-US"/>
        </w:rPr>
        <w:t>. Należy wskazać procentowo w porównaniu do powierzchni całego projektu;</w:t>
      </w:r>
    </w:p>
    <w:p w14:paraId="28E3A8FA" w14:textId="6FBB83DE" w:rsidR="00E7592D" w:rsidRDefault="00E7592D" w:rsidP="00BA7A18">
      <w:pPr>
        <w:spacing w:beforeLines="60" w:before="144" w:afterLines="60" w:after="144"/>
        <w:rPr>
          <w:rFonts w:ascii="Arial" w:eastAsia="Calibri" w:hAnsi="Arial" w:cs="Arial"/>
          <w:color w:val="000000"/>
          <w:sz w:val="24"/>
          <w:szCs w:val="24"/>
          <w:lang w:eastAsia="en-US"/>
        </w:rPr>
      </w:pPr>
      <w:r>
        <w:rPr>
          <w:rFonts w:ascii="Arial" w:eastAsia="Calibri" w:hAnsi="Arial" w:cs="Arial"/>
          <w:color w:val="000000"/>
          <w:sz w:val="24"/>
          <w:szCs w:val="24"/>
          <w:lang w:eastAsia="en-US"/>
        </w:rPr>
        <w:t xml:space="preserve">- </w:t>
      </w:r>
      <w:r w:rsidRPr="00E7592D">
        <w:rPr>
          <w:rFonts w:ascii="Arial" w:eastAsia="Calibri" w:hAnsi="Arial" w:cs="Arial"/>
          <w:color w:val="000000"/>
          <w:sz w:val="24"/>
          <w:szCs w:val="24"/>
          <w:lang w:eastAsia="en-US"/>
        </w:rPr>
        <w:t>czy projekt dotyczący realizacji przebudowy i odtwarzania obiektów małej retencji i mikro retencji będzie realizowany na terenach leśnych lub rolniczych</w:t>
      </w:r>
      <w:r>
        <w:rPr>
          <w:rFonts w:ascii="Arial" w:eastAsia="Calibri" w:hAnsi="Arial" w:cs="Arial"/>
          <w:color w:val="000000"/>
          <w:sz w:val="24"/>
          <w:szCs w:val="24"/>
          <w:lang w:eastAsia="en-US"/>
        </w:rPr>
        <w:t>;</w:t>
      </w:r>
    </w:p>
    <w:p w14:paraId="01580EF9" w14:textId="77777777" w:rsidR="00E7592D" w:rsidRDefault="00E7592D" w:rsidP="00E7592D">
      <w:pPr>
        <w:spacing w:beforeLines="60" w:before="144" w:afterLines="60" w:after="144"/>
        <w:rPr>
          <w:rFonts w:ascii="Arial" w:eastAsia="Calibri" w:hAnsi="Arial" w:cs="Arial"/>
          <w:color w:val="000000"/>
          <w:sz w:val="24"/>
          <w:szCs w:val="24"/>
          <w:lang w:eastAsia="en-US"/>
        </w:rPr>
      </w:pPr>
      <w:r>
        <w:rPr>
          <w:rFonts w:ascii="Arial" w:eastAsia="Calibri" w:hAnsi="Arial" w:cs="Arial"/>
          <w:color w:val="000000"/>
          <w:sz w:val="24"/>
          <w:szCs w:val="24"/>
          <w:lang w:eastAsia="en-US"/>
        </w:rPr>
        <w:t xml:space="preserve">- </w:t>
      </w:r>
      <w:r w:rsidRPr="00E7592D">
        <w:rPr>
          <w:rFonts w:ascii="Arial" w:eastAsia="Calibri" w:hAnsi="Arial" w:cs="Arial"/>
          <w:color w:val="000000"/>
          <w:sz w:val="24"/>
          <w:szCs w:val="24"/>
          <w:lang w:eastAsia="en-US"/>
        </w:rPr>
        <w:t>czy w ramach projektu zaplanowano likwidację uszczelnienia lub zasklepienia gruntów</w:t>
      </w:r>
      <w:r>
        <w:rPr>
          <w:rFonts w:ascii="Arial" w:eastAsia="Calibri" w:hAnsi="Arial" w:cs="Arial"/>
          <w:color w:val="000000"/>
          <w:sz w:val="24"/>
          <w:szCs w:val="24"/>
          <w:lang w:eastAsia="en-US"/>
        </w:rPr>
        <w:t xml:space="preserve"> i</w:t>
      </w:r>
      <w:r w:rsidRPr="00E7592D">
        <w:rPr>
          <w:rFonts w:ascii="Arial" w:eastAsia="Calibri" w:hAnsi="Arial" w:cs="Arial"/>
          <w:color w:val="000000"/>
          <w:sz w:val="24"/>
          <w:szCs w:val="24"/>
          <w:lang w:eastAsia="en-US"/>
        </w:rPr>
        <w:t xml:space="preserve"> zmi</w:t>
      </w:r>
      <w:r>
        <w:rPr>
          <w:rFonts w:ascii="Arial" w:eastAsia="Calibri" w:hAnsi="Arial" w:cs="Arial"/>
          <w:color w:val="000000"/>
          <w:sz w:val="24"/>
          <w:szCs w:val="24"/>
          <w:lang w:eastAsia="en-US"/>
        </w:rPr>
        <w:t>anę</w:t>
      </w:r>
      <w:r w:rsidRPr="00E7592D">
        <w:rPr>
          <w:rFonts w:ascii="Arial" w:eastAsia="Calibri" w:hAnsi="Arial" w:cs="Arial"/>
          <w:color w:val="000000"/>
          <w:sz w:val="24"/>
          <w:szCs w:val="24"/>
          <w:lang w:eastAsia="en-US"/>
        </w:rPr>
        <w:t xml:space="preserve"> na teren zieleni lub podłoże ażurowego wzmocnienia</w:t>
      </w:r>
      <w:r>
        <w:rPr>
          <w:rFonts w:ascii="Arial" w:eastAsia="Calibri" w:hAnsi="Arial" w:cs="Arial"/>
          <w:color w:val="000000"/>
          <w:sz w:val="24"/>
          <w:szCs w:val="24"/>
          <w:lang w:eastAsia="en-US"/>
        </w:rPr>
        <w:t>, które</w:t>
      </w:r>
      <w:r w:rsidRPr="00E7592D">
        <w:rPr>
          <w:rFonts w:ascii="Arial" w:eastAsia="Calibri" w:hAnsi="Arial" w:cs="Arial"/>
          <w:color w:val="000000"/>
          <w:sz w:val="24"/>
          <w:szCs w:val="24"/>
          <w:lang w:eastAsia="en-US"/>
        </w:rPr>
        <w:t xml:space="preserve"> będzie </w:t>
      </w:r>
      <w:r w:rsidRPr="00E7592D">
        <w:rPr>
          <w:rFonts w:ascii="Arial" w:eastAsia="Calibri" w:hAnsi="Arial" w:cs="Arial"/>
          <w:color w:val="000000"/>
          <w:sz w:val="24"/>
          <w:szCs w:val="24"/>
          <w:lang w:eastAsia="en-US"/>
        </w:rPr>
        <w:lastRenderedPageBreak/>
        <w:t>chłonne dla wody (np. żwirowe, z odprowadzeniem wody do zbiorników itp.)</w:t>
      </w:r>
      <w:r>
        <w:rPr>
          <w:rFonts w:ascii="Arial" w:eastAsia="Calibri" w:hAnsi="Arial" w:cs="Arial"/>
          <w:color w:val="000000"/>
          <w:sz w:val="24"/>
          <w:szCs w:val="24"/>
          <w:lang w:eastAsia="en-US"/>
        </w:rPr>
        <w:t xml:space="preserve">. Należy wskazać </w:t>
      </w:r>
      <w:r w:rsidRPr="00E7592D">
        <w:rPr>
          <w:rFonts w:ascii="Arial" w:eastAsia="Calibri" w:hAnsi="Arial" w:cs="Arial"/>
          <w:color w:val="000000"/>
          <w:sz w:val="24"/>
          <w:szCs w:val="24"/>
          <w:lang w:eastAsia="en-US"/>
        </w:rPr>
        <w:t>powierzchni</w:t>
      </w:r>
      <w:r>
        <w:rPr>
          <w:rFonts w:ascii="Arial" w:eastAsia="Calibri" w:hAnsi="Arial" w:cs="Arial"/>
          <w:color w:val="000000"/>
          <w:sz w:val="24"/>
          <w:szCs w:val="24"/>
          <w:lang w:eastAsia="en-US"/>
        </w:rPr>
        <w:t>ę</w:t>
      </w:r>
      <w:r w:rsidRPr="00E7592D">
        <w:rPr>
          <w:rFonts w:ascii="Arial" w:eastAsia="Calibri" w:hAnsi="Arial" w:cs="Arial"/>
          <w:color w:val="000000"/>
          <w:sz w:val="24"/>
          <w:szCs w:val="24"/>
          <w:lang w:eastAsia="en-US"/>
        </w:rPr>
        <w:t xml:space="preserve"> zmienionego terenu</w:t>
      </w:r>
      <w:r>
        <w:rPr>
          <w:rFonts w:ascii="Arial" w:eastAsia="Calibri" w:hAnsi="Arial" w:cs="Arial"/>
          <w:color w:val="000000"/>
          <w:sz w:val="24"/>
          <w:szCs w:val="24"/>
          <w:lang w:eastAsia="en-US"/>
        </w:rPr>
        <w:t>;</w:t>
      </w:r>
    </w:p>
    <w:p w14:paraId="5E7BA8BF" w14:textId="448C7E83" w:rsidR="00E7592D" w:rsidRDefault="00E7592D" w:rsidP="00E7592D">
      <w:pPr>
        <w:spacing w:beforeLines="60" w:before="144" w:afterLines="60" w:after="144"/>
        <w:rPr>
          <w:rFonts w:ascii="Arial" w:eastAsia="Calibri" w:hAnsi="Arial" w:cs="Arial"/>
          <w:color w:val="000000"/>
          <w:sz w:val="24"/>
          <w:szCs w:val="24"/>
          <w:lang w:eastAsia="en-US"/>
        </w:rPr>
      </w:pPr>
      <w:r>
        <w:rPr>
          <w:rFonts w:ascii="Arial" w:eastAsia="Calibri" w:hAnsi="Arial" w:cs="Arial"/>
          <w:color w:val="000000"/>
          <w:sz w:val="24"/>
          <w:szCs w:val="24"/>
          <w:lang w:eastAsia="en-US"/>
        </w:rPr>
        <w:t xml:space="preserve">- </w:t>
      </w:r>
      <w:r w:rsidRPr="00E7592D">
        <w:rPr>
          <w:rFonts w:ascii="Arial" w:eastAsia="Calibri" w:hAnsi="Arial" w:cs="Arial"/>
          <w:color w:val="000000"/>
          <w:sz w:val="24"/>
          <w:szCs w:val="24"/>
          <w:lang w:eastAsia="en-US"/>
        </w:rPr>
        <w:t>czy w projekcie stosowane są metody naturalne w zakresie oczyszczania wód opadowych</w:t>
      </w:r>
      <w:r w:rsidR="00475468">
        <w:rPr>
          <w:rFonts w:ascii="Arial" w:eastAsia="Calibri" w:hAnsi="Arial" w:cs="Arial"/>
          <w:color w:val="000000"/>
          <w:sz w:val="24"/>
          <w:szCs w:val="24"/>
          <w:lang w:eastAsia="en-US"/>
        </w:rPr>
        <w:t>;</w:t>
      </w:r>
    </w:p>
    <w:p w14:paraId="37DE113F" w14:textId="77777777" w:rsidR="00475468" w:rsidRPr="00475468" w:rsidRDefault="00475468" w:rsidP="00475468">
      <w:pPr>
        <w:spacing w:beforeLines="60" w:before="144" w:afterLines="60" w:after="144"/>
        <w:rPr>
          <w:rFonts w:ascii="Arial" w:eastAsia="Calibri" w:hAnsi="Arial" w:cs="Arial"/>
          <w:color w:val="000000"/>
          <w:sz w:val="24"/>
          <w:szCs w:val="24"/>
          <w:lang w:eastAsia="en-US"/>
        </w:rPr>
      </w:pPr>
      <w:r>
        <w:rPr>
          <w:rFonts w:ascii="Arial" w:eastAsia="Calibri" w:hAnsi="Arial" w:cs="Arial"/>
          <w:color w:val="000000"/>
          <w:sz w:val="24"/>
          <w:szCs w:val="24"/>
          <w:lang w:eastAsia="en-US"/>
        </w:rPr>
        <w:t xml:space="preserve">- </w:t>
      </w:r>
      <w:r w:rsidRPr="00475468">
        <w:rPr>
          <w:rFonts w:ascii="Arial" w:eastAsia="Calibri" w:hAnsi="Arial" w:cs="Arial"/>
          <w:color w:val="000000"/>
          <w:sz w:val="24"/>
          <w:szCs w:val="24"/>
          <w:lang w:eastAsia="en-US"/>
        </w:rPr>
        <w:t>czy zastosowano następujące elementy zagospodarowania wód opadowych zgodnie z hierarchią jak poniżej:</w:t>
      </w:r>
    </w:p>
    <w:p w14:paraId="5D485FE6" w14:textId="60AB4A1F" w:rsidR="00475468" w:rsidRPr="00763FB5" w:rsidRDefault="00475468" w:rsidP="00763FB5">
      <w:pPr>
        <w:pStyle w:val="Akapitzlist"/>
        <w:numPr>
          <w:ilvl w:val="0"/>
          <w:numId w:val="71"/>
        </w:numPr>
        <w:spacing w:beforeLines="60" w:before="144" w:afterLines="60" w:after="144"/>
        <w:rPr>
          <w:rFonts w:ascii="Arial" w:eastAsia="Calibri" w:hAnsi="Arial" w:cs="Arial"/>
          <w:color w:val="000000"/>
          <w:sz w:val="24"/>
          <w:szCs w:val="24"/>
          <w:lang w:eastAsia="en-US"/>
        </w:rPr>
      </w:pPr>
      <w:r w:rsidRPr="00763FB5">
        <w:rPr>
          <w:rFonts w:ascii="Arial" w:eastAsia="Calibri" w:hAnsi="Arial" w:cs="Arial"/>
          <w:color w:val="000000"/>
          <w:sz w:val="24"/>
          <w:szCs w:val="24"/>
          <w:lang w:eastAsia="en-US"/>
        </w:rPr>
        <w:t>retencja w miejscu opadu – np. w nieckach terenowych, ogrodach deszczowych, zieleń retencyjna</w:t>
      </w:r>
      <w:r>
        <w:rPr>
          <w:rFonts w:ascii="Arial" w:eastAsia="Calibri" w:hAnsi="Arial" w:cs="Arial"/>
          <w:color w:val="000000"/>
          <w:sz w:val="24"/>
          <w:szCs w:val="24"/>
          <w:lang w:eastAsia="en-US"/>
        </w:rPr>
        <w:t>,</w:t>
      </w:r>
    </w:p>
    <w:p w14:paraId="3C93D55E" w14:textId="31BB60E9" w:rsidR="00475468" w:rsidRPr="00763FB5" w:rsidRDefault="00475468" w:rsidP="00763FB5">
      <w:pPr>
        <w:pStyle w:val="Akapitzlist"/>
        <w:numPr>
          <w:ilvl w:val="0"/>
          <w:numId w:val="71"/>
        </w:numPr>
        <w:spacing w:beforeLines="60" w:before="144" w:afterLines="60" w:after="144"/>
        <w:rPr>
          <w:rFonts w:ascii="Arial" w:eastAsia="Calibri" w:hAnsi="Arial" w:cs="Arial"/>
          <w:color w:val="000000"/>
          <w:sz w:val="24"/>
          <w:szCs w:val="24"/>
          <w:lang w:eastAsia="en-US"/>
        </w:rPr>
      </w:pPr>
      <w:r w:rsidRPr="00763FB5">
        <w:rPr>
          <w:rFonts w:ascii="Arial" w:eastAsia="Calibri" w:hAnsi="Arial" w:cs="Arial"/>
          <w:color w:val="000000"/>
          <w:sz w:val="24"/>
          <w:szCs w:val="24"/>
          <w:lang w:eastAsia="en-US"/>
        </w:rPr>
        <w:t>retencja terenowa – suche zbiorniki lub parki retencyjne, naturalne mokradła oraz dostosowane do zagospodarowania terenu obniżone tereny zielone z przygotowaniem do okresowych podtopień jak ogrody deszczowe, płytkie muldy i niecki trawiaste/retencja w zieleni miejskiej/rozsączanie wód opadowych do gruntu (studnie chłonne, zbiorniki rozsączające etc.)</w:t>
      </w:r>
      <w:r>
        <w:rPr>
          <w:rFonts w:ascii="Arial" w:eastAsia="Calibri" w:hAnsi="Arial" w:cs="Arial"/>
          <w:color w:val="000000"/>
          <w:sz w:val="24"/>
          <w:szCs w:val="24"/>
          <w:lang w:eastAsia="en-US"/>
        </w:rPr>
        <w:t>,</w:t>
      </w:r>
    </w:p>
    <w:p w14:paraId="0E6D56AF" w14:textId="6FA5425C" w:rsidR="00475468" w:rsidRPr="00763FB5" w:rsidRDefault="00475468" w:rsidP="00763FB5">
      <w:pPr>
        <w:pStyle w:val="Akapitzlist"/>
        <w:numPr>
          <w:ilvl w:val="0"/>
          <w:numId w:val="71"/>
        </w:numPr>
        <w:spacing w:beforeLines="60" w:before="144" w:afterLines="60" w:after="144"/>
        <w:rPr>
          <w:rFonts w:ascii="Arial" w:eastAsia="Calibri" w:hAnsi="Arial" w:cs="Arial"/>
          <w:color w:val="000000"/>
          <w:sz w:val="24"/>
          <w:szCs w:val="24"/>
          <w:lang w:eastAsia="en-US"/>
        </w:rPr>
      </w:pPr>
      <w:r w:rsidRPr="00763FB5">
        <w:rPr>
          <w:rFonts w:ascii="Arial" w:eastAsia="Calibri" w:hAnsi="Arial" w:cs="Arial"/>
          <w:color w:val="000000"/>
          <w:sz w:val="24"/>
          <w:szCs w:val="24"/>
          <w:lang w:eastAsia="en-US"/>
        </w:rPr>
        <w:t>retencja zbiornikowa – zbiorniki retencyjne (budowle hydrotechniczne pomiędzy osiedlami i dzielnicami – jako ostatni element hierarchii):</w:t>
      </w:r>
    </w:p>
    <w:p w14:paraId="13A341C2" w14:textId="77777777" w:rsidR="00475468" w:rsidRPr="00475468" w:rsidRDefault="00475468" w:rsidP="00763FB5">
      <w:pPr>
        <w:spacing w:beforeLines="60" w:before="144" w:afterLines="60" w:after="144"/>
        <w:ind w:left="709"/>
        <w:rPr>
          <w:rFonts w:ascii="Arial" w:eastAsia="Calibri" w:hAnsi="Arial" w:cs="Arial"/>
          <w:color w:val="000000"/>
          <w:sz w:val="24"/>
          <w:szCs w:val="24"/>
          <w:lang w:eastAsia="en-US"/>
        </w:rPr>
      </w:pPr>
      <w:r w:rsidRPr="00475468">
        <w:rPr>
          <w:rFonts w:ascii="Arial" w:eastAsia="Calibri" w:hAnsi="Arial" w:cs="Arial"/>
          <w:color w:val="000000"/>
          <w:sz w:val="24"/>
          <w:szCs w:val="24"/>
          <w:lang w:eastAsia="en-US"/>
        </w:rPr>
        <w:t>a) zbiorniki otwarte z infiltracją i zielenią, stawy</w:t>
      </w:r>
    </w:p>
    <w:p w14:paraId="791E5C35" w14:textId="77777777" w:rsidR="00475468" w:rsidRPr="00475468" w:rsidRDefault="00475468" w:rsidP="00763FB5">
      <w:pPr>
        <w:spacing w:beforeLines="60" w:before="144" w:afterLines="60" w:after="144"/>
        <w:ind w:left="709"/>
        <w:rPr>
          <w:rFonts w:ascii="Arial" w:eastAsia="Calibri" w:hAnsi="Arial" w:cs="Arial"/>
          <w:color w:val="000000"/>
          <w:sz w:val="24"/>
          <w:szCs w:val="24"/>
          <w:lang w:eastAsia="en-US"/>
        </w:rPr>
      </w:pPr>
      <w:r w:rsidRPr="00475468">
        <w:rPr>
          <w:rFonts w:ascii="Arial" w:eastAsia="Calibri" w:hAnsi="Arial" w:cs="Arial"/>
          <w:color w:val="000000"/>
          <w:sz w:val="24"/>
          <w:szCs w:val="24"/>
          <w:lang w:eastAsia="en-US"/>
        </w:rPr>
        <w:t>b) zbiorniki otwarte bez infiltracji i zieleni</w:t>
      </w:r>
    </w:p>
    <w:p w14:paraId="4FA4F021" w14:textId="2144ADE8" w:rsidR="00475468" w:rsidRDefault="00475468" w:rsidP="00475468">
      <w:pPr>
        <w:spacing w:beforeLines="60" w:before="144" w:afterLines="60" w:after="144"/>
        <w:ind w:left="709"/>
        <w:rPr>
          <w:rFonts w:ascii="Arial" w:eastAsia="Calibri" w:hAnsi="Arial" w:cs="Arial"/>
          <w:color w:val="000000"/>
          <w:sz w:val="24"/>
          <w:szCs w:val="24"/>
          <w:lang w:eastAsia="en-US"/>
        </w:rPr>
      </w:pPr>
      <w:r w:rsidRPr="00475468">
        <w:rPr>
          <w:rFonts w:ascii="Arial" w:eastAsia="Calibri" w:hAnsi="Arial" w:cs="Arial"/>
          <w:color w:val="000000"/>
          <w:sz w:val="24"/>
          <w:szCs w:val="24"/>
          <w:lang w:eastAsia="en-US"/>
        </w:rPr>
        <w:t>c) zbiorniki podziemne (ostatni element hierarchii)</w:t>
      </w:r>
      <w:r>
        <w:rPr>
          <w:rFonts w:ascii="Arial" w:eastAsia="Calibri" w:hAnsi="Arial" w:cs="Arial"/>
          <w:color w:val="000000"/>
          <w:sz w:val="24"/>
          <w:szCs w:val="24"/>
          <w:lang w:eastAsia="en-US"/>
        </w:rPr>
        <w:t>;</w:t>
      </w:r>
    </w:p>
    <w:p w14:paraId="58C2BEC3" w14:textId="77777777" w:rsidR="00475468" w:rsidRPr="00475468" w:rsidRDefault="00475468" w:rsidP="00475468">
      <w:pPr>
        <w:spacing w:beforeLines="60" w:before="144" w:afterLines="60" w:after="144"/>
        <w:rPr>
          <w:rFonts w:ascii="Arial" w:eastAsia="Calibri" w:hAnsi="Arial" w:cs="Arial"/>
          <w:color w:val="000000"/>
          <w:sz w:val="24"/>
          <w:szCs w:val="24"/>
          <w:lang w:eastAsia="en-US"/>
        </w:rPr>
      </w:pPr>
      <w:r>
        <w:rPr>
          <w:rFonts w:ascii="Arial" w:eastAsia="Calibri" w:hAnsi="Arial" w:cs="Arial"/>
          <w:color w:val="000000"/>
          <w:sz w:val="24"/>
          <w:szCs w:val="24"/>
          <w:lang w:eastAsia="en-US"/>
        </w:rPr>
        <w:t xml:space="preserve">- </w:t>
      </w:r>
      <w:r w:rsidRPr="00475468">
        <w:rPr>
          <w:rFonts w:ascii="Arial" w:eastAsia="Calibri" w:hAnsi="Arial" w:cs="Arial"/>
          <w:color w:val="000000"/>
          <w:sz w:val="24"/>
          <w:szCs w:val="24"/>
          <w:lang w:eastAsia="en-US"/>
        </w:rPr>
        <w:t>czy wnioskodawca zaplanował:</w:t>
      </w:r>
    </w:p>
    <w:p w14:paraId="421D2E69" w14:textId="444FD982" w:rsidR="00475468" w:rsidRPr="00763FB5" w:rsidRDefault="00475468" w:rsidP="00763FB5">
      <w:pPr>
        <w:pStyle w:val="Akapitzlist"/>
        <w:numPr>
          <w:ilvl w:val="0"/>
          <w:numId w:val="72"/>
        </w:numPr>
        <w:spacing w:beforeLines="60" w:before="144" w:afterLines="60" w:after="144"/>
        <w:rPr>
          <w:rFonts w:ascii="Arial" w:eastAsia="Calibri" w:hAnsi="Arial" w:cs="Arial"/>
          <w:color w:val="000000"/>
          <w:sz w:val="24"/>
          <w:szCs w:val="24"/>
          <w:lang w:eastAsia="en-US"/>
        </w:rPr>
      </w:pPr>
      <w:r w:rsidRPr="00763FB5">
        <w:rPr>
          <w:rFonts w:ascii="Arial" w:eastAsia="Calibri" w:hAnsi="Arial" w:cs="Arial"/>
          <w:color w:val="000000"/>
          <w:sz w:val="24"/>
          <w:szCs w:val="24"/>
          <w:lang w:eastAsia="en-US"/>
        </w:rPr>
        <w:t>zastosowanie roślinności rodzimej i odpornej na zmiany klimatu w projekcie</w:t>
      </w:r>
      <w:r>
        <w:rPr>
          <w:rFonts w:ascii="Arial" w:eastAsia="Calibri" w:hAnsi="Arial" w:cs="Arial"/>
          <w:color w:val="000000"/>
          <w:sz w:val="24"/>
          <w:szCs w:val="24"/>
          <w:lang w:eastAsia="en-US"/>
        </w:rPr>
        <w:t>,</w:t>
      </w:r>
    </w:p>
    <w:p w14:paraId="748A3760" w14:textId="373667EA" w:rsidR="00475468" w:rsidRPr="00763FB5" w:rsidRDefault="00475468" w:rsidP="00763FB5">
      <w:pPr>
        <w:pStyle w:val="Akapitzlist"/>
        <w:numPr>
          <w:ilvl w:val="0"/>
          <w:numId w:val="72"/>
        </w:numPr>
        <w:spacing w:beforeLines="60" w:before="144" w:afterLines="60" w:after="144"/>
        <w:rPr>
          <w:rFonts w:ascii="Arial" w:eastAsia="Calibri" w:hAnsi="Arial" w:cs="Arial"/>
          <w:color w:val="000000"/>
          <w:sz w:val="24"/>
          <w:szCs w:val="24"/>
          <w:lang w:eastAsia="en-US"/>
        </w:rPr>
      </w:pPr>
      <w:r w:rsidRPr="00763FB5">
        <w:rPr>
          <w:rFonts w:ascii="Arial" w:eastAsia="Calibri" w:hAnsi="Arial" w:cs="Arial"/>
          <w:color w:val="000000"/>
          <w:sz w:val="24"/>
          <w:szCs w:val="24"/>
          <w:lang w:eastAsia="en-US"/>
        </w:rPr>
        <w:t>zastosowanie rozwiązań bazujących na gruncie rodzimym z dopuszczeniem możliwości lokalnej wymiany gruntu w celu poprawy warunków siedliskowych na gruntach antropogenicznych</w:t>
      </w:r>
      <w:r>
        <w:rPr>
          <w:rFonts w:ascii="Arial" w:eastAsia="Calibri" w:hAnsi="Arial" w:cs="Arial"/>
          <w:color w:val="000000"/>
          <w:sz w:val="24"/>
          <w:szCs w:val="24"/>
          <w:lang w:eastAsia="en-US"/>
        </w:rPr>
        <w:t>,</w:t>
      </w:r>
    </w:p>
    <w:p w14:paraId="77188EB6" w14:textId="5F7F7FBD" w:rsidR="00475468" w:rsidRDefault="00475468" w:rsidP="00475468">
      <w:pPr>
        <w:pStyle w:val="Akapitzlist"/>
        <w:numPr>
          <w:ilvl w:val="0"/>
          <w:numId w:val="72"/>
        </w:numPr>
        <w:spacing w:beforeLines="60" w:before="144" w:afterLines="60" w:after="144"/>
        <w:rPr>
          <w:rFonts w:ascii="Arial" w:eastAsia="Calibri" w:hAnsi="Arial" w:cs="Arial"/>
          <w:color w:val="000000"/>
          <w:sz w:val="24"/>
          <w:szCs w:val="24"/>
          <w:lang w:eastAsia="en-US"/>
        </w:rPr>
      </w:pPr>
      <w:r w:rsidRPr="00763FB5">
        <w:rPr>
          <w:rFonts w:ascii="Arial" w:eastAsia="Calibri" w:hAnsi="Arial" w:cs="Arial"/>
          <w:color w:val="000000"/>
          <w:sz w:val="24"/>
          <w:szCs w:val="24"/>
          <w:lang w:eastAsia="en-US"/>
        </w:rPr>
        <w:t>zastosowanie rozwiązań zwiększających różnorodność biologiczną w zakresie fauny i flory</w:t>
      </w:r>
      <w:r>
        <w:rPr>
          <w:rFonts w:ascii="Arial" w:eastAsia="Calibri" w:hAnsi="Arial" w:cs="Arial"/>
          <w:color w:val="000000"/>
          <w:sz w:val="24"/>
          <w:szCs w:val="24"/>
          <w:lang w:eastAsia="en-US"/>
        </w:rPr>
        <w:t>;</w:t>
      </w:r>
    </w:p>
    <w:p w14:paraId="3EFDE257" w14:textId="15568B72" w:rsidR="00475468" w:rsidRDefault="00475468" w:rsidP="00475468">
      <w:pPr>
        <w:spacing w:beforeLines="60" w:before="144" w:afterLines="60" w:after="144"/>
        <w:rPr>
          <w:rFonts w:ascii="Arial" w:hAnsi="Arial" w:cs="Arial"/>
          <w:sz w:val="24"/>
          <w:szCs w:val="24"/>
        </w:rPr>
      </w:pPr>
      <w:r>
        <w:rPr>
          <w:rFonts w:ascii="Arial" w:eastAsia="Calibri" w:hAnsi="Arial" w:cs="Arial"/>
          <w:color w:val="000000"/>
          <w:sz w:val="24"/>
          <w:szCs w:val="24"/>
          <w:lang w:eastAsia="en-US"/>
        </w:rPr>
        <w:t xml:space="preserve">- czy w ramach projektu zaplanowano </w:t>
      </w:r>
      <w:r w:rsidRPr="00475468">
        <w:rPr>
          <w:rFonts w:ascii="Arial" w:eastAsia="Calibri" w:hAnsi="Arial" w:cs="Arial"/>
          <w:color w:val="000000"/>
          <w:sz w:val="24"/>
          <w:szCs w:val="24"/>
          <w:lang w:eastAsia="en-US"/>
        </w:rPr>
        <w:t>posadz</w:t>
      </w:r>
      <w:r>
        <w:rPr>
          <w:rFonts w:ascii="Arial" w:eastAsia="Calibri" w:hAnsi="Arial" w:cs="Arial"/>
          <w:color w:val="000000"/>
          <w:sz w:val="24"/>
          <w:szCs w:val="24"/>
          <w:lang w:eastAsia="en-US"/>
        </w:rPr>
        <w:t>enie</w:t>
      </w:r>
      <w:r w:rsidRPr="00475468">
        <w:rPr>
          <w:rFonts w:ascii="Arial" w:eastAsia="Calibri" w:hAnsi="Arial" w:cs="Arial"/>
          <w:color w:val="000000"/>
          <w:sz w:val="24"/>
          <w:szCs w:val="24"/>
          <w:lang w:eastAsia="en-US"/>
        </w:rPr>
        <w:t xml:space="preserve"> drzew</w:t>
      </w:r>
      <w:r>
        <w:rPr>
          <w:rFonts w:ascii="Arial" w:eastAsia="Calibri" w:hAnsi="Arial" w:cs="Arial"/>
          <w:color w:val="000000"/>
          <w:sz w:val="24"/>
          <w:szCs w:val="24"/>
          <w:lang w:eastAsia="en-US"/>
        </w:rPr>
        <w:t xml:space="preserve">. Jeśli tak, to czy </w:t>
      </w:r>
      <w:r w:rsidRPr="00475468">
        <w:rPr>
          <w:rFonts w:ascii="Arial" w:eastAsia="Calibri" w:hAnsi="Arial" w:cs="Arial"/>
          <w:color w:val="000000"/>
          <w:sz w:val="24"/>
          <w:szCs w:val="24"/>
          <w:lang w:eastAsia="en-US"/>
        </w:rPr>
        <w:t>dotyczyć będą tylko gatunków rodzimych (za wyjątkiem ciągów tras komunikacyjnych) odpornych na zmiany klimatu i wspierających adaptacje do zmian klimatycznych.</w:t>
      </w:r>
      <w:r>
        <w:rPr>
          <w:rFonts w:ascii="Arial" w:eastAsia="Calibri" w:hAnsi="Arial" w:cs="Arial"/>
          <w:color w:val="000000"/>
          <w:sz w:val="24"/>
          <w:szCs w:val="24"/>
          <w:lang w:eastAsia="en-US"/>
        </w:rPr>
        <w:t xml:space="preserve"> Należy podać liczbę drzew. </w:t>
      </w:r>
      <w:r w:rsidRPr="00763FB5">
        <w:rPr>
          <w:rFonts w:ascii="Arial" w:hAnsi="Arial" w:cs="Arial"/>
          <w:sz w:val="24"/>
          <w:szCs w:val="24"/>
        </w:rPr>
        <w:t>Tylko nasadzenia netto będą brane pod uwagę (jeśli projekt przewiduje usuwanie drzew)</w:t>
      </w:r>
      <w:r>
        <w:rPr>
          <w:rFonts w:ascii="Arial" w:hAnsi="Arial" w:cs="Arial"/>
          <w:sz w:val="24"/>
          <w:szCs w:val="24"/>
        </w:rPr>
        <w:t>;</w:t>
      </w:r>
    </w:p>
    <w:p w14:paraId="0D18BEB6" w14:textId="20DDF218" w:rsidR="00475468" w:rsidRDefault="00475468" w:rsidP="00475468">
      <w:pPr>
        <w:spacing w:beforeLines="60" w:before="144" w:afterLines="60" w:after="144"/>
        <w:rPr>
          <w:rFonts w:ascii="Arial" w:hAnsi="Arial" w:cs="Arial"/>
          <w:sz w:val="24"/>
          <w:szCs w:val="24"/>
        </w:rPr>
      </w:pPr>
      <w:r>
        <w:rPr>
          <w:rFonts w:ascii="Arial" w:hAnsi="Arial" w:cs="Arial"/>
          <w:sz w:val="24"/>
          <w:szCs w:val="24"/>
        </w:rPr>
        <w:t xml:space="preserve">- </w:t>
      </w:r>
      <w:r w:rsidRPr="00475468">
        <w:rPr>
          <w:rFonts w:ascii="Arial" w:hAnsi="Arial" w:cs="Arial"/>
          <w:sz w:val="24"/>
          <w:szCs w:val="24"/>
        </w:rPr>
        <w:t>czy zaplanowano działania podnoszące świadomość społeczeństwa oraz działania edukacyjne, takie jak m.in. kampanie dot. projektu, tablice edukacyjno-informacyjne, spotkania z mieszkańcami, ścieżki informacyjne.</w:t>
      </w:r>
      <w:r>
        <w:rPr>
          <w:rFonts w:ascii="Arial" w:hAnsi="Arial" w:cs="Arial"/>
          <w:sz w:val="24"/>
          <w:szCs w:val="24"/>
        </w:rPr>
        <w:t xml:space="preserve"> </w:t>
      </w:r>
      <w:r w:rsidRPr="00475468">
        <w:rPr>
          <w:rFonts w:ascii="Arial" w:hAnsi="Arial" w:cs="Arial"/>
          <w:sz w:val="24"/>
          <w:szCs w:val="24"/>
        </w:rPr>
        <w:t>Działania podnoszące świadomość społeczeństwa oraz działania edukacyjne powinny być zaplanowane i zrealizowane w sposób umożliwiający dotarcie do różnych grup docelowych, w tym zróżnicowanych ze względu na przesłanki dyskryminacyjne. Przekaz informacyjny również powinien być dostosowany do potrzeb różnych grup społecznych</w:t>
      </w:r>
      <w:r>
        <w:rPr>
          <w:rFonts w:ascii="Arial" w:hAnsi="Arial" w:cs="Arial"/>
          <w:sz w:val="24"/>
          <w:szCs w:val="24"/>
        </w:rPr>
        <w:t>;</w:t>
      </w:r>
    </w:p>
    <w:p w14:paraId="5FB4A826" w14:textId="3CC48B3A" w:rsidR="00475468" w:rsidRPr="00475468" w:rsidRDefault="00475468" w:rsidP="00475468">
      <w:pPr>
        <w:spacing w:beforeLines="60" w:before="144" w:afterLines="60" w:after="144"/>
        <w:rPr>
          <w:rFonts w:ascii="Arial" w:hAnsi="Arial" w:cs="Arial"/>
          <w:sz w:val="24"/>
          <w:szCs w:val="24"/>
        </w:rPr>
      </w:pPr>
      <w:r>
        <w:rPr>
          <w:rFonts w:ascii="Arial" w:hAnsi="Arial" w:cs="Arial"/>
          <w:sz w:val="24"/>
          <w:szCs w:val="24"/>
        </w:rPr>
        <w:t>-</w:t>
      </w:r>
      <w:bookmarkStart w:id="12" w:name="_Hlk205290242"/>
      <w:r w:rsidR="00ED4F00">
        <w:rPr>
          <w:rFonts w:ascii="Arial" w:hAnsi="Arial" w:cs="Arial"/>
          <w:sz w:val="24"/>
          <w:szCs w:val="24"/>
        </w:rPr>
        <w:t xml:space="preserve">czy wnioskodawca </w:t>
      </w:r>
      <w:r w:rsidRPr="00475468">
        <w:rPr>
          <w:rFonts w:ascii="Arial" w:hAnsi="Arial" w:cs="Arial"/>
          <w:sz w:val="24"/>
          <w:szCs w:val="24"/>
        </w:rPr>
        <w:t>posiada</w:t>
      </w:r>
      <w:r w:rsidR="00ED4F00">
        <w:rPr>
          <w:rFonts w:ascii="Arial" w:hAnsi="Arial" w:cs="Arial"/>
          <w:sz w:val="24"/>
          <w:szCs w:val="24"/>
        </w:rPr>
        <w:t xml:space="preserve"> i</w:t>
      </w:r>
      <w:r w:rsidRPr="00475468">
        <w:rPr>
          <w:rFonts w:ascii="Arial" w:hAnsi="Arial" w:cs="Arial"/>
          <w:sz w:val="24"/>
          <w:szCs w:val="24"/>
        </w:rPr>
        <w:t xml:space="preserve"> wykorzysta</w:t>
      </w:r>
      <w:r w:rsidR="00ED4F00">
        <w:rPr>
          <w:rFonts w:ascii="Arial" w:hAnsi="Arial" w:cs="Arial"/>
          <w:sz w:val="24"/>
          <w:szCs w:val="24"/>
        </w:rPr>
        <w:t>ł</w:t>
      </w:r>
      <w:r w:rsidRPr="00475468">
        <w:rPr>
          <w:rFonts w:ascii="Arial" w:hAnsi="Arial" w:cs="Arial"/>
          <w:sz w:val="24"/>
          <w:szCs w:val="24"/>
        </w:rPr>
        <w:t xml:space="preserve"> w przygotowaniu projektu</w:t>
      </w:r>
      <w:r w:rsidR="00ED4F00">
        <w:rPr>
          <w:rFonts w:ascii="Arial" w:hAnsi="Arial" w:cs="Arial"/>
          <w:sz w:val="24"/>
          <w:szCs w:val="24"/>
        </w:rPr>
        <w:t xml:space="preserve">: </w:t>
      </w:r>
      <w:bookmarkEnd w:id="12"/>
      <w:r w:rsidRPr="00475468">
        <w:rPr>
          <w:rFonts w:ascii="Arial" w:hAnsi="Arial" w:cs="Arial"/>
          <w:sz w:val="24"/>
          <w:szCs w:val="24"/>
        </w:rPr>
        <w:t>inwentaryzację terenów zieleni;</w:t>
      </w:r>
      <w:r w:rsidR="00ED4F00">
        <w:rPr>
          <w:rFonts w:ascii="Arial" w:hAnsi="Arial" w:cs="Arial"/>
          <w:sz w:val="24"/>
          <w:szCs w:val="24"/>
        </w:rPr>
        <w:t xml:space="preserve"> </w:t>
      </w:r>
      <w:r w:rsidRPr="00475468">
        <w:rPr>
          <w:rFonts w:ascii="Arial" w:hAnsi="Arial" w:cs="Arial"/>
          <w:sz w:val="24"/>
          <w:szCs w:val="24"/>
        </w:rPr>
        <w:t>inwentaryzację powierzchni uszczelnionych lub zasklepionych;</w:t>
      </w:r>
      <w:r w:rsidR="00ED4F00">
        <w:rPr>
          <w:rFonts w:ascii="Arial" w:hAnsi="Arial" w:cs="Arial"/>
          <w:sz w:val="24"/>
          <w:szCs w:val="24"/>
        </w:rPr>
        <w:t xml:space="preserve"> </w:t>
      </w:r>
      <w:r w:rsidRPr="00475468">
        <w:rPr>
          <w:rFonts w:ascii="Arial" w:hAnsi="Arial" w:cs="Arial"/>
          <w:sz w:val="24"/>
          <w:szCs w:val="24"/>
        </w:rPr>
        <w:t>mapy glebowe lub inne dane dotyczące przepuszczalności terenów zlewni.</w:t>
      </w:r>
    </w:p>
    <w:p w14:paraId="62033A76" w14:textId="7DA7135A" w:rsidR="00475468" w:rsidRDefault="00475468" w:rsidP="00475468">
      <w:pPr>
        <w:spacing w:beforeLines="60" w:before="144" w:afterLines="60" w:after="144"/>
        <w:rPr>
          <w:rFonts w:ascii="Arial" w:hAnsi="Arial" w:cs="Arial"/>
          <w:sz w:val="24"/>
          <w:szCs w:val="24"/>
        </w:rPr>
      </w:pPr>
      <w:r w:rsidRPr="00475468">
        <w:rPr>
          <w:rFonts w:ascii="Arial" w:hAnsi="Arial" w:cs="Arial"/>
          <w:sz w:val="24"/>
          <w:szCs w:val="24"/>
        </w:rPr>
        <w:lastRenderedPageBreak/>
        <w:t>Inwentaryzacja terenów zieleni obejmuje co najmniej dane na temat powierzchni, położenia oraz rodzaju zieleni na obszarze objętym projektem, zaś inwentaryzacja powierzchni uszczelnionych obejmuje co najmniej dane na temat powierzchni oraz położenia terenów uszczelnionych lub zasklepionych</w:t>
      </w:r>
      <w:r w:rsidR="00ED4F00">
        <w:rPr>
          <w:rFonts w:ascii="Arial" w:hAnsi="Arial" w:cs="Arial"/>
          <w:sz w:val="24"/>
          <w:szCs w:val="24"/>
        </w:rPr>
        <w:t>;</w:t>
      </w:r>
    </w:p>
    <w:p w14:paraId="68F29E5D" w14:textId="6B08E55C" w:rsidR="00ED4F00" w:rsidRPr="00763FB5" w:rsidRDefault="00ED4F00" w:rsidP="00ED4F00">
      <w:pPr>
        <w:spacing w:beforeLines="60" w:before="144" w:afterLines="60" w:after="144"/>
        <w:rPr>
          <w:rFonts w:ascii="Arial" w:eastAsia="Calibri" w:hAnsi="Arial" w:cs="Arial"/>
          <w:color w:val="000000"/>
          <w:sz w:val="24"/>
          <w:szCs w:val="24"/>
          <w:lang w:eastAsia="en-US"/>
        </w:rPr>
      </w:pPr>
      <w:r>
        <w:rPr>
          <w:rFonts w:ascii="Arial" w:hAnsi="Arial" w:cs="Arial"/>
          <w:sz w:val="24"/>
          <w:szCs w:val="24"/>
        </w:rPr>
        <w:t xml:space="preserve">- </w:t>
      </w:r>
      <w:r w:rsidRPr="00ED4F00">
        <w:rPr>
          <w:rFonts w:ascii="Arial" w:hAnsi="Arial" w:cs="Arial"/>
          <w:sz w:val="24"/>
          <w:szCs w:val="24"/>
        </w:rPr>
        <w:t>czy wnioskodawca posiada i wykorzystał w przygotowaniu projektu: inwentaryzację systemu zagospodarowania wód opadowych, w tym dane na temat długości sieci wraz z rozbiciem na średnice oraz położenia; model hydrologiczn</w:t>
      </w:r>
      <w:r>
        <w:rPr>
          <w:rFonts w:ascii="Arial" w:hAnsi="Arial" w:cs="Arial"/>
          <w:sz w:val="24"/>
          <w:szCs w:val="24"/>
        </w:rPr>
        <w:t>y</w:t>
      </w:r>
      <w:r w:rsidRPr="00ED4F00">
        <w:rPr>
          <w:rFonts w:ascii="Arial" w:hAnsi="Arial" w:cs="Arial"/>
          <w:sz w:val="24"/>
          <w:szCs w:val="24"/>
        </w:rPr>
        <w:t xml:space="preserve"> obszaru objętego projektem; identyfikację obszarów wrażliwych na podtopienia.</w:t>
      </w:r>
      <w:r>
        <w:rPr>
          <w:rFonts w:ascii="Arial" w:hAnsi="Arial" w:cs="Arial"/>
          <w:sz w:val="24"/>
          <w:szCs w:val="24"/>
        </w:rPr>
        <w:t xml:space="preserve"> </w:t>
      </w:r>
      <w:r w:rsidRPr="00ED4F00">
        <w:rPr>
          <w:rFonts w:ascii="Arial" w:hAnsi="Arial" w:cs="Arial"/>
          <w:sz w:val="24"/>
          <w:szCs w:val="24"/>
        </w:rPr>
        <w:t>Inwentaryzacja hydrologiczna powinna zawierać co najmniej dane dotyczące zagospodarowania wód opadowych oraz opis sieci deszczowej, a także opis obszarów zagrożonych podtopieniami i terenów zalewowych.</w:t>
      </w:r>
    </w:p>
    <w:p w14:paraId="488CEC51" w14:textId="54CFCF90" w:rsidR="00BA7A18" w:rsidRPr="000A78C3" w:rsidRDefault="00BA7A18" w:rsidP="00BA7A18">
      <w:pPr>
        <w:spacing w:beforeLines="60" w:before="144" w:afterLines="60" w:after="144"/>
        <w:rPr>
          <w:rFonts w:ascii="Arial" w:hAnsi="Arial" w:cs="Arial"/>
          <w:sz w:val="24"/>
          <w:szCs w:val="24"/>
        </w:rPr>
      </w:pPr>
    </w:p>
    <w:tbl>
      <w:tblPr>
        <w:tblStyle w:val="Tabela-Siatka"/>
        <w:tblW w:w="0" w:type="auto"/>
        <w:tblInd w:w="-5" w:type="dxa"/>
        <w:tblLook w:val="04A0" w:firstRow="1" w:lastRow="0" w:firstColumn="1" w:lastColumn="0" w:noHBand="0" w:noVBand="1"/>
      </w:tblPr>
      <w:tblGrid>
        <w:gridCol w:w="9068"/>
      </w:tblGrid>
      <w:tr w:rsidR="002055B8" w:rsidRPr="00AA0AF8" w14:paraId="6D0B0439" w14:textId="77777777" w:rsidTr="00FF64E1">
        <w:tc>
          <w:tcPr>
            <w:tcW w:w="9973" w:type="dxa"/>
          </w:tcPr>
          <w:p w14:paraId="5E4260E0" w14:textId="7D20020F" w:rsidR="002055B8" w:rsidRPr="000A78C3" w:rsidRDefault="005F68C7" w:rsidP="000A78C3">
            <w:pPr>
              <w:pStyle w:val="Bezodstpw"/>
              <w:spacing w:beforeLines="60" w:before="144" w:afterLines="60" w:after="144" w:line="276" w:lineRule="auto"/>
              <w:rPr>
                <w:rFonts w:ascii="Arial" w:hAnsi="Arial" w:cs="Arial"/>
                <w:sz w:val="24"/>
                <w:szCs w:val="24"/>
              </w:rPr>
            </w:pPr>
            <w:bookmarkStart w:id="13" w:name="_Hlk156974412"/>
            <w:r w:rsidRPr="000A78C3">
              <w:rPr>
                <w:rFonts w:ascii="Arial" w:hAnsi="Arial" w:cs="Arial"/>
                <w:sz w:val="24"/>
                <w:szCs w:val="24"/>
              </w:rPr>
              <w:t>Uzasadnienie:</w:t>
            </w:r>
          </w:p>
          <w:p w14:paraId="03C69817" w14:textId="77777777" w:rsidR="00305682" w:rsidRPr="000A78C3" w:rsidRDefault="00305682" w:rsidP="000A78C3">
            <w:pPr>
              <w:pStyle w:val="Bezodstpw"/>
              <w:spacing w:beforeLines="60" w:before="144" w:afterLines="60" w:after="144" w:line="276" w:lineRule="auto"/>
              <w:rPr>
                <w:rFonts w:ascii="Arial" w:hAnsi="Arial" w:cs="Arial"/>
                <w:sz w:val="24"/>
                <w:szCs w:val="24"/>
              </w:rPr>
            </w:pPr>
          </w:p>
          <w:p w14:paraId="2C7DB164" w14:textId="77777777" w:rsidR="00204732" w:rsidRPr="000A78C3" w:rsidRDefault="00204732" w:rsidP="000A78C3">
            <w:pPr>
              <w:pStyle w:val="Bezodstpw"/>
              <w:spacing w:beforeLines="60" w:before="144" w:afterLines="60" w:after="144" w:line="276" w:lineRule="auto"/>
              <w:rPr>
                <w:rFonts w:ascii="Arial" w:hAnsi="Arial" w:cs="Arial"/>
                <w:sz w:val="24"/>
                <w:szCs w:val="24"/>
              </w:rPr>
            </w:pPr>
          </w:p>
        </w:tc>
      </w:tr>
      <w:bookmarkEnd w:id="13"/>
    </w:tbl>
    <w:p w14:paraId="7898ABBB" w14:textId="7C005013" w:rsidR="00926034" w:rsidRPr="000A78C3" w:rsidRDefault="00926034" w:rsidP="000A78C3">
      <w:pPr>
        <w:spacing w:beforeLines="60" w:before="144" w:afterLines="60" w:after="144"/>
        <w:rPr>
          <w:rFonts w:ascii="Arial" w:eastAsia="Calibri" w:hAnsi="Arial" w:cs="Arial"/>
          <w:color w:val="000000"/>
          <w:sz w:val="24"/>
          <w:szCs w:val="24"/>
          <w:lang w:eastAsia="en-US"/>
        </w:rPr>
      </w:pPr>
    </w:p>
    <w:p w14:paraId="59E5BBB4" w14:textId="4F212D97" w:rsidR="00747E21" w:rsidRPr="000A78C3" w:rsidRDefault="00747E21" w:rsidP="000A78C3">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0A78C3">
        <w:rPr>
          <w:rFonts w:ascii="Arial" w:eastAsiaTheme="majorEastAsia" w:hAnsi="Arial" w:cs="Arial"/>
          <w:b/>
          <w:bCs/>
          <w:sz w:val="24"/>
          <w:szCs w:val="24"/>
        </w:rPr>
        <w:t xml:space="preserve">Zgodność projektu z </w:t>
      </w:r>
      <w:r w:rsidR="00CA686C" w:rsidRPr="000A78C3">
        <w:rPr>
          <w:rFonts w:ascii="Arial" w:eastAsiaTheme="majorEastAsia" w:hAnsi="Arial" w:cs="Arial"/>
          <w:b/>
          <w:bCs/>
          <w:sz w:val="24"/>
          <w:szCs w:val="24"/>
        </w:rPr>
        <w:t>obowiązującą Strategią ZIT</w:t>
      </w:r>
    </w:p>
    <w:p w14:paraId="1C4D3596" w14:textId="5053F5E0" w:rsidR="00CA686C" w:rsidRPr="000A78C3" w:rsidRDefault="00CA686C" w:rsidP="00AA0AF8">
      <w:pPr>
        <w:pStyle w:val="Default"/>
        <w:widowControl/>
        <w:autoSpaceDE w:val="0"/>
        <w:autoSpaceDN w:val="0"/>
        <w:adjustRightInd w:val="0"/>
        <w:spacing w:beforeLines="60" w:before="144" w:afterLines="60" w:after="144" w:line="276" w:lineRule="auto"/>
        <w:rPr>
          <w:rFonts w:ascii="Arial" w:hAnsi="Arial" w:cs="Arial"/>
          <w:color w:val="auto"/>
          <w:sz w:val="24"/>
        </w:rPr>
      </w:pPr>
      <w:r w:rsidRPr="000A78C3">
        <w:rPr>
          <w:rFonts w:ascii="Arial" w:hAnsi="Arial" w:cs="Arial"/>
          <w:sz w:val="24"/>
        </w:rPr>
        <w:t xml:space="preserve">Należy </w:t>
      </w:r>
      <w:r w:rsidR="00AA0AF8" w:rsidRPr="000A78C3">
        <w:rPr>
          <w:rFonts w:ascii="Arial" w:hAnsi="Arial" w:cs="Arial"/>
          <w:sz w:val="24"/>
        </w:rPr>
        <w:t>przedstawić zgodność projektu</w:t>
      </w:r>
      <w:r w:rsidRPr="000A78C3">
        <w:rPr>
          <w:rFonts w:ascii="Arial" w:hAnsi="Arial" w:cs="Arial"/>
          <w:sz w:val="24"/>
        </w:rPr>
        <w:t xml:space="preserve"> z</w:t>
      </w:r>
      <w:r w:rsidRPr="000A78C3">
        <w:rPr>
          <w:rFonts w:ascii="Arial" w:eastAsia="Times New Roman" w:hAnsi="Arial" w:cs="Arial"/>
          <w:sz w:val="24"/>
          <w:lang w:eastAsia="ar-SA"/>
        </w:rPr>
        <w:t xml:space="preserve"> </w:t>
      </w:r>
      <w:r w:rsidRPr="000A78C3">
        <w:rPr>
          <w:rFonts w:ascii="Arial" w:eastAsia="Times New Roman" w:hAnsi="Arial" w:cs="Arial"/>
          <w:color w:val="auto"/>
          <w:sz w:val="24"/>
          <w:lang w:eastAsia="ar-SA"/>
        </w:rPr>
        <w:t>obowiązującą</w:t>
      </w:r>
      <w:r w:rsidRPr="000A78C3">
        <w:rPr>
          <w:rFonts w:ascii="Arial" w:hAnsi="Arial" w:cs="Arial"/>
          <w:color w:val="auto"/>
          <w:sz w:val="24"/>
        </w:rPr>
        <w:t xml:space="preserve"> odpowiednią Strategią ZIT, pozytywnie zaopiniowaną zgodnie z art. 34 ust. 6 pkt. 2 ustawy o zasadach realizacji zadań finansowanych ze środków europejskich w perspektywie finansowej 2021-2027</w:t>
      </w:r>
      <w:r w:rsidRPr="000A78C3">
        <w:rPr>
          <w:rFonts w:ascii="Arial" w:eastAsia="Times New Roman" w:hAnsi="Arial" w:cs="Arial"/>
          <w:color w:val="auto"/>
          <w:sz w:val="24"/>
          <w:lang w:eastAsia="ar-SA"/>
        </w:rPr>
        <w:t xml:space="preserve">. Należy wskazać, czy projekt jest ujęty na liście projektów realizujących cele Strategii oraz przewidziany do dofinansowania w </w:t>
      </w:r>
      <w:proofErr w:type="spellStart"/>
      <w:r w:rsidRPr="000A78C3">
        <w:rPr>
          <w:rFonts w:ascii="Arial" w:eastAsia="Times New Roman" w:hAnsi="Arial" w:cs="Arial"/>
          <w:color w:val="auto"/>
          <w:sz w:val="24"/>
          <w:lang w:eastAsia="ar-SA"/>
        </w:rPr>
        <w:t>FEdP</w:t>
      </w:r>
      <w:proofErr w:type="spellEnd"/>
      <w:r w:rsidRPr="000A78C3">
        <w:rPr>
          <w:rFonts w:ascii="Arial" w:eastAsia="Times New Roman" w:hAnsi="Arial" w:cs="Arial"/>
          <w:color w:val="auto"/>
          <w:sz w:val="24"/>
          <w:lang w:eastAsia="ar-SA"/>
        </w:rPr>
        <w:t>. Należy opisać jak projekt wpisuje się w cele strategiczne i kierunki działań określone w obowiązującej odpowiedniej Strategii ZIT</w:t>
      </w:r>
      <w:r w:rsidRPr="000A78C3">
        <w:rPr>
          <w:rFonts w:ascii="Arial" w:hAnsi="Arial" w:cs="Arial"/>
          <w:bCs/>
          <w:sz w:val="24"/>
        </w:rPr>
        <w:t>.</w:t>
      </w:r>
    </w:p>
    <w:tbl>
      <w:tblPr>
        <w:tblStyle w:val="Tabela-Siatka"/>
        <w:tblW w:w="0" w:type="auto"/>
        <w:tblInd w:w="-5" w:type="dxa"/>
        <w:tblLook w:val="04A0" w:firstRow="1" w:lastRow="0" w:firstColumn="1" w:lastColumn="0" w:noHBand="0" w:noVBand="1"/>
      </w:tblPr>
      <w:tblGrid>
        <w:gridCol w:w="9068"/>
      </w:tblGrid>
      <w:tr w:rsidR="00CA686C" w:rsidRPr="00AA0AF8" w14:paraId="7E8B1A6E" w14:textId="77777777" w:rsidTr="00AE1F9F">
        <w:tc>
          <w:tcPr>
            <w:tcW w:w="9973" w:type="dxa"/>
          </w:tcPr>
          <w:p w14:paraId="7524FDA2" w14:textId="77777777" w:rsidR="00CA686C" w:rsidRPr="000A78C3" w:rsidRDefault="00CA686C" w:rsidP="000A78C3">
            <w:pPr>
              <w:pStyle w:val="Bezodstpw"/>
              <w:spacing w:beforeLines="60" w:before="144" w:afterLines="60" w:after="144" w:line="276" w:lineRule="auto"/>
              <w:rPr>
                <w:rFonts w:ascii="Arial" w:hAnsi="Arial" w:cs="Arial"/>
                <w:sz w:val="24"/>
                <w:szCs w:val="24"/>
              </w:rPr>
            </w:pPr>
            <w:r w:rsidRPr="000A78C3">
              <w:rPr>
                <w:rFonts w:ascii="Arial" w:hAnsi="Arial" w:cs="Arial"/>
                <w:sz w:val="24"/>
                <w:szCs w:val="24"/>
              </w:rPr>
              <w:t>Uzasadnienie:</w:t>
            </w:r>
          </w:p>
          <w:p w14:paraId="27231DD9" w14:textId="77777777" w:rsidR="00CA686C" w:rsidRPr="000A78C3" w:rsidRDefault="00CA686C" w:rsidP="000A78C3">
            <w:pPr>
              <w:pStyle w:val="Bezodstpw"/>
              <w:spacing w:beforeLines="60" w:before="144" w:afterLines="60" w:after="144" w:line="276" w:lineRule="auto"/>
              <w:rPr>
                <w:rFonts w:ascii="Arial" w:hAnsi="Arial" w:cs="Arial"/>
                <w:sz w:val="24"/>
                <w:szCs w:val="24"/>
              </w:rPr>
            </w:pPr>
          </w:p>
          <w:p w14:paraId="093CDA30" w14:textId="77777777" w:rsidR="00CA686C" w:rsidRPr="000A78C3" w:rsidRDefault="00CA686C" w:rsidP="000A78C3">
            <w:pPr>
              <w:pStyle w:val="Bezodstpw"/>
              <w:spacing w:beforeLines="60" w:before="144" w:afterLines="60" w:after="144" w:line="276" w:lineRule="auto"/>
              <w:rPr>
                <w:rFonts w:ascii="Arial" w:hAnsi="Arial" w:cs="Arial"/>
                <w:sz w:val="24"/>
                <w:szCs w:val="24"/>
              </w:rPr>
            </w:pPr>
          </w:p>
        </w:tc>
      </w:tr>
    </w:tbl>
    <w:p w14:paraId="538AAF06" w14:textId="77777777" w:rsidR="00CA686C" w:rsidRPr="000A78C3" w:rsidRDefault="00CA686C" w:rsidP="00AA0AF8">
      <w:pPr>
        <w:keepNext/>
        <w:tabs>
          <w:tab w:val="num" w:pos="0"/>
        </w:tabs>
        <w:outlineLvl w:val="3"/>
        <w:rPr>
          <w:rFonts w:ascii="Arial" w:hAnsi="Arial" w:cs="Arial"/>
          <w:sz w:val="24"/>
          <w:szCs w:val="24"/>
        </w:rPr>
      </w:pPr>
    </w:p>
    <w:p w14:paraId="344E4CD6" w14:textId="77777777" w:rsidR="00AB15BE" w:rsidRPr="000A78C3" w:rsidRDefault="00AB15BE" w:rsidP="00AA0AF8">
      <w:pPr>
        <w:keepNext/>
        <w:numPr>
          <w:ilvl w:val="0"/>
          <w:numId w:val="15"/>
        </w:numPr>
        <w:tabs>
          <w:tab w:val="num" w:pos="0"/>
        </w:tabs>
        <w:outlineLvl w:val="3"/>
        <w:rPr>
          <w:rFonts w:ascii="Arial" w:hAnsi="Arial" w:cs="Arial"/>
          <w:b/>
          <w:bCs/>
          <w:sz w:val="24"/>
          <w:szCs w:val="24"/>
        </w:rPr>
      </w:pPr>
      <w:r w:rsidRPr="000A78C3">
        <w:rPr>
          <w:rFonts w:ascii="Arial" w:hAnsi="Arial" w:cs="Arial"/>
          <w:b/>
          <w:bCs/>
          <w:sz w:val="24"/>
          <w:szCs w:val="24"/>
        </w:rPr>
        <w:t>Zintegrowany charakter projektu</w:t>
      </w:r>
    </w:p>
    <w:p w14:paraId="5B296074" w14:textId="77777777" w:rsidR="00AB15BE" w:rsidRPr="000A78C3" w:rsidRDefault="00AB15BE" w:rsidP="00AA0AF8">
      <w:pPr>
        <w:pStyle w:val="Default"/>
        <w:spacing w:beforeLines="60" w:before="144" w:afterLines="60" w:after="144" w:line="276" w:lineRule="auto"/>
        <w:rPr>
          <w:rFonts w:ascii="Arial" w:hAnsi="Arial" w:cs="Arial"/>
          <w:color w:val="auto"/>
          <w:sz w:val="24"/>
        </w:rPr>
      </w:pPr>
      <w:r w:rsidRPr="000A78C3">
        <w:rPr>
          <w:rFonts w:ascii="Arial" w:hAnsi="Arial" w:cs="Arial"/>
          <w:bCs/>
          <w:color w:val="auto"/>
          <w:sz w:val="24"/>
        </w:rPr>
        <w:t>Należy opisać, czy  projekt ma zintegrowany charakter, rozumiany zgodnie z zasadami opisanymi w dokumencie Zasady realizacji instrumentów terytorialnych w Polsce w perspektywie finansowej UE na lata 2021-2027.</w:t>
      </w:r>
    </w:p>
    <w:tbl>
      <w:tblPr>
        <w:tblStyle w:val="Tabela-Siatka"/>
        <w:tblW w:w="0" w:type="auto"/>
        <w:tblInd w:w="-5" w:type="dxa"/>
        <w:tblLook w:val="04A0" w:firstRow="1" w:lastRow="0" w:firstColumn="1" w:lastColumn="0" w:noHBand="0" w:noVBand="1"/>
      </w:tblPr>
      <w:tblGrid>
        <w:gridCol w:w="9068"/>
      </w:tblGrid>
      <w:tr w:rsidR="009D687F" w:rsidRPr="00AA0AF8" w14:paraId="16401235" w14:textId="77777777" w:rsidTr="00FF64E1">
        <w:tc>
          <w:tcPr>
            <w:tcW w:w="9973" w:type="dxa"/>
          </w:tcPr>
          <w:p w14:paraId="749F3157" w14:textId="0D1B99F4" w:rsidR="009D687F" w:rsidRPr="000A78C3" w:rsidRDefault="005F68C7" w:rsidP="000A78C3">
            <w:pPr>
              <w:pStyle w:val="Bezodstpw"/>
              <w:spacing w:beforeLines="60" w:before="144" w:afterLines="60" w:after="144" w:line="276" w:lineRule="auto"/>
              <w:rPr>
                <w:rFonts w:ascii="Arial" w:hAnsi="Arial" w:cs="Arial"/>
                <w:sz w:val="24"/>
                <w:szCs w:val="24"/>
              </w:rPr>
            </w:pPr>
            <w:r w:rsidRPr="000A78C3">
              <w:rPr>
                <w:rFonts w:ascii="Arial" w:hAnsi="Arial" w:cs="Arial"/>
                <w:sz w:val="24"/>
                <w:szCs w:val="24"/>
              </w:rPr>
              <w:t>Uzasadnienie:</w:t>
            </w:r>
          </w:p>
          <w:p w14:paraId="1A34CA86" w14:textId="77777777" w:rsidR="009D687F" w:rsidRPr="000A78C3" w:rsidRDefault="009D687F" w:rsidP="000A78C3">
            <w:pPr>
              <w:pStyle w:val="Bezodstpw"/>
              <w:spacing w:beforeLines="60" w:before="144" w:afterLines="60" w:after="144" w:line="276" w:lineRule="auto"/>
              <w:rPr>
                <w:rFonts w:ascii="Arial" w:hAnsi="Arial" w:cs="Arial"/>
                <w:sz w:val="24"/>
                <w:szCs w:val="24"/>
              </w:rPr>
            </w:pPr>
          </w:p>
          <w:p w14:paraId="764A2A27" w14:textId="77777777" w:rsidR="009D687F" w:rsidRPr="000A78C3" w:rsidRDefault="009D687F" w:rsidP="000A78C3">
            <w:pPr>
              <w:pStyle w:val="Bezodstpw"/>
              <w:spacing w:beforeLines="60" w:before="144" w:afterLines="60" w:after="144" w:line="276" w:lineRule="auto"/>
              <w:rPr>
                <w:rFonts w:ascii="Arial" w:hAnsi="Arial" w:cs="Arial"/>
                <w:sz w:val="24"/>
                <w:szCs w:val="24"/>
              </w:rPr>
            </w:pPr>
          </w:p>
        </w:tc>
      </w:tr>
    </w:tbl>
    <w:p w14:paraId="243F4559" w14:textId="77777777" w:rsidR="0035090C" w:rsidRPr="000A78C3" w:rsidRDefault="0035090C" w:rsidP="000A78C3">
      <w:pPr>
        <w:spacing w:beforeLines="60" w:before="144" w:afterLines="60" w:after="144"/>
        <w:rPr>
          <w:rFonts w:ascii="Arial" w:eastAsia="Calibri" w:hAnsi="Arial" w:cs="Arial"/>
          <w:color w:val="000000"/>
          <w:sz w:val="24"/>
          <w:szCs w:val="24"/>
          <w:lang w:eastAsia="en-US"/>
        </w:rPr>
      </w:pPr>
    </w:p>
    <w:p w14:paraId="4C84E1BA" w14:textId="77777777" w:rsidR="0018304B" w:rsidRPr="000A78C3" w:rsidRDefault="00794E06" w:rsidP="000A78C3">
      <w:pPr>
        <w:pStyle w:val="Akapitzlist"/>
        <w:numPr>
          <w:ilvl w:val="0"/>
          <w:numId w:val="15"/>
        </w:numPr>
        <w:spacing w:beforeLines="60" w:before="144" w:afterLines="60" w:after="144"/>
        <w:ind w:left="357"/>
        <w:contextualSpacing w:val="0"/>
        <w:rPr>
          <w:rFonts w:ascii="Arial" w:hAnsi="Arial" w:cs="Arial"/>
          <w:b/>
          <w:bCs/>
          <w:sz w:val="24"/>
          <w:szCs w:val="24"/>
        </w:rPr>
      </w:pPr>
      <w:r w:rsidRPr="000A78C3">
        <w:rPr>
          <w:rFonts w:ascii="Arial" w:hAnsi="Arial" w:cs="Arial"/>
          <w:b/>
          <w:bCs/>
          <w:sz w:val="24"/>
          <w:szCs w:val="24"/>
        </w:rPr>
        <w:t>Zgodność z Miejskim planem adaptacji do zmian klimatu (MPA) (jeśli dotyczy)</w:t>
      </w:r>
    </w:p>
    <w:p w14:paraId="0D3C060B" w14:textId="680D6272" w:rsidR="00C87802" w:rsidRPr="000A78C3" w:rsidRDefault="00794E06" w:rsidP="000A78C3">
      <w:pPr>
        <w:pStyle w:val="Akapitzlist"/>
        <w:spacing w:beforeLines="60" w:before="144" w:afterLines="60" w:after="144"/>
        <w:ind w:left="357"/>
        <w:contextualSpacing w:val="0"/>
        <w:rPr>
          <w:rFonts w:ascii="Arial" w:hAnsi="Arial" w:cs="Arial"/>
          <w:b/>
          <w:bCs/>
          <w:sz w:val="24"/>
          <w:szCs w:val="24"/>
        </w:rPr>
      </w:pPr>
      <w:r w:rsidRPr="000A78C3">
        <w:rPr>
          <w:rFonts w:ascii="Arial" w:hAnsi="Arial" w:cs="Arial"/>
          <w:b/>
          <w:bCs/>
          <w:sz w:val="24"/>
          <w:szCs w:val="24"/>
        </w:rPr>
        <w:t>Dotyczy typu: 1. Adaptacja terenów zurbanizowanych do zmian klimatu</w:t>
      </w:r>
      <w:r w:rsidRPr="000A78C3" w:rsidDel="00794E06">
        <w:rPr>
          <w:rFonts w:ascii="Arial" w:hAnsi="Arial" w:cs="Arial"/>
          <w:b/>
          <w:bCs/>
          <w:sz w:val="24"/>
          <w:szCs w:val="24"/>
        </w:rPr>
        <w:t xml:space="preserve"> </w:t>
      </w:r>
    </w:p>
    <w:p w14:paraId="62107501" w14:textId="074756EE" w:rsidR="00794E06" w:rsidRPr="000A78C3" w:rsidRDefault="00C87802" w:rsidP="00AA0AF8">
      <w:pPr>
        <w:keepNext/>
        <w:outlineLvl w:val="3"/>
        <w:rPr>
          <w:rFonts w:ascii="Arial" w:hAnsi="Arial" w:cs="Arial"/>
          <w:bCs/>
          <w:sz w:val="24"/>
          <w:szCs w:val="24"/>
        </w:rPr>
      </w:pPr>
      <w:r w:rsidRPr="000A78C3">
        <w:rPr>
          <w:rFonts w:ascii="Arial" w:hAnsi="Arial" w:cs="Arial"/>
          <w:bCs/>
          <w:sz w:val="24"/>
          <w:szCs w:val="24"/>
        </w:rPr>
        <w:t>Należy opisać</w:t>
      </w:r>
      <w:r w:rsidR="008C7EAC" w:rsidRPr="000A78C3">
        <w:rPr>
          <w:rFonts w:ascii="Arial" w:hAnsi="Arial" w:cs="Arial"/>
          <w:bCs/>
          <w:sz w:val="24"/>
          <w:szCs w:val="24"/>
        </w:rPr>
        <w:t>,</w:t>
      </w:r>
      <w:r w:rsidRPr="000A78C3">
        <w:rPr>
          <w:rFonts w:ascii="Arial" w:hAnsi="Arial" w:cs="Arial"/>
          <w:bCs/>
          <w:sz w:val="24"/>
          <w:szCs w:val="24"/>
        </w:rPr>
        <w:t xml:space="preserve"> </w:t>
      </w:r>
      <w:r w:rsidR="00A32C21" w:rsidRPr="000A78C3">
        <w:rPr>
          <w:rFonts w:ascii="Arial" w:hAnsi="Arial" w:cs="Arial"/>
          <w:bCs/>
          <w:sz w:val="24"/>
          <w:szCs w:val="24"/>
        </w:rPr>
        <w:t>czy</w:t>
      </w:r>
      <w:r w:rsidR="00794E06" w:rsidRPr="000A78C3">
        <w:rPr>
          <w:rFonts w:ascii="Arial" w:hAnsi="Arial" w:cs="Arial"/>
          <w:bCs/>
          <w:sz w:val="24"/>
          <w:szCs w:val="24"/>
        </w:rPr>
        <w:t>:</w:t>
      </w:r>
    </w:p>
    <w:p w14:paraId="66657159" w14:textId="64868DF9" w:rsidR="00794E06" w:rsidRPr="000A78C3" w:rsidRDefault="00794E06" w:rsidP="00AA0AF8">
      <w:pPr>
        <w:pStyle w:val="Akapitzlist"/>
        <w:numPr>
          <w:ilvl w:val="0"/>
          <w:numId w:val="65"/>
        </w:numPr>
        <w:spacing w:before="120" w:after="120"/>
        <w:ind w:left="714" w:hanging="357"/>
        <w:contextualSpacing w:val="0"/>
        <w:rPr>
          <w:rFonts w:ascii="Arial" w:hAnsi="Arial" w:cs="Arial"/>
          <w:bCs/>
          <w:sz w:val="24"/>
          <w:szCs w:val="24"/>
        </w:rPr>
      </w:pPr>
      <w:r w:rsidRPr="000A78C3">
        <w:rPr>
          <w:rFonts w:ascii="Arial" w:hAnsi="Arial" w:cs="Arial"/>
          <w:bCs/>
          <w:sz w:val="24"/>
          <w:szCs w:val="24"/>
        </w:rPr>
        <w:t>w przypadku miast, dla których istnieje obowiązek prawny posiadania MPA jak również miast bez prawnego obowiązku posiadania MPA a posiadających MPA działania adaptacyjne do zmian klimatu wynikają z Miejskich Planów Adaptacji (MPA)?</w:t>
      </w:r>
    </w:p>
    <w:p w14:paraId="39EB036C" w14:textId="2BD44214" w:rsidR="00FD24FF" w:rsidRPr="000A78C3" w:rsidRDefault="00FD24FF" w:rsidP="00AA0AF8">
      <w:pPr>
        <w:pStyle w:val="Akapitzlist"/>
        <w:numPr>
          <w:ilvl w:val="0"/>
          <w:numId w:val="65"/>
        </w:numPr>
        <w:spacing w:before="120" w:after="120"/>
        <w:ind w:left="714" w:hanging="357"/>
        <w:contextualSpacing w:val="0"/>
        <w:rPr>
          <w:rFonts w:ascii="Arial" w:hAnsi="Arial" w:cs="Arial"/>
          <w:bCs/>
          <w:sz w:val="24"/>
          <w:szCs w:val="24"/>
        </w:rPr>
      </w:pPr>
      <w:r w:rsidRPr="000A78C3">
        <w:rPr>
          <w:rFonts w:ascii="Arial" w:hAnsi="Arial" w:cs="Arial"/>
          <w:bCs/>
          <w:sz w:val="24"/>
          <w:szCs w:val="24"/>
        </w:rPr>
        <w:t>w przypadku miast bez prawnego obowiązku posiadania MPA nieposiadających MPA działania adaptacyjne do zmian klimatu są realizowane w sposób zintegrowany, uwzględniający włączenie różnych interesariuszy oraz wybrane przy udziale społeczeństwa?</w:t>
      </w:r>
    </w:p>
    <w:tbl>
      <w:tblPr>
        <w:tblStyle w:val="Tabela-Siatka"/>
        <w:tblW w:w="0" w:type="auto"/>
        <w:tblInd w:w="-5" w:type="dxa"/>
        <w:tblLook w:val="04A0" w:firstRow="1" w:lastRow="0" w:firstColumn="1" w:lastColumn="0" w:noHBand="0" w:noVBand="1"/>
      </w:tblPr>
      <w:tblGrid>
        <w:gridCol w:w="9068"/>
      </w:tblGrid>
      <w:tr w:rsidR="005F68C7" w:rsidRPr="00AA0AF8" w14:paraId="5895C2AE" w14:textId="77777777" w:rsidTr="00C201CD">
        <w:tc>
          <w:tcPr>
            <w:tcW w:w="9068" w:type="dxa"/>
          </w:tcPr>
          <w:p w14:paraId="3B8CD45A" w14:textId="77777777" w:rsidR="005F68C7" w:rsidRPr="000A78C3" w:rsidRDefault="005F68C7" w:rsidP="000A78C3">
            <w:pPr>
              <w:pStyle w:val="Bezodstpw"/>
              <w:spacing w:beforeLines="60" w:before="144" w:afterLines="60" w:after="144" w:line="276" w:lineRule="auto"/>
              <w:rPr>
                <w:rFonts w:ascii="Arial" w:hAnsi="Arial" w:cs="Arial"/>
                <w:sz w:val="24"/>
                <w:szCs w:val="24"/>
              </w:rPr>
            </w:pPr>
            <w:r w:rsidRPr="000A78C3">
              <w:rPr>
                <w:rFonts w:ascii="Arial" w:hAnsi="Arial" w:cs="Arial"/>
                <w:sz w:val="24"/>
                <w:szCs w:val="24"/>
              </w:rPr>
              <w:t>Uzasadnienie:</w:t>
            </w:r>
          </w:p>
          <w:p w14:paraId="7581865F" w14:textId="77777777" w:rsidR="005F68C7" w:rsidRPr="000A78C3" w:rsidRDefault="005F68C7" w:rsidP="000A78C3">
            <w:pPr>
              <w:pStyle w:val="Bezodstpw"/>
              <w:spacing w:beforeLines="60" w:before="144" w:afterLines="60" w:after="144" w:line="276" w:lineRule="auto"/>
              <w:rPr>
                <w:rFonts w:ascii="Arial" w:hAnsi="Arial" w:cs="Arial"/>
                <w:sz w:val="24"/>
                <w:szCs w:val="24"/>
              </w:rPr>
            </w:pPr>
          </w:p>
          <w:p w14:paraId="050CD6B6" w14:textId="77777777" w:rsidR="005F68C7" w:rsidRPr="000A78C3" w:rsidRDefault="005F68C7" w:rsidP="000A78C3">
            <w:pPr>
              <w:pStyle w:val="Bezodstpw"/>
              <w:spacing w:beforeLines="60" w:before="144" w:afterLines="60" w:after="144" w:line="276" w:lineRule="auto"/>
              <w:rPr>
                <w:rFonts w:ascii="Arial" w:hAnsi="Arial" w:cs="Arial"/>
                <w:sz w:val="24"/>
                <w:szCs w:val="24"/>
              </w:rPr>
            </w:pPr>
          </w:p>
        </w:tc>
      </w:tr>
    </w:tbl>
    <w:p w14:paraId="016C6F70" w14:textId="77777777" w:rsidR="0018304B" w:rsidRPr="000A78C3" w:rsidRDefault="0018304B" w:rsidP="000A78C3">
      <w:pPr>
        <w:pStyle w:val="Default"/>
        <w:spacing w:beforeLines="60" w:before="144" w:afterLines="60" w:after="144" w:line="276" w:lineRule="auto"/>
        <w:rPr>
          <w:rFonts w:ascii="Arial" w:hAnsi="Arial" w:cs="Arial"/>
          <w:sz w:val="24"/>
        </w:rPr>
      </w:pPr>
    </w:p>
    <w:p w14:paraId="5A9CD794" w14:textId="684942A8" w:rsidR="0018304B" w:rsidRPr="000A78C3" w:rsidRDefault="0018304B" w:rsidP="000A78C3">
      <w:pPr>
        <w:pStyle w:val="Default"/>
        <w:numPr>
          <w:ilvl w:val="0"/>
          <w:numId w:val="15"/>
        </w:numPr>
        <w:spacing w:beforeLines="60" w:before="144" w:afterLines="60" w:after="144" w:line="276" w:lineRule="auto"/>
        <w:ind w:left="357"/>
        <w:rPr>
          <w:rFonts w:ascii="Arial" w:eastAsiaTheme="majorEastAsia" w:hAnsi="Arial" w:cs="Arial"/>
          <w:b/>
          <w:bCs/>
          <w:color w:val="auto"/>
          <w:sz w:val="24"/>
        </w:rPr>
      </w:pPr>
      <w:r w:rsidRPr="000A78C3">
        <w:rPr>
          <w:rFonts w:ascii="Arial" w:eastAsiaTheme="majorEastAsia" w:hAnsi="Arial" w:cs="Arial"/>
          <w:b/>
          <w:bCs/>
          <w:color w:val="auto"/>
          <w:sz w:val="24"/>
        </w:rPr>
        <w:t>Gospodarka wodami opadowymi (jeśli dotyczy)</w:t>
      </w:r>
    </w:p>
    <w:p w14:paraId="1DBA215A" w14:textId="2946CED9" w:rsidR="0018304B" w:rsidRPr="000A78C3" w:rsidRDefault="0018304B" w:rsidP="000A78C3">
      <w:pPr>
        <w:pStyle w:val="Akapitzlist"/>
        <w:spacing w:beforeLines="60" w:before="144" w:afterLines="60" w:after="144"/>
        <w:ind w:left="357"/>
        <w:contextualSpacing w:val="0"/>
        <w:rPr>
          <w:sz w:val="24"/>
          <w:szCs w:val="24"/>
        </w:rPr>
      </w:pPr>
      <w:r w:rsidRPr="000A78C3">
        <w:rPr>
          <w:rFonts w:ascii="Arial" w:eastAsiaTheme="majorEastAsia" w:hAnsi="Arial" w:cs="Arial"/>
          <w:b/>
          <w:bCs/>
          <w:sz w:val="24"/>
          <w:szCs w:val="24"/>
        </w:rPr>
        <w:t>Dotyczy typu: 1. Adaptacja terenów zurbanizowanych do zmian klimatu</w:t>
      </w:r>
      <w:r w:rsidRPr="000A78C3" w:rsidDel="0018304B">
        <w:rPr>
          <w:rFonts w:ascii="Arial" w:eastAsiaTheme="majorEastAsia" w:hAnsi="Arial" w:cs="Arial"/>
          <w:b/>
          <w:bCs/>
          <w:sz w:val="24"/>
          <w:szCs w:val="24"/>
        </w:rPr>
        <w:t xml:space="preserve"> </w:t>
      </w:r>
    </w:p>
    <w:p w14:paraId="28CA3B00" w14:textId="1CE2D6E1" w:rsidR="0018304B" w:rsidRPr="000A78C3" w:rsidRDefault="00B27640" w:rsidP="008E5BA7">
      <w:pPr>
        <w:pStyle w:val="Default"/>
        <w:spacing w:beforeLines="60" w:before="144" w:afterLines="60" w:after="144" w:line="276" w:lineRule="auto"/>
        <w:rPr>
          <w:rFonts w:ascii="Arial" w:hAnsi="Arial" w:cs="Arial"/>
          <w:bCs/>
          <w:sz w:val="24"/>
        </w:rPr>
      </w:pPr>
      <w:r w:rsidRPr="000A78C3">
        <w:rPr>
          <w:rFonts w:ascii="Arial" w:hAnsi="Arial" w:cs="Arial"/>
          <w:bCs/>
          <w:sz w:val="24"/>
        </w:rPr>
        <w:t xml:space="preserve">Należy </w:t>
      </w:r>
      <w:r w:rsidR="00494836" w:rsidRPr="000A78C3">
        <w:rPr>
          <w:rFonts w:ascii="Arial" w:hAnsi="Arial" w:cs="Arial"/>
          <w:bCs/>
          <w:sz w:val="24"/>
        </w:rPr>
        <w:t>opisać</w:t>
      </w:r>
      <w:r w:rsidR="00FD24FF" w:rsidRPr="000A78C3">
        <w:rPr>
          <w:rFonts w:ascii="Arial" w:hAnsi="Arial" w:cs="Arial"/>
          <w:bCs/>
          <w:sz w:val="24"/>
        </w:rPr>
        <w:t>,</w:t>
      </w:r>
      <w:r w:rsidR="0018304B" w:rsidRPr="000A78C3">
        <w:rPr>
          <w:rFonts w:ascii="Arial" w:hAnsi="Arial" w:cs="Arial"/>
          <w:bCs/>
          <w:sz w:val="24"/>
        </w:rPr>
        <w:t xml:space="preserve"> czy projekt dotyczący gospodarowania wodami opadowymi łącznie spełnia następujące warunki: </w:t>
      </w:r>
    </w:p>
    <w:p w14:paraId="71462F10" w14:textId="77777777" w:rsidR="0018304B" w:rsidRPr="000A78C3" w:rsidRDefault="0018304B" w:rsidP="008E5BA7">
      <w:pPr>
        <w:pStyle w:val="Default"/>
        <w:spacing w:beforeLines="60" w:before="144" w:afterLines="60" w:after="144" w:line="276" w:lineRule="auto"/>
        <w:ind w:left="425"/>
        <w:rPr>
          <w:rFonts w:ascii="Arial" w:hAnsi="Arial" w:cs="Arial"/>
          <w:bCs/>
          <w:sz w:val="24"/>
        </w:rPr>
      </w:pPr>
      <w:r w:rsidRPr="000A78C3">
        <w:rPr>
          <w:rFonts w:ascii="Arial" w:hAnsi="Arial" w:cs="Arial"/>
          <w:bCs/>
          <w:sz w:val="24"/>
        </w:rPr>
        <w:t xml:space="preserve">1) jest uwzględniony w MPA (w przypadku Wnioskodawców, dla których tego typu dokument jest obligatoryjny jak również miast bez prawnego obowiązku posiadania MPA a posiadających MPA) lub zlokalizowany jest na terenach gdzie istnieje zagrożenie powodziowe; </w:t>
      </w:r>
    </w:p>
    <w:p w14:paraId="2C885E44" w14:textId="77777777" w:rsidR="0018304B" w:rsidRPr="000A78C3" w:rsidRDefault="0018304B" w:rsidP="008E5BA7">
      <w:pPr>
        <w:pStyle w:val="Default"/>
        <w:spacing w:beforeLines="60" w:before="144" w:afterLines="60" w:after="144" w:line="276" w:lineRule="auto"/>
        <w:ind w:left="425"/>
        <w:rPr>
          <w:rFonts w:ascii="Arial" w:hAnsi="Arial" w:cs="Arial"/>
          <w:bCs/>
          <w:sz w:val="24"/>
        </w:rPr>
      </w:pPr>
      <w:r w:rsidRPr="000A78C3">
        <w:rPr>
          <w:rFonts w:ascii="Arial" w:hAnsi="Arial" w:cs="Arial"/>
          <w:bCs/>
          <w:sz w:val="24"/>
        </w:rPr>
        <w:t xml:space="preserve">2) wykorzystuje zieloną i niebieską infrastrukturę do zatrzymywania wody w miejscu upadku na terenach miejskich (nie na odpływie wody) oraz rozwiązania oparte na naturalnej mikro retencji; </w:t>
      </w:r>
    </w:p>
    <w:p w14:paraId="296386FC" w14:textId="03F2752F" w:rsidR="00B27640" w:rsidRPr="000A78C3" w:rsidRDefault="0018304B" w:rsidP="008E5BA7">
      <w:pPr>
        <w:pStyle w:val="Default"/>
        <w:spacing w:beforeLines="60" w:before="144" w:afterLines="60" w:after="144" w:line="276" w:lineRule="auto"/>
        <w:ind w:left="426"/>
        <w:rPr>
          <w:rFonts w:ascii="Arial" w:eastAsia="Times New Roman" w:hAnsi="Arial" w:cs="Arial"/>
          <w:bCs/>
          <w:color w:val="auto"/>
          <w:sz w:val="24"/>
          <w:lang w:eastAsia="ar-SA"/>
        </w:rPr>
      </w:pPr>
      <w:r w:rsidRPr="000A78C3">
        <w:rPr>
          <w:rFonts w:ascii="Arial" w:hAnsi="Arial" w:cs="Arial"/>
          <w:bCs/>
          <w:sz w:val="24"/>
        </w:rPr>
        <w:t>3) nie jest związany z gospodarką ściekami komunalnymi?</w:t>
      </w:r>
    </w:p>
    <w:p w14:paraId="4353C42B" w14:textId="4E8961EE" w:rsidR="005F68C7" w:rsidRPr="000A78C3" w:rsidRDefault="005F68C7" w:rsidP="000A78C3">
      <w:pPr>
        <w:pStyle w:val="Default"/>
        <w:spacing w:beforeLines="60" w:before="144" w:afterLines="60" w:after="144" w:line="276" w:lineRule="auto"/>
        <w:ind w:left="720"/>
        <w:rPr>
          <w:rFonts w:ascii="Arial" w:hAnsi="Arial" w:cs="Arial"/>
          <w:sz w:val="24"/>
        </w:rPr>
      </w:pPr>
    </w:p>
    <w:tbl>
      <w:tblPr>
        <w:tblStyle w:val="Tabela-Siatka"/>
        <w:tblW w:w="0" w:type="auto"/>
        <w:tblInd w:w="-5" w:type="dxa"/>
        <w:tblLook w:val="04A0" w:firstRow="1" w:lastRow="0" w:firstColumn="1" w:lastColumn="0" w:noHBand="0" w:noVBand="1"/>
      </w:tblPr>
      <w:tblGrid>
        <w:gridCol w:w="9068"/>
      </w:tblGrid>
      <w:tr w:rsidR="005F68C7" w:rsidRPr="008E5BA7" w14:paraId="255B6B0F" w14:textId="77777777" w:rsidTr="00442FCA">
        <w:tc>
          <w:tcPr>
            <w:tcW w:w="9068" w:type="dxa"/>
          </w:tcPr>
          <w:p w14:paraId="4E00474D" w14:textId="728A5F0F" w:rsidR="005F68C7" w:rsidRPr="000A78C3" w:rsidRDefault="005F68C7" w:rsidP="000A78C3">
            <w:pPr>
              <w:pStyle w:val="Bezodstpw"/>
              <w:spacing w:beforeLines="60" w:before="144" w:afterLines="60" w:after="144" w:line="276" w:lineRule="auto"/>
              <w:rPr>
                <w:rFonts w:ascii="Arial" w:hAnsi="Arial" w:cs="Arial"/>
                <w:sz w:val="24"/>
                <w:szCs w:val="24"/>
              </w:rPr>
            </w:pPr>
            <w:bookmarkStart w:id="14" w:name="_Hlk193801713"/>
            <w:r w:rsidRPr="000A78C3">
              <w:rPr>
                <w:rFonts w:ascii="Arial" w:hAnsi="Arial" w:cs="Arial"/>
                <w:sz w:val="24"/>
                <w:szCs w:val="24"/>
              </w:rPr>
              <w:t>Uzasadnienie:</w:t>
            </w:r>
          </w:p>
          <w:p w14:paraId="7BBC2FA2" w14:textId="77777777" w:rsidR="005F68C7" w:rsidRPr="000A78C3" w:rsidRDefault="005F68C7" w:rsidP="000A78C3">
            <w:pPr>
              <w:pStyle w:val="Bezodstpw"/>
              <w:spacing w:beforeLines="60" w:before="144" w:afterLines="60" w:after="144" w:line="276" w:lineRule="auto"/>
              <w:rPr>
                <w:rFonts w:ascii="Arial" w:hAnsi="Arial" w:cs="Arial"/>
                <w:sz w:val="24"/>
                <w:szCs w:val="24"/>
              </w:rPr>
            </w:pPr>
          </w:p>
          <w:p w14:paraId="7D7C51CF" w14:textId="77777777" w:rsidR="005F68C7" w:rsidRPr="000A78C3" w:rsidRDefault="005F68C7" w:rsidP="000A78C3">
            <w:pPr>
              <w:pStyle w:val="Bezodstpw"/>
              <w:spacing w:beforeLines="60" w:before="144" w:afterLines="60" w:after="144" w:line="276" w:lineRule="auto"/>
              <w:rPr>
                <w:rFonts w:ascii="Arial" w:hAnsi="Arial" w:cs="Arial"/>
                <w:sz w:val="24"/>
                <w:szCs w:val="24"/>
              </w:rPr>
            </w:pPr>
          </w:p>
        </w:tc>
      </w:tr>
      <w:bookmarkEnd w:id="14"/>
    </w:tbl>
    <w:p w14:paraId="4D78F880" w14:textId="77777777" w:rsidR="0018304B" w:rsidRPr="000A78C3" w:rsidRDefault="0018304B" w:rsidP="000A78C3">
      <w:pPr>
        <w:spacing w:beforeLines="60" w:before="144" w:afterLines="60" w:after="144"/>
        <w:rPr>
          <w:rFonts w:ascii="Arial" w:eastAsia="Calibri" w:hAnsi="Arial" w:cs="Arial"/>
          <w:color w:val="000000"/>
          <w:sz w:val="24"/>
          <w:szCs w:val="24"/>
          <w:lang w:eastAsia="en-US"/>
        </w:rPr>
      </w:pPr>
    </w:p>
    <w:p w14:paraId="4AB863B8" w14:textId="77777777" w:rsidR="00933AD2" w:rsidRPr="000A78C3" w:rsidRDefault="00933AD2" w:rsidP="000A78C3">
      <w:pPr>
        <w:pStyle w:val="Default"/>
        <w:numPr>
          <w:ilvl w:val="0"/>
          <w:numId w:val="15"/>
        </w:numPr>
        <w:spacing w:beforeLines="60" w:before="144" w:afterLines="60" w:after="144" w:line="276" w:lineRule="auto"/>
        <w:rPr>
          <w:rFonts w:ascii="Arial" w:eastAsiaTheme="majorEastAsia" w:hAnsi="Arial" w:cs="Arial"/>
          <w:b/>
          <w:bCs/>
          <w:sz w:val="24"/>
        </w:rPr>
      </w:pPr>
      <w:r w:rsidRPr="000A78C3">
        <w:rPr>
          <w:rFonts w:ascii="Arial" w:eastAsiaTheme="majorEastAsia" w:hAnsi="Arial" w:cs="Arial"/>
          <w:b/>
          <w:bCs/>
          <w:sz w:val="24"/>
        </w:rPr>
        <w:lastRenderedPageBreak/>
        <w:t>Regionalny i lokalny charakter inwestycji (jeśli dotyczy)</w:t>
      </w:r>
    </w:p>
    <w:p w14:paraId="31DB49AA" w14:textId="11195C57" w:rsidR="00933AD2" w:rsidRPr="000A78C3" w:rsidRDefault="00933AD2" w:rsidP="000A78C3">
      <w:pPr>
        <w:pStyle w:val="Default"/>
        <w:spacing w:beforeLines="60" w:before="144" w:afterLines="60" w:after="144" w:line="276" w:lineRule="auto"/>
        <w:ind w:left="360"/>
        <w:rPr>
          <w:rFonts w:ascii="Arial" w:eastAsiaTheme="majorEastAsia" w:hAnsi="Arial" w:cs="Arial"/>
          <w:b/>
          <w:bCs/>
          <w:sz w:val="24"/>
        </w:rPr>
      </w:pPr>
      <w:r w:rsidRPr="000A78C3">
        <w:rPr>
          <w:rFonts w:ascii="Arial" w:eastAsiaTheme="majorEastAsia" w:hAnsi="Arial" w:cs="Arial"/>
          <w:b/>
          <w:bCs/>
          <w:sz w:val="24"/>
        </w:rPr>
        <w:t>Dotyczy typu: 2. Infrastruktura służąca zmniejszeniu skutków powodzi lub suszy</w:t>
      </w:r>
    </w:p>
    <w:p w14:paraId="46793F37" w14:textId="31673813" w:rsidR="00606488" w:rsidRPr="000A78C3" w:rsidRDefault="00606488" w:rsidP="000A78C3">
      <w:pPr>
        <w:pStyle w:val="Default"/>
        <w:spacing w:beforeLines="60" w:before="144" w:afterLines="60" w:after="144" w:line="276" w:lineRule="auto"/>
        <w:rPr>
          <w:rFonts w:ascii="Arial" w:eastAsiaTheme="majorEastAsia" w:hAnsi="Arial" w:cs="Arial"/>
          <w:sz w:val="24"/>
        </w:rPr>
      </w:pPr>
      <w:r w:rsidRPr="000A78C3">
        <w:rPr>
          <w:rFonts w:ascii="Arial" w:eastAsiaTheme="majorEastAsia" w:hAnsi="Arial" w:cs="Arial"/>
          <w:sz w:val="24"/>
        </w:rPr>
        <w:t xml:space="preserve">Należy </w:t>
      </w:r>
      <w:r w:rsidR="00494836" w:rsidRPr="000A78C3">
        <w:rPr>
          <w:rFonts w:ascii="Arial" w:eastAsiaTheme="majorEastAsia" w:hAnsi="Arial" w:cs="Arial"/>
          <w:sz w:val="24"/>
        </w:rPr>
        <w:t>opisa</w:t>
      </w:r>
      <w:r w:rsidRPr="000A78C3">
        <w:rPr>
          <w:rFonts w:ascii="Arial" w:eastAsiaTheme="majorEastAsia" w:hAnsi="Arial" w:cs="Arial"/>
          <w:sz w:val="24"/>
        </w:rPr>
        <w:t>ć, czy projekt dotyczący infrastruktury służącej zmniejszeniu skutków powodzi lub suszy spełnia następujące warunki:</w:t>
      </w:r>
    </w:p>
    <w:p w14:paraId="347AF02E" w14:textId="77777777" w:rsidR="00606488" w:rsidRPr="000A78C3" w:rsidRDefault="00606488" w:rsidP="000A78C3">
      <w:pPr>
        <w:pStyle w:val="Default"/>
        <w:spacing w:beforeLines="60" w:before="144" w:afterLines="60" w:after="144" w:line="276" w:lineRule="auto"/>
        <w:rPr>
          <w:rFonts w:ascii="Arial" w:eastAsiaTheme="majorEastAsia" w:hAnsi="Arial" w:cs="Arial"/>
          <w:sz w:val="24"/>
        </w:rPr>
      </w:pPr>
      <w:r w:rsidRPr="000A78C3">
        <w:rPr>
          <w:rFonts w:ascii="Arial" w:eastAsiaTheme="majorEastAsia" w:hAnsi="Arial" w:cs="Arial"/>
          <w:sz w:val="24"/>
        </w:rPr>
        <w:t xml:space="preserve">1) ma charakter regionalny i lokalny wynikający z potrzeb JST. </w:t>
      </w:r>
    </w:p>
    <w:p w14:paraId="5A3CAFAA" w14:textId="6B5CEE53" w:rsidR="00606488" w:rsidRPr="000A78C3" w:rsidRDefault="00606488" w:rsidP="000A78C3">
      <w:pPr>
        <w:pStyle w:val="Default"/>
        <w:spacing w:beforeLines="60" w:before="144" w:afterLines="60" w:after="144" w:line="276" w:lineRule="auto"/>
        <w:rPr>
          <w:rFonts w:ascii="Arial" w:eastAsiaTheme="majorEastAsia" w:hAnsi="Arial" w:cs="Arial"/>
          <w:sz w:val="24"/>
        </w:rPr>
      </w:pPr>
      <w:r w:rsidRPr="000A78C3">
        <w:rPr>
          <w:rFonts w:ascii="Arial" w:eastAsiaTheme="majorEastAsia" w:hAnsi="Arial" w:cs="Arial"/>
          <w:sz w:val="24"/>
        </w:rPr>
        <w:t>2) nie zakłada prac utrzymaniowych na rzekach i regulacji rzek oraz budowy sztucznych zbiorników retencyjnych na ciekach wodnych.</w:t>
      </w:r>
    </w:p>
    <w:tbl>
      <w:tblPr>
        <w:tblStyle w:val="Tabela-Siatka"/>
        <w:tblW w:w="0" w:type="auto"/>
        <w:tblInd w:w="-5" w:type="dxa"/>
        <w:tblLook w:val="04A0" w:firstRow="1" w:lastRow="0" w:firstColumn="1" w:lastColumn="0" w:noHBand="0" w:noVBand="1"/>
      </w:tblPr>
      <w:tblGrid>
        <w:gridCol w:w="9068"/>
      </w:tblGrid>
      <w:tr w:rsidR="00606488" w:rsidRPr="008E5BA7" w14:paraId="792D5A0A" w14:textId="77777777" w:rsidTr="00EA487B">
        <w:tc>
          <w:tcPr>
            <w:tcW w:w="9068" w:type="dxa"/>
          </w:tcPr>
          <w:p w14:paraId="1423F73A" w14:textId="77777777" w:rsidR="00606488" w:rsidRPr="000A78C3" w:rsidRDefault="00606488" w:rsidP="000A78C3">
            <w:pPr>
              <w:pStyle w:val="Bezodstpw"/>
              <w:spacing w:beforeLines="60" w:before="144" w:afterLines="60" w:after="144" w:line="276" w:lineRule="auto"/>
              <w:rPr>
                <w:rFonts w:ascii="Arial" w:hAnsi="Arial" w:cs="Arial"/>
                <w:sz w:val="24"/>
                <w:szCs w:val="24"/>
              </w:rPr>
            </w:pPr>
            <w:r w:rsidRPr="000A78C3">
              <w:rPr>
                <w:rFonts w:ascii="Arial" w:hAnsi="Arial" w:cs="Arial"/>
                <w:sz w:val="24"/>
                <w:szCs w:val="24"/>
              </w:rPr>
              <w:t>Uzasadnienie:</w:t>
            </w:r>
          </w:p>
          <w:p w14:paraId="42D01727" w14:textId="77777777" w:rsidR="00606488" w:rsidRPr="000A78C3" w:rsidRDefault="00606488" w:rsidP="000A78C3">
            <w:pPr>
              <w:pStyle w:val="Bezodstpw"/>
              <w:spacing w:beforeLines="60" w:before="144" w:afterLines="60" w:after="144" w:line="276" w:lineRule="auto"/>
              <w:rPr>
                <w:rFonts w:ascii="Arial" w:hAnsi="Arial" w:cs="Arial"/>
                <w:sz w:val="24"/>
                <w:szCs w:val="24"/>
              </w:rPr>
            </w:pPr>
          </w:p>
          <w:p w14:paraId="44151E04" w14:textId="77777777" w:rsidR="00606488" w:rsidRPr="000A78C3" w:rsidRDefault="00606488" w:rsidP="000A78C3">
            <w:pPr>
              <w:pStyle w:val="Bezodstpw"/>
              <w:spacing w:beforeLines="60" w:before="144" w:afterLines="60" w:after="144" w:line="276" w:lineRule="auto"/>
              <w:rPr>
                <w:rFonts w:ascii="Arial" w:hAnsi="Arial" w:cs="Arial"/>
                <w:sz w:val="24"/>
                <w:szCs w:val="24"/>
              </w:rPr>
            </w:pPr>
          </w:p>
        </w:tc>
      </w:tr>
    </w:tbl>
    <w:p w14:paraId="7C2302E7" w14:textId="77777777" w:rsidR="00606488" w:rsidRPr="000A78C3" w:rsidRDefault="00606488" w:rsidP="000A78C3">
      <w:pPr>
        <w:pStyle w:val="Default"/>
        <w:spacing w:beforeLines="60" w:before="144" w:afterLines="60" w:after="144" w:line="276" w:lineRule="auto"/>
        <w:ind w:left="360"/>
        <w:rPr>
          <w:rFonts w:ascii="Arial" w:eastAsiaTheme="majorEastAsia" w:hAnsi="Arial" w:cs="Arial"/>
          <w:b/>
          <w:bCs/>
          <w:sz w:val="24"/>
        </w:rPr>
      </w:pPr>
    </w:p>
    <w:p w14:paraId="631ECF6F" w14:textId="16F0E058" w:rsidR="0018304B" w:rsidRPr="000A78C3" w:rsidRDefault="0018304B" w:rsidP="000A78C3">
      <w:pPr>
        <w:pStyle w:val="Default"/>
        <w:numPr>
          <w:ilvl w:val="0"/>
          <w:numId w:val="15"/>
        </w:numPr>
        <w:spacing w:beforeLines="60" w:before="144" w:afterLines="60" w:after="144" w:line="276" w:lineRule="auto"/>
        <w:ind w:left="357"/>
        <w:rPr>
          <w:rFonts w:ascii="Arial" w:eastAsiaTheme="majorEastAsia" w:hAnsi="Arial" w:cs="Arial"/>
          <w:b/>
          <w:bCs/>
          <w:sz w:val="24"/>
        </w:rPr>
      </w:pPr>
      <w:r w:rsidRPr="000A78C3">
        <w:rPr>
          <w:rFonts w:ascii="Arial" w:eastAsiaTheme="majorEastAsia" w:hAnsi="Arial" w:cs="Arial"/>
          <w:b/>
          <w:bCs/>
          <w:color w:val="auto"/>
          <w:sz w:val="24"/>
        </w:rPr>
        <w:t>Wsparcie naturalnej retencji (jeśli dotyczy)</w:t>
      </w:r>
    </w:p>
    <w:p w14:paraId="309A8110" w14:textId="42AE6800" w:rsidR="0018304B" w:rsidRPr="000A78C3" w:rsidRDefault="0018304B" w:rsidP="000A78C3">
      <w:pPr>
        <w:spacing w:before="12" w:after="12"/>
        <w:ind w:left="357" w:hanging="426"/>
        <w:rPr>
          <w:rFonts w:ascii="Arial" w:hAnsi="Arial" w:cs="Arial"/>
          <w:b/>
          <w:bCs/>
          <w:sz w:val="24"/>
          <w:szCs w:val="24"/>
        </w:rPr>
      </w:pPr>
      <w:r w:rsidRPr="000A78C3">
        <w:rPr>
          <w:rFonts w:ascii="Arial" w:eastAsiaTheme="majorEastAsia" w:hAnsi="Arial" w:cs="Arial"/>
          <w:b/>
          <w:bCs/>
          <w:color w:val="000000"/>
          <w:sz w:val="24"/>
          <w:szCs w:val="24"/>
        </w:rPr>
        <w:tab/>
        <w:t>Dotyczy</w:t>
      </w:r>
      <w:r w:rsidRPr="000A78C3">
        <w:rPr>
          <w:rFonts w:ascii="Arial" w:hAnsi="Arial" w:cs="Arial"/>
          <w:b/>
          <w:bCs/>
          <w:color w:val="000000"/>
          <w:sz w:val="24"/>
          <w:szCs w:val="24"/>
        </w:rPr>
        <w:t xml:space="preserve"> typu: 3. Wsparcie naturalnego retencjonowania wody, w tym małej retencji</w:t>
      </w:r>
      <w:r w:rsidRPr="000A78C3" w:rsidDel="0018304B">
        <w:rPr>
          <w:rFonts w:ascii="Arial" w:hAnsi="Arial" w:cs="Arial"/>
          <w:b/>
          <w:bCs/>
          <w:color w:val="000000"/>
          <w:sz w:val="24"/>
          <w:szCs w:val="24"/>
        </w:rPr>
        <w:t xml:space="preserve"> </w:t>
      </w:r>
    </w:p>
    <w:p w14:paraId="799DC865" w14:textId="37D8A2E4" w:rsidR="00911192" w:rsidRPr="000A78C3" w:rsidRDefault="00911192" w:rsidP="008E5BA7">
      <w:pPr>
        <w:pStyle w:val="Akapitzlist"/>
        <w:ind w:left="426"/>
        <w:rPr>
          <w:rFonts w:eastAsiaTheme="majorEastAsia"/>
          <w:sz w:val="24"/>
          <w:szCs w:val="24"/>
        </w:rPr>
      </w:pPr>
    </w:p>
    <w:p w14:paraId="58A48DC1" w14:textId="77777777" w:rsidR="00911192" w:rsidRPr="000A78C3" w:rsidRDefault="00911192" w:rsidP="008E5BA7">
      <w:pPr>
        <w:pStyle w:val="Akapitzlist"/>
        <w:ind w:left="426"/>
        <w:rPr>
          <w:rFonts w:ascii="Arial" w:eastAsiaTheme="majorEastAsia" w:hAnsi="Arial" w:cs="Arial"/>
          <w:sz w:val="24"/>
          <w:szCs w:val="24"/>
        </w:rPr>
      </w:pPr>
      <w:r w:rsidRPr="000A78C3">
        <w:rPr>
          <w:rFonts w:ascii="Arial" w:eastAsiaTheme="majorEastAsia" w:hAnsi="Arial" w:cs="Arial"/>
          <w:sz w:val="24"/>
          <w:szCs w:val="24"/>
        </w:rPr>
        <w:t>Należy opisać:</w:t>
      </w:r>
    </w:p>
    <w:p w14:paraId="38003721" w14:textId="77777777" w:rsidR="00911192" w:rsidRPr="000A78C3" w:rsidRDefault="00911192" w:rsidP="008E5BA7">
      <w:pPr>
        <w:pStyle w:val="Akapitzlist"/>
        <w:numPr>
          <w:ilvl w:val="0"/>
          <w:numId w:val="64"/>
        </w:numPr>
        <w:spacing w:before="120" w:after="120"/>
        <w:ind w:left="782" w:hanging="357"/>
        <w:contextualSpacing w:val="0"/>
        <w:rPr>
          <w:rFonts w:ascii="Arial" w:eastAsiaTheme="majorEastAsia" w:hAnsi="Arial" w:cs="Arial"/>
          <w:sz w:val="24"/>
          <w:szCs w:val="24"/>
        </w:rPr>
      </w:pPr>
      <w:r w:rsidRPr="000A78C3">
        <w:rPr>
          <w:rFonts w:ascii="Arial" w:eastAsiaTheme="majorEastAsia" w:hAnsi="Arial" w:cs="Arial"/>
          <w:sz w:val="24"/>
          <w:szCs w:val="24"/>
        </w:rPr>
        <w:t xml:space="preserve">czy działania realizowane w ramach projektu nie będą wpływały negatywnie na obszary </w:t>
      </w:r>
      <w:proofErr w:type="spellStart"/>
      <w:r w:rsidRPr="000A78C3">
        <w:rPr>
          <w:rFonts w:ascii="Arial" w:eastAsiaTheme="majorEastAsia" w:hAnsi="Arial" w:cs="Arial"/>
          <w:sz w:val="24"/>
          <w:szCs w:val="24"/>
        </w:rPr>
        <w:t>hydrogeniczne</w:t>
      </w:r>
      <w:proofErr w:type="spellEnd"/>
      <w:r w:rsidRPr="000A78C3">
        <w:rPr>
          <w:rFonts w:ascii="Arial" w:eastAsiaTheme="majorEastAsia" w:hAnsi="Arial" w:cs="Arial"/>
          <w:sz w:val="24"/>
          <w:szCs w:val="24"/>
        </w:rPr>
        <w:t xml:space="preserve"> i tereny wodno-błotne (m.in. mokradła, torfowiska, źródliska)?</w:t>
      </w:r>
    </w:p>
    <w:p w14:paraId="20EE99E7" w14:textId="5239BFA3" w:rsidR="00B27640" w:rsidRPr="000A78C3" w:rsidRDefault="00FD24FF" w:rsidP="008E5BA7">
      <w:pPr>
        <w:pStyle w:val="Akapitzlist"/>
        <w:numPr>
          <w:ilvl w:val="0"/>
          <w:numId w:val="64"/>
        </w:numPr>
        <w:spacing w:before="120" w:after="120"/>
        <w:ind w:left="782" w:hanging="357"/>
        <w:contextualSpacing w:val="0"/>
        <w:rPr>
          <w:rFonts w:ascii="Arial" w:eastAsiaTheme="majorEastAsia" w:hAnsi="Arial" w:cs="Arial"/>
          <w:sz w:val="24"/>
          <w:szCs w:val="24"/>
        </w:rPr>
      </w:pPr>
      <w:r w:rsidRPr="000A78C3">
        <w:rPr>
          <w:rFonts w:ascii="Arial" w:eastAsiaTheme="majorEastAsia" w:hAnsi="Arial" w:cs="Arial"/>
          <w:sz w:val="24"/>
          <w:szCs w:val="24"/>
        </w:rPr>
        <w:t>c</w:t>
      </w:r>
      <w:r w:rsidR="00911192" w:rsidRPr="000A78C3">
        <w:rPr>
          <w:rFonts w:ascii="Arial" w:eastAsiaTheme="majorEastAsia" w:hAnsi="Arial" w:cs="Arial"/>
          <w:sz w:val="24"/>
          <w:szCs w:val="24"/>
        </w:rPr>
        <w:t>zy przy projektowaniu i budowie urządzeń piętrzących uwzględniono konieczność budowy urządzeń umożliwiających migrację ichtiofauny?</w:t>
      </w:r>
    </w:p>
    <w:tbl>
      <w:tblPr>
        <w:tblStyle w:val="Tabela-Siatka"/>
        <w:tblW w:w="0" w:type="auto"/>
        <w:tblInd w:w="-5" w:type="dxa"/>
        <w:tblLook w:val="04A0" w:firstRow="1" w:lastRow="0" w:firstColumn="1" w:lastColumn="0" w:noHBand="0" w:noVBand="1"/>
      </w:tblPr>
      <w:tblGrid>
        <w:gridCol w:w="9068"/>
      </w:tblGrid>
      <w:tr w:rsidR="004163A8" w:rsidRPr="008E5BA7" w14:paraId="6FA1A1AA" w14:textId="77777777" w:rsidTr="00FF64E1">
        <w:tc>
          <w:tcPr>
            <w:tcW w:w="9973" w:type="dxa"/>
          </w:tcPr>
          <w:p w14:paraId="26499908" w14:textId="77777777" w:rsidR="004163A8" w:rsidRPr="000A78C3" w:rsidRDefault="004163A8" w:rsidP="000A78C3">
            <w:pPr>
              <w:pStyle w:val="Bezodstpw"/>
              <w:spacing w:beforeLines="60" w:before="144" w:afterLines="60" w:after="144" w:line="276" w:lineRule="auto"/>
              <w:rPr>
                <w:rFonts w:ascii="Arial" w:hAnsi="Arial" w:cs="Arial"/>
                <w:sz w:val="24"/>
                <w:szCs w:val="24"/>
              </w:rPr>
            </w:pPr>
            <w:bookmarkStart w:id="15" w:name="_Hlk180412555"/>
            <w:r w:rsidRPr="000A78C3">
              <w:rPr>
                <w:rFonts w:ascii="Arial" w:hAnsi="Arial" w:cs="Arial"/>
                <w:sz w:val="24"/>
                <w:szCs w:val="24"/>
              </w:rPr>
              <w:t>Uzasadnienie:</w:t>
            </w:r>
          </w:p>
          <w:p w14:paraId="70808F76" w14:textId="77777777" w:rsidR="004163A8" w:rsidRPr="000A78C3" w:rsidRDefault="004163A8" w:rsidP="000A78C3">
            <w:pPr>
              <w:pStyle w:val="Bezodstpw"/>
              <w:spacing w:beforeLines="60" w:before="144" w:afterLines="60" w:after="144" w:line="276" w:lineRule="auto"/>
              <w:rPr>
                <w:rFonts w:ascii="Arial" w:hAnsi="Arial" w:cs="Arial"/>
                <w:sz w:val="24"/>
                <w:szCs w:val="24"/>
              </w:rPr>
            </w:pPr>
          </w:p>
          <w:p w14:paraId="0F0C8D9E" w14:textId="77777777" w:rsidR="004163A8" w:rsidRPr="000A78C3" w:rsidRDefault="004163A8" w:rsidP="000A78C3">
            <w:pPr>
              <w:pStyle w:val="Bezodstpw"/>
              <w:spacing w:beforeLines="60" w:before="144" w:afterLines="60" w:after="144" w:line="276" w:lineRule="auto"/>
              <w:rPr>
                <w:rFonts w:ascii="Arial" w:hAnsi="Arial" w:cs="Arial"/>
                <w:sz w:val="24"/>
                <w:szCs w:val="24"/>
              </w:rPr>
            </w:pPr>
          </w:p>
        </w:tc>
      </w:tr>
      <w:bookmarkEnd w:id="15"/>
    </w:tbl>
    <w:p w14:paraId="33653A2A" w14:textId="77777777" w:rsidR="009D687F" w:rsidRPr="000A78C3" w:rsidRDefault="009D687F" w:rsidP="000A78C3">
      <w:pPr>
        <w:spacing w:beforeLines="60" w:before="144" w:afterLines="60" w:after="144"/>
        <w:rPr>
          <w:rFonts w:ascii="Arial" w:eastAsia="Calibri" w:hAnsi="Arial" w:cs="Arial"/>
          <w:color w:val="000000"/>
          <w:sz w:val="24"/>
          <w:szCs w:val="24"/>
          <w:lang w:eastAsia="en-US"/>
        </w:rPr>
      </w:pPr>
    </w:p>
    <w:p w14:paraId="6DFBBD08" w14:textId="3D7F3150" w:rsidR="00A65638" w:rsidRPr="000A78C3" w:rsidRDefault="00FD24FF" w:rsidP="000A78C3">
      <w:pPr>
        <w:pStyle w:val="Akapitzlist"/>
        <w:numPr>
          <w:ilvl w:val="0"/>
          <w:numId w:val="15"/>
        </w:numPr>
        <w:autoSpaceDE w:val="0"/>
        <w:autoSpaceDN w:val="0"/>
        <w:adjustRightInd w:val="0"/>
        <w:spacing w:beforeLines="60" w:before="144" w:afterLines="60" w:after="144"/>
        <w:contextualSpacing w:val="0"/>
        <w:rPr>
          <w:rFonts w:ascii="Arial" w:eastAsia="Times New Roman" w:hAnsi="Arial" w:cs="Arial"/>
          <w:sz w:val="24"/>
          <w:szCs w:val="24"/>
          <w:lang w:eastAsia="ar-SA"/>
        </w:rPr>
      </w:pPr>
      <w:r w:rsidRPr="000A78C3">
        <w:rPr>
          <w:rFonts w:ascii="Arial" w:hAnsi="Arial" w:cs="Arial"/>
          <w:b/>
          <w:bCs/>
          <w:sz w:val="24"/>
          <w:szCs w:val="24"/>
        </w:rPr>
        <w:t>Działania w oparciu o zieloną i zielono-niebieską infrastrukturę oraz rozwiązania oparte na przyrodzie</w:t>
      </w:r>
      <w:r w:rsidRPr="000A78C3" w:rsidDel="00FD24FF">
        <w:rPr>
          <w:rFonts w:ascii="Arial" w:hAnsi="Arial" w:cs="Arial"/>
          <w:b/>
          <w:bCs/>
          <w:sz w:val="24"/>
          <w:szCs w:val="24"/>
        </w:rPr>
        <w:t xml:space="preserve"> </w:t>
      </w:r>
    </w:p>
    <w:p w14:paraId="00FE353E" w14:textId="5FDEEDE4" w:rsidR="00A65638" w:rsidRPr="000A78C3" w:rsidRDefault="00A65638" w:rsidP="000A78C3">
      <w:pPr>
        <w:autoSpaceDE w:val="0"/>
        <w:autoSpaceDN w:val="0"/>
        <w:adjustRightInd w:val="0"/>
        <w:spacing w:beforeLines="60" w:before="144" w:afterLines="60" w:after="144"/>
        <w:rPr>
          <w:rFonts w:ascii="Arial" w:hAnsi="Arial" w:cs="Arial"/>
          <w:bCs/>
          <w:sz w:val="24"/>
          <w:szCs w:val="24"/>
        </w:rPr>
      </w:pPr>
      <w:r w:rsidRPr="000A78C3">
        <w:rPr>
          <w:rFonts w:ascii="Arial" w:hAnsi="Arial" w:cs="Arial"/>
          <w:bCs/>
          <w:sz w:val="24"/>
          <w:szCs w:val="24"/>
        </w:rPr>
        <w:t xml:space="preserve">Należy </w:t>
      </w:r>
      <w:r w:rsidR="00336FC5" w:rsidRPr="000A78C3">
        <w:rPr>
          <w:rFonts w:ascii="Arial" w:hAnsi="Arial" w:cs="Arial"/>
          <w:bCs/>
          <w:sz w:val="24"/>
          <w:szCs w:val="24"/>
        </w:rPr>
        <w:t>opisa</w:t>
      </w:r>
      <w:r w:rsidRPr="000A78C3">
        <w:rPr>
          <w:rFonts w:ascii="Arial" w:hAnsi="Arial" w:cs="Arial"/>
          <w:bCs/>
          <w:sz w:val="24"/>
          <w:szCs w:val="24"/>
        </w:rPr>
        <w:t>ć</w:t>
      </w:r>
      <w:r w:rsidR="00FD24FF" w:rsidRPr="000A78C3">
        <w:rPr>
          <w:rFonts w:ascii="Arial" w:hAnsi="Arial" w:cs="Arial"/>
          <w:bCs/>
          <w:sz w:val="24"/>
          <w:szCs w:val="24"/>
        </w:rPr>
        <w:t>:</w:t>
      </w:r>
    </w:p>
    <w:p w14:paraId="5E4926B8" w14:textId="4F5DED55" w:rsidR="00FD24FF" w:rsidRPr="000A78C3" w:rsidRDefault="00FD24FF" w:rsidP="008E5BA7">
      <w:pPr>
        <w:pStyle w:val="Akapitzlist"/>
        <w:numPr>
          <w:ilvl w:val="0"/>
          <w:numId w:val="66"/>
        </w:numPr>
        <w:autoSpaceDE w:val="0"/>
        <w:autoSpaceDN w:val="0"/>
        <w:adjustRightInd w:val="0"/>
        <w:spacing w:beforeLines="60" w:before="144" w:afterLines="60" w:after="144"/>
        <w:ind w:left="714" w:hanging="357"/>
        <w:contextualSpacing w:val="0"/>
        <w:rPr>
          <w:rFonts w:ascii="Arial" w:hAnsi="Arial" w:cs="Arial"/>
          <w:bCs/>
          <w:sz w:val="24"/>
          <w:szCs w:val="24"/>
        </w:rPr>
      </w:pPr>
      <w:r w:rsidRPr="000A78C3">
        <w:rPr>
          <w:rFonts w:ascii="Arial" w:hAnsi="Arial" w:cs="Arial"/>
          <w:bCs/>
          <w:sz w:val="24"/>
          <w:szCs w:val="24"/>
        </w:rPr>
        <w:t>czy w ramach projektu podjęte zostaną działania mające na celu spowolnienie/zatrzymanie odpływu wody przy wykorzystaniu zielono–niebieskiej infrastruktury oraz rozwiązań opartych na przyrodzie?</w:t>
      </w:r>
    </w:p>
    <w:p w14:paraId="375F4F5D" w14:textId="5E206B30" w:rsidR="00FD24FF" w:rsidRPr="000A78C3" w:rsidRDefault="00FD24FF" w:rsidP="008E5BA7">
      <w:pPr>
        <w:pStyle w:val="Akapitzlist"/>
        <w:numPr>
          <w:ilvl w:val="0"/>
          <w:numId w:val="66"/>
        </w:numPr>
        <w:autoSpaceDE w:val="0"/>
        <w:autoSpaceDN w:val="0"/>
        <w:adjustRightInd w:val="0"/>
        <w:spacing w:beforeLines="60" w:before="144" w:afterLines="60" w:after="144"/>
        <w:ind w:left="714" w:hanging="357"/>
        <w:contextualSpacing w:val="0"/>
        <w:rPr>
          <w:rFonts w:ascii="Arial" w:hAnsi="Arial" w:cs="Arial"/>
          <w:bCs/>
          <w:sz w:val="24"/>
          <w:szCs w:val="24"/>
        </w:rPr>
      </w:pPr>
      <w:r w:rsidRPr="000A78C3">
        <w:rPr>
          <w:rFonts w:ascii="Arial" w:hAnsi="Arial" w:cs="Arial"/>
          <w:bCs/>
          <w:sz w:val="24"/>
          <w:szCs w:val="24"/>
        </w:rPr>
        <w:t xml:space="preserve">czy działania realizowane w ramach projektu w pierwszej kolejności mają charakter ekosystemowy, tj. wykorzystujący naturalne mechanizmy </w:t>
      </w:r>
      <w:r w:rsidRPr="000A78C3">
        <w:rPr>
          <w:rFonts w:ascii="Arial" w:hAnsi="Arial" w:cs="Arial"/>
          <w:bCs/>
          <w:sz w:val="24"/>
          <w:szCs w:val="24"/>
        </w:rPr>
        <w:lastRenderedPageBreak/>
        <w:t>ekosystemowe i uwzględniający wzajemnie powiązane procesy naturalne i zachowanie środowiska naturalnego w możliwie stabilnym stanie?</w:t>
      </w:r>
    </w:p>
    <w:p w14:paraId="5E74798D" w14:textId="6BE21913" w:rsidR="00FD24FF" w:rsidRPr="000A78C3" w:rsidRDefault="00FD24FF" w:rsidP="008E5BA7">
      <w:pPr>
        <w:pStyle w:val="Akapitzlist"/>
        <w:numPr>
          <w:ilvl w:val="0"/>
          <w:numId w:val="66"/>
        </w:numPr>
        <w:autoSpaceDE w:val="0"/>
        <w:autoSpaceDN w:val="0"/>
        <w:adjustRightInd w:val="0"/>
        <w:spacing w:beforeLines="60" w:before="144" w:afterLines="60" w:after="144"/>
        <w:ind w:left="714" w:hanging="357"/>
        <w:contextualSpacing w:val="0"/>
        <w:rPr>
          <w:rFonts w:ascii="Arial" w:hAnsi="Arial" w:cs="Arial"/>
          <w:bCs/>
          <w:sz w:val="24"/>
          <w:szCs w:val="24"/>
        </w:rPr>
      </w:pPr>
      <w:r w:rsidRPr="000A78C3">
        <w:rPr>
          <w:rFonts w:ascii="Arial" w:hAnsi="Arial" w:cs="Arial"/>
          <w:bCs/>
          <w:sz w:val="24"/>
          <w:szCs w:val="24"/>
        </w:rPr>
        <w:t>czy w projekcie uniknięto stosowania tworzyw sztucznych w elementach projektów z zakresu zielonej infrastruktury?</w:t>
      </w:r>
    </w:p>
    <w:p w14:paraId="3567FD1A" w14:textId="245FDE30" w:rsidR="00FD24FF" w:rsidRPr="000A78C3" w:rsidRDefault="00FD24FF" w:rsidP="008E5BA7">
      <w:pPr>
        <w:pStyle w:val="Akapitzlist"/>
        <w:numPr>
          <w:ilvl w:val="0"/>
          <w:numId w:val="66"/>
        </w:numPr>
        <w:autoSpaceDE w:val="0"/>
        <w:autoSpaceDN w:val="0"/>
        <w:adjustRightInd w:val="0"/>
        <w:spacing w:beforeLines="60" w:before="144" w:afterLines="60" w:after="144"/>
        <w:ind w:left="714" w:hanging="357"/>
        <w:contextualSpacing w:val="0"/>
        <w:rPr>
          <w:rFonts w:ascii="Arial" w:hAnsi="Arial" w:cs="Arial"/>
          <w:bCs/>
          <w:sz w:val="24"/>
          <w:szCs w:val="24"/>
        </w:rPr>
      </w:pPr>
      <w:r w:rsidRPr="000A78C3">
        <w:rPr>
          <w:rFonts w:ascii="Arial" w:hAnsi="Arial" w:cs="Arial"/>
          <w:bCs/>
          <w:sz w:val="24"/>
          <w:szCs w:val="24"/>
        </w:rPr>
        <w:t>czy w projekcie uniknięto tworzenia powierzchni uszczelnionych? Zalecane jest stosowanie przepuszczalnej nawierzchni umożliwiającej przenikanie wody ze spływu powierzchniowego do gruntu</w:t>
      </w:r>
    </w:p>
    <w:p w14:paraId="6077D269" w14:textId="4634919C" w:rsidR="00FD24FF" w:rsidRPr="000A78C3" w:rsidRDefault="00FD24FF" w:rsidP="008E5BA7">
      <w:pPr>
        <w:pStyle w:val="Akapitzlist"/>
        <w:numPr>
          <w:ilvl w:val="0"/>
          <w:numId w:val="66"/>
        </w:numPr>
        <w:autoSpaceDE w:val="0"/>
        <w:autoSpaceDN w:val="0"/>
        <w:adjustRightInd w:val="0"/>
        <w:spacing w:beforeLines="60" w:before="144" w:afterLines="60" w:after="144"/>
        <w:ind w:left="714" w:hanging="357"/>
        <w:contextualSpacing w:val="0"/>
        <w:rPr>
          <w:rFonts w:ascii="Arial" w:hAnsi="Arial" w:cs="Arial"/>
          <w:bCs/>
          <w:sz w:val="24"/>
          <w:szCs w:val="24"/>
        </w:rPr>
      </w:pPr>
      <w:r w:rsidRPr="000A78C3">
        <w:rPr>
          <w:rFonts w:ascii="Arial" w:hAnsi="Arial" w:cs="Arial"/>
          <w:bCs/>
          <w:sz w:val="24"/>
          <w:szCs w:val="24"/>
        </w:rPr>
        <w:t>czy w projekcie zadbano o zachowanie i rozwój zielonej infrastruktury, zwłaszcza zachowanie istniejących</w:t>
      </w:r>
      <w:r w:rsidR="001B3B45">
        <w:rPr>
          <w:rFonts w:ascii="Arial" w:hAnsi="Arial" w:cs="Arial"/>
          <w:bCs/>
          <w:sz w:val="24"/>
          <w:szCs w:val="24"/>
        </w:rPr>
        <w:t xml:space="preserve"> drzew</w:t>
      </w:r>
      <w:r w:rsidRPr="000A78C3">
        <w:rPr>
          <w:rFonts w:ascii="Arial" w:hAnsi="Arial" w:cs="Arial"/>
          <w:bCs/>
          <w:sz w:val="24"/>
          <w:szCs w:val="24"/>
        </w:rPr>
        <w:t>, ochronę drzew i krzewów, w całym cyklu projektowym, w tym poprzez stosowanie standardów ochrony zieleni? W urządzaniu terenów zieleni preferowane będzie wykorzystywanie rodzimych gatunków roślin.</w:t>
      </w:r>
    </w:p>
    <w:p w14:paraId="7432F0C6" w14:textId="3F5575DB" w:rsidR="00FD24FF" w:rsidRPr="000A78C3" w:rsidRDefault="00FD24FF" w:rsidP="008E5BA7">
      <w:pPr>
        <w:pStyle w:val="Akapitzlist"/>
        <w:numPr>
          <w:ilvl w:val="0"/>
          <w:numId w:val="66"/>
        </w:numPr>
        <w:autoSpaceDE w:val="0"/>
        <w:autoSpaceDN w:val="0"/>
        <w:adjustRightInd w:val="0"/>
        <w:spacing w:beforeLines="60" w:before="144" w:afterLines="60" w:after="144"/>
        <w:ind w:left="714" w:hanging="357"/>
        <w:contextualSpacing w:val="0"/>
        <w:rPr>
          <w:rFonts w:ascii="Arial" w:hAnsi="Arial" w:cs="Arial"/>
          <w:bCs/>
          <w:sz w:val="24"/>
          <w:szCs w:val="24"/>
        </w:rPr>
      </w:pPr>
      <w:r w:rsidRPr="000A78C3">
        <w:rPr>
          <w:rFonts w:ascii="Arial" w:hAnsi="Arial" w:cs="Arial"/>
          <w:bCs/>
          <w:sz w:val="24"/>
          <w:szCs w:val="24"/>
        </w:rPr>
        <w:t>czy w projekcie nie wprowadzono inwazyjnych gatunków obcych?</w:t>
      </w:r>
    </w:p>
    <w:p w14:paraId="334A4841" w14:textId="77777777" w:rsidR="00FD24FF" w:rsidRPr="000A78C3" w:rsidRDefault="00FD24FF" w:rsidP="000A78C3">
      <w:pPr>
        <w:autoSpaceDE w:val="0"/>
        <w:autoSpaceDN w:val="0"/>
        <w:adjustRightInd w:val="0"/>
        <w:spacing w:beforeLines="60" w:before="144" w:afterLines="60" w:after="144"/>
        <w:rPr>
          <w:rFonts w:ascii="Arial" w:eastAsia="Times New Roman" w:hAnsi="Arial" w:cs="Arial"/>
          <w:sz w:val="24"/>
          <w:szCs w:val="24"/>
          <w:lang w:eastAsia="ar-SA"/>
        </w:rPr>
      </w:pPr>
    </w:p>
    <w:tbl>
      <w:tblPr>
        <w:tblStyle w:val="Tabela-Siatka"/>
        <w:tblW w:w="0" w:type="auto"/>
        <w:tblInd w:w="-5" w:type="dxa"/>
        <w:tblLook w:val="04A0" w:firstRow="1" w:lastRow="0" w:firstColumn="1" w:lastColumn="0" w:noHBand="0" w:noVBand="1"/>
      </w:tblPr>
      <w:tblGrid>
        <w:gridCol w:w="9068"/>
      </w:tblGrid>
      <w:tr w:rsidR="004163A8" w:rsidRPr="008E5BA7" w14:paraId="61CD3695" w14:textId="77777777" w:rsidTr="00442FCA">
        <w:tc>
          <w:tcPr>
            <w:tcW w:w="9068" w:type="dxa"/>
          </w:tcPr>
          <w:p w14:paraId="039C2F44" w14:textId="77777777" w:rsidR="004163A8" w:rsidRPr="000A78C3" w:rsidRDefault="004163A8" w:rsidP="000A78C3">
            <w:pPr>
              <w:pStyle w:val="Bezodstpw"/>
              <w:spacing w:beforeLines="60" w:before="144" w:afterLines="60" w:after="144" w:line="276" w:lineRule="auto"/>
              <w:rPr>
                <w:rFonts w:ascii="Arial" w:hAnsi="Arial" w:cs="Arial"/>
                <w:sz w:val="24"/>
                <w:szCs w:val="24"/>
              </w:rPr>
            </w:pPr>
            <w:bookmarkStart w:id="16" w:name="_Hlk180412602"/>
            <w:r w:rsidRPr="000A78C3">
              <w:rPr>
                <w:rFonts w:ascii="Arial" w:hAnsi="Arial" w:cs="Arial"/>
                <w:sz w:val="24"/>
                <w:szCs w:val="24"/>
              </w:rPr>
              <w:t>Uzasadnienie:</w:t>
            </w:r>
          </w:p>
          <w:p w14:paraId="19CDF409" w14:textId="77777777" w:rsidR="004163A8" w:rsidRPr="000A78C3" w:rsidRDefault="004163A8" w:rsidP="000A78C3">
            <w:pPr>
              <w:pStyle w:val="Bezodstpw"/>
              <w:spacing w:beforeLines="60" w:before="144" w:afterLines="60" w:after="144" w:line="276" w:lineRule="auto"/>
              <w:rPr>
                <w:rFonts w:ascii="Arial" w:hAnsi="Arial" w:cs="Arial"/>
                <w:sz w:val="24"/>
                <w:szCs w:val="24"/>
              </w:rPr>
            </w:pPr>
          </w:p>
          <w:p w14:paraId="0D17B6D1" w14:textId="77777777" w:rsidR="004163A8" w:rsidRPr="000A78C3" w:rsidRDefault="004163A8" w:rsidP="000A78C3">
            <w:pPr>
              <w:pStyle w:val="Bezodstpw"/>
              <w:spacing w:beforeLines="60" w:before="144" w:afterLines="60" w:after="144" w:line="276" w:lineRule="auto"/>
              <w:rPr>
                <w:rFonts w:ascii="Arial" w:hAnsi="Arial" w:cs="Arial"/>
                <w:sz w:val="24"/>
                <w:szCs w:val="24"/>
              </w:rPr>
            </w:pPr>
          </w:p>
        </w:tc>
      </w:tr>
      <w:bookmarkEnd w:id="16"/>
    </w:tbl>
    <w:p w14:paraId="708FF4CB" w14:textId="77777777" w:rsidR="00BF252A" w:rsidRPr="000A78C3" w:rsidRDefault="00BF252A" w:rsidP="000A78C3">
      <w:pPr>
        <w:spacing w:beforeLines="60" w:before="144" w:afterLines="60" w:after="144"/>
        <w:rPr>
          <w:rFonts w:ascii="Arial" w:hAnsi="Arial" w:cs="Arial"/>
          <w:sz w:val="24"/>
          <w:szCs w:val="24"/>
        </w:rPr>
      </w:pPr>
    </w:p>
    <w:p w14:paraId="603271D9" w14:textId="55EEBCAC" w:rsidR="00FD24FF" w:rsidRPr="000A78C3" w:rsidRDefault="00FD24FF" w:rsidP="004563E6">
      <w:pPr>
        <w:pStyle w:val="Akapitzlist"/>
        <w:numPr>
          <w:ilvl w:val="0"/>
          <w:numId w:val="15"/>
        </w:numPr>
        <w:rPr>
          <w:rFonts w:ascii="Arial" w:eastAsiaTheme="majorEastAsia" w:hAnsi="Arial" w:cs="Arial"/>
          <w:b/>
          <w:bCs/>
          <w:sz w:val="24"/>
          <w:szCs w:val="24"/>
        </w:rPr>
      </w:pPr>
      <w:r w:rsidRPr="000A78C3">
        <w:rPr>
          <w:rFonts w:ascii="Arial" w:eastAsiaTheme="majorEastAsia" w:hAnsi="Arial" w:cs="Arial"/>
          <w:b/>
          <w:bCs/>
          <w:sz w:val="24"/>
          <w:szCs w:val="24"/>
        </w:rPr>
        <w:t>Ramowa Dyrektywa Wodna</w:t>
      </w:r>
    </w:p>
    <w:p w14:paraId="7C539522" w14:textId="42C2433F" w:rsidR="00FD24FF" w:rsidRPr="000A78C3" w:rsidRDefault="00FD24FF" w:rsidP="004563E6">
      <w:pPr>
        <w:rPr>
          <w:rFonts w:ascii="Arial" w:eastAsiaTheme="majorEastAsia" w:hAnsi="Arial" w:cs="Arial"/>
          <w:sz w:val="24"/>
          <w:szCs w:val="24"/>
        </w:rPr>
      </w:pPr>
      <w:r w:rsidRPr="000A78C3">
        <w:rPr>
          <w:rFonts w:ascii="Arial" w:eastAsiaTheme="majorEastAsia" w:hAnsi="Arial" w:cs="Arial"/>
          <w:sz w:val="24"/>
          <w:szCs w:val="24"/>
        </w:rPr>
        <w:t xml:space="preserve">Należy </w:t>
      </w:r>
      <w:r w:rsidR="00336FC5" w:rsidRPr="000A78C3">
        <w:rPr>
          <w:rFonts w:ascii="Arial" w:eastAsiaTheme="majorEastAsia" w:hAnsi="Arial" w:cs="Arial"/>
          <w:sz w:val="24"/>
          <w:szCs w:val="24"/>
        </w:rPr>
        <w:t>opisa</w:t>
      </w:r>
      <w:r w:rsidRPr="000A78C3">
        <w:rPr>
          <w:rFonts w:ascii="Arial" w:eastAsiaTheme="majorEastAsia" w:hAnsi="Arial" w:cs="Arial"/>
          <w:sz w:val="24"/>
          <w:szCs w:val="24"/>
        </w:rPr>
        <w:t xml:space="preserve">ć </w:t>
      </w:r>
      <w:r w:rsidRPr="000A78C3">
        <w:rPr>
          <w:rFonts w:ascii="Arial" w:eastAsiaTheme="majorEastAsia" w:hAnsi="Arial" w:cs="Arial"/>
          <w:bCs/>
          <w:sz w:val="24"/>
          <w:szCs w:val="24"/>
        </w:rPr>
        <w:t>czy projekt nie powoduje zastosowania art. 4 ust. 7 Ramowej Dyrektywy Wodnej?</w:t>
      </w:r>
    </w:p>
    <w:tbl>
      <w:tblPr>
        <w:tblStyle w:val="Tabela-Siatka"/>
        <w:tblW w:w="0" w:type="auto"/>
        <w:tblInd w:w="-5" w:type="dxa"/>
        <w:tblLook w:val="04A0" w:firstRow="1" w:lastRow="0" w:firstColumn="1" w:lastColumn="0" w:noHBand="0" w:noVBand="1"/>
      </w:tblPr>
      <w:tblGrid>
        <w:gridCol w:w="9068"/>
      </w:tblGrid>
      <w:tr w:rsidR="00FD24FF" w:rsidRPr="008A0143" w14:paraId="6B2F455C" w14:textId="77777777" w:rsidTr="00AE1F9F">
        <w:tc>
          <w:tcPr>
            <w:tcW w:w="9068" w:type="dxa"/>
          </w:tcPr>
          <w:p w14:paraId="45CEE210" w14:textId="77777777" w:rsidR="00FD24FF" w:rsidRPr="008A0143" w:rsidRDefault="00FD24FF" w:rsidP="00AE1F9F">
            <w:pPr>
              <w:pStyle w:val="Bezodstpw"/>
              <w:spacing w:beforeLines="60" w:before="144" w:afterLines="60" w:after="144"/>
              <w:rPr>
                <w:rFonts w:ascii="Arial" w:hAnsi="Arial" w:cs="Arial"/>
                <w:sz w:val="20"/>
                <w:szCs w:val="20"/>
              </w:rPr>
            </w:pPr>
            <w:bookmarkStart w:id="17" w:name="_Hlk193355451"/>
            <w:r w:rsidRPr="008A0143">
              <w:rPr>
                <w:rFonts w:ascii="Arial" w:hAnsi="Arial" w:cs="Arial"/>
                <w:sz w:val="20"/>
                <w:szCs w:val="20"/>
              </w:rPr>
              <w:t>Uzasadnienie:</w:t>
            </w:r>
          </w:p>
          <w:p w14:paraId="2CC34845" w14:textId="77777777" w:rsidR="00FD24FF" w:rsidRPr="008A0143" w:rsidRDefault="00FD24FF" w:rsidP="00AE1F9F">
            <w:pPr>
              <w:pStyle w:val="Bezodstpw"/>
              <w:spacing w:beforeLines="60" w:before="144" w:afterLines="60" w:after="144"/>
              <w:rPr>
                <w:rFonts w:ascii="Arial" w:hAnsi="Arial" w:cs="Arial"/>
                <w:sz w:val="20"/>
                <w:szCs w:val="20"/>
              </w:rPr>
            </w:pPr>
          </w:p>
          <w:p w14:paraId="5AB84B58" w14:textId="77777777" w:rsidR="00FD24FF" w:rsidRPr="008A0143" w:rsidRDefault="00FD24FF" w:rsidP="00AE1F9F">
            <w:pPr>
              <w:pStyle w:val="Bezodstpw"/>
              <w:spacing w:beforeLines="60" w:before="144" w:afterLines="60" w:after="144"/>
              <w:rPr>
                <w:rFonts w:ascii="Arial" w:hAnsi="Arial" w:cs="Arial"/>
                <w:sz w:val="20"/>
                <w:szCs w:val="20"/>
              </w:rPr>
            </w:pPr>
          </w:p>
        </w:tc>
      </w:tr>
      <w:bookmarkEnd w:id="17"/>
    </w:tbl>
    <w:p w14:paraId="464FC4F5" w14:textId="77777777" w:rsidR="00FD24FF" w:rsidRDefault="00FD24FF" w:rsidP="00FD24FF">
      <w:pPr>
        <w:rPr>
          <w:rFonts w:ascii="Arial" w:eastAsiaTheme="majorEastAsia" w:hAnsi="Arial" w:cs="Arial"/>
          <w:b/>
          <w:bCs/>
        </w:rPr>
      </w:pPr>
    </w:p>
    <w:p w14:paraId="1225BBC1" w14:textId="473BBBD3" w:rsidR="00FE6677" w:rsidRPr="000A78C3" w:rsidRDefault="00FE6677" w:rsidP="004563E6">
      <w:pPr>
        <w:pStyle w:val="Akapitzlist"/>
        <w:numPr>
          <w:ilvl w:val="0"/>
          <w:numId w:val="15"/>
        </w:numPr>
        <w:rPr>
          <w:rFonts w:ascii="Arial" w:eastAsiaTheme="majorEastAsia" w:hAnsi="Arial" w:cs="Arial"/>
          <w:b/>
          <w:bCs/>
          <w:sz w:val="24"/>
          <w:szCs w:val="24"/>
        </w:rPr>
      </w:pPr>
      <w:r w:rsidRPr="000A78C3">
        <w:rPr>
          <w:rFonts w:ascii="Arial" w:eastAsiaTheme="majorEastAsia" w:hAnsi="Arial" w:cs="Arial"/>
          <w:b/>
          <w:bCs/>
          <w:sz w:val="24"/>
          <w:szCs w:val="24"/>
        </w:rPr>
        <w:t>Zgodność projektu z wymaganiami prawa dotyczącego ochrony środowiska</w:t>
      </w:r>
    </w:p>
    <w:p w14:paraId="1C1DA2FD" w14:textId="3AFA8644" w:rsidR="00FE6677" w:rsidRPr="000A78C3" w:rsidRDefault="00FE6677" w:rsidP="004563E6">
      <w:pPr>
        <w:rPr>
          <w:rFonts w:ascii="Arial" w:eastAsiaTheme="majorEastAsia" w:hAnsi="Arial" w:cs="Arial"/>
          <w:bCs/>
          <w:sz w:val="24"/>
          <w:szCs w:val="24"/>
        </w:rPr>
      </w:pPr>
      <w:r w:rsidRPr="000A78C3">
        <w:rPr>
          <w:rFonts w:ascii="Arial" w:eastAsiaTheme="majorEastAsia" w:hAnsi="Arial" w:cs="Arial"/>
          <w:sz w:val="24"/>
          <w:szCs w:val="24"/>
        </w:rPr>
        <w:t xml:space="preserve">Należy opisać </w:t>
      </w:r>
      <w:r w:rsidRPr="000A78C3">
        <w:rPr>
          <w:rFonts w:ascii="Arial" w:eastAsiaTheme="majorEastAsia" w:hAnsi="Arial" w:cs="Arial"/>
          <w:bCs/>
          <w:sz w:val="24"/>
          <w:szCs w:val="24"/>
        </w:rPr>
        <w:t>czy projekt został przygotowany zgodnie z prawem dotyczącym ochrony środowiska, w tym:</w:t>
      </w:r>
    </w:p>
    <w:p w14:paraId="38027FA1" w14:textId="15F0CEB6" w:rsidR="00FE6677" w:rsidRPr="000A78C3" w:rsidRDefault="00FE6677" w:rsidP="004563E6">
      <w:pPr>
        <w:pStyle w:val="Akapitzlist"/>
        <w:numPr>
          <w:ilvl w:val="0"/>
          <w:numId w:val="67"/>
        </w:numPr>
        <w:spacing w:before="120" w:after="120"/>
        <w:ind w:left="714" w:hanging="357"/>
        <w:contextualSpacing w:val="0"/>
        <w:rPr>
          <w:rFonts w:ascii="Arial" w:eastAsiaTheme="majorEastAsia" w:hAnsi="Arial" w:cs="Arial"/>
          <w:bCs/>
          <w:sz w:val="24"/>
          <w:szCs w:val="24"/>
        </w:rPr>
      </w:pPr>
      <w:r w:rsidRPr="000A78C3">
        <w:rPr>
          <w:rFonts w:ascii="Arial" w:eastAsiaTheme="majorEastAsia" w:hAnsi="Arial" w:cs="Arial"/>
          <w:bCs/>
          <w:sz w:val="24"/>
          <w:szCs w:val="24"/>
        </w:rPr>
        <w:t>ustawą z dnia 3 października 2008 r. o udostępnianiu informacji o środowisku i jego ochronie, udziale społeczeństwa w ochronie środowiska oraz o ocenach oddziaływania na środowisko (Dz.U. z 2023 r. poz. 1094) i Dyrektywą Parlamentu Europejskiego i Rady 2011/92/UE z dnia 13 grudnia 2011 r. w sprawie oceny skutków wywieranych przez niektóre przedsięwzięcia publiczne i prywatne na środowisko;</w:t>
      </w:r>
    </w:p>
    <w:p w14:paraId="52E71469" w14:textId="10860033" w:rsidR="00FE6677" w:rsidRPr="000A78C3" w:rsidRDefault="00FE6677" w:rsidP="004563E6">
      <w:pPr>
        <w:pStyle w:val="Akapitzlist"/>
        <w:numPr>
          <w:ilvl w:val="0"/>
          <w:numId w:val="67"/>
        </w:numPr>
        <w:spacing w:before="120" w:after="120"/>
        <w:ind w:left="714" w:hanging="357"/>
        <w:contextualSpacing w:val="0"/>
        <w:rPr>
          <w:rFonts w:ascii="Arial" w:eastAsiaTheme="majorEastAsia" w:hAnsi="Arial" w:cs="Arial"/>
          <w:bCs/>
          <w:sz w:val="24"/>
          <w:szCs w:val="24"/>
        </w:rPr>
      </w:pPr>
      <w:r w:rsidRPr="000A78C3">
        <w:rPr>
          <w:rFonts w:ascii="Arial" w:eastAsiaTheme="majorEastAsia" w:hAnsi="Arial" w:cs="Arial"/>
          <w:bCs/>
          <w:sz w:val="24"/>
          <w:szCs w:val="24"/>
        </w:rPr>
        <w:t xml:space="preserve">ustawą z dnia 27 kwietnia 2001 r. Prawo ochrony środowiska (Dz.U. z 2022 r. poz. 2556 z </w:t>
      </w:r>
      <w:proofErr w:type="spellStart"/>
      <w:r w:rsidRPr="000A78C3">
        <w:rPr>
          <w:rFonts w:ascii="Arial" w:eastAsiaTheme="majorEastAsia" w:hAnsi="Arial" w:cs="Arial"/>
          <w:bCs/>
          <w:sz w:val="24"/>
          <w:szCs w:val="24"/>
        </w:rPr>
        <w:t>późn</w:t>
      </w:r>
      <w:proofErr w:type="spellEnd"/>
      <w:r w:rsidRPr="000A78C3">
        <w:rPr>
          <w:rFonts w:ascii="Arial" w:eastAsiaTheme="majorEastAsia" w:hAnsi="Arial" w:cs="Arial"/>
          <w:bCs/>
          <w:sz w:val="24"/>
          <w:szCs w:val="24"/>
        </w:rPr>
        <w:t>. zm.);</w:t>
      </w:r>
    </w:p>
    <w:p w14:paraId="0606E095" w14:textId="543FC52B" w:rsidR="00FE6677" w:rsidRPr="000A78C3" w:rsidRDefault="00FE6677" w:rsidP="004563E6">
      <w:pPr>
        <w:pStyle w:val="Akapitzlist"/>
        <w:numPr>
          <w:ilvl w:val="0"/>
          <w:numId w:val="67"/>
        </w:numPr>
        <w:spacing w:before="120" w:after="120"/>
        <w:ind w:left="714" w:hanging="357"/>
        <w:contextualSpacing w:val="0"/>
        <w:rPr>
          <w:rFonts w:ascii="Arial" w:eastAsiaTheme="majorEastAsia" w:hAnsi="Arial" w:cs="Arial"/>
          <w:bCs/>
          <w:sz w:val="24"/>
          <w:szCs w:val="24"/>
        </w:rPr>
      </w:pPr>
      <w:r w:rsidRPr="000A78C3">
        <w:rPr>
          <w:rFonts w:ascii="Arial" w:eastAsiaTheme="majorEastAsia" w:hAnsi="Arial" w:cs="Arial"/>
          <w:bCs/>
          <w:sz w:val="24"/>
          <w:szCs w:val="24"/>
        </w:rPr>
        <w:lastRenderedPageBreak/>
        <w:t xml:space="preserve">ustawą z dnia 16 kwietnia 2004 r. o ochronie przyrody (Dz.U. z 2022 r. poz. 916 z </w:t>
      </w:r>
      <w:proofErr w:type="spellStart"/>
      <w:r w:rsidRPr="000A78C3">
        <w:rPr>
          <w:rFonts w:ascii="Arial" w:eastAsiaTheme="majorEastAsia" w:hAnsi="Arial" w:cs="Arial"/>
          <w:bCs/>
          <w:sz w:val="24"/>
          <w:szCs w:val="24"/>
        </w:rPr>
        <w:t>późn</w:t>
      </w:r>
      <w:proofErr w:type="spellEnd"/>
      <w:r w:rsidRPr="000A78C3">
        <w:rPr>
          <w:rFonts w:ascii="Arial" w:eastAsiaTheme="majorEastAsia" w:hAnsi="Arial" w:cs="Arial"/>
          <w:bCs/>
          <w:sz w:val="24"/>
          <w:szCs w:val="24"/>
        </w:rPr>
        <w:t>. zm.) i Dyrektywą Rady 92/43/EWG z dnia 21 maja 1992 r. w sprawie ochrony siedlisk przyrodniczych oraz dzikiej fauny i flory;</w:t>
      </w:r>
    </w:p>
    <w:p w14:paraId="50E25ED6" w14:textId="468D0AFE" w:rsidR="00FE6677" w:rsidRPr="000A78C3" w:rsidRDefault="00FE6677" w:rsidP="004563E6">
      <w:pPr>
        <w:pStyle w:val="Akapitzlist"/>
        <w:numPr>
          <w:ilvl w:val="0"/>
          <w:numId w:val="67"/>
        </w:numPr>
        <w:spacing w:before="120" w:after="120"/>
        <w:ind w:left="714" w:hanging="357"/>
        <w:contextualSpacing w:val="0"/>
        <w:rPr>
          <w:rFonts w:ascii="Arial" w:eastAsiaTheme="majorEastAsia" w:hAnsi="Arial" w:cs="Arial"/>
          <w:bCs/>
          <w:sz w:val="24"/>
          <w:szCs w:val="24"/>
        </w:rPr>
      </w:pPr>
      <w:r w:rsidRPr="000A78C3">
        <w:rPr>
          <w:rFonts w:ascii="Arial" w:eastAsiaTheme="majorEastAsia" w:hAnsi="Arial" w:cs="Arial"/>
          <w:bCs/>
          <w:sz w:val="24"/>
          <w:szCs w:val="24"/>
        </w:rPr>
        <w:t xml:space="preserve">ustawą z dnia 20 lipca 2017 r. Prawo wodne (Dz. U. z 2022 r., poz. 2625 z </w:t>
      </w:r>
      <w:proofErr w:type="spellStart"/>
      <w:r w:rsidRPr="000A78C3">
        <w:rPr>
          <w:rFonts w:ascii="Arial" w:eastAsiaTheme="majorEastAsia" w:hAnsi="Arial" w:cs="Arial"/>
          <w:bCs/>
          <w:sz w:val="24"/>
          <w:szCs w:val="24"/>
        </w:rPr>
        <w:t>późn</w:t>
      </w:r>
      <w:proofErr w:type="spellEnd"/>
      <w:r w:rsidRPr="000A78C3">
        <w:rPr>
          <w:rFonts w:ascii="Arial" w:eastAsiaTheme="majorEastAsia" w:hAnsi="Arial" w:cs="Arial"/>
          <w:bCs/>
          <w:sz w:val="24"/>
          <w:szCs w:val="24"/>
        </w:rPr>
        <w:t>. zm.) i Dyrektywą Parlamentu Europejskiego i Rady 2000/60/WE z dnia 23 października 2000 r. ustanawiająca ramy wspólnotowego działania w dziedzinie polityki wodnej;</w:t>
      </w:r>
    </w:p>
    <w:p w14:paraId="7B663485" w14:textId="1CF5E40E" w:rsidR="00FD24FF" w:rsidRPr="000A78C3" w:rsidRDefault="00FE6677" w:rsidP="004563E6">
      <w:pPr>
        <w:pStyle w:val="Akapitzlist"/>
        <w:numPr>
          <w:ilvl w:val="0"/>
          <w:numId w:val="67"/>
        </w:numPr>
        <w:spacing w:before="120" w:after="120"/>
        <w:ind w:left="714" w:hanging="357"/>
        <w:contextualSpacing w:val="0"/>
        <w:rPr>
          <w:rFonts w:ascii="Arial" w:eastAsiaTheme="majorEastAsia" w:hAnsi="Arial" w:cs="Arial"/>
          <w:sz w:val="24"/>
          <w:szCs w:val="24"/>
        </w:rPr>
      </w:pPr>
      <w:r w:rsidRPr="000A78C3">
        <w:rPr>
          <w:rFonts w:ascii="Arial" w:eastAsiaTheme="majorEastAsia" w:hAnsi="Arial" w:cs="Arial"/>
          <w:bCs/>
          <w:sz w:val="24"/>
          <w:szCs w:val="24"/>
        </w:rPr>
        <w:t>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(Ares(2021)1432319 z 23.02.2021r.).</w:t>
      </w:r>
    </w:p>
    <w:tbl>
      <w:tblPr>
        <w:tblStyle w:val="Tabela-Siatka"/>
        <w:tblW w:w="0" w:type="auto"/>
        <w:tblInd w:w="-5" w:type="dxa"/>
        <w:tblLook w:val="04A0" w:firstRow="1" w:lastRow="0" w:firstColumn="1" w:lastColumn="0" w:noHBand="0" w:noVBand="1"/>
      </w:tblPr>
      <w:tblGrid>
        <w:gridCol w:w="9068"/>
      </w:tblGrid>
      <w:tr w:rsidR="00FE6677" w:rsidRPr="004563E6" w14:paraId="4BA65282" w14:textId="77777777" w:rsidTr="00AE1F9F">
        <w:tc>
          <w:tcPr>
            <w:tcW w:w="9068" w:type="dxa"/>
          </w:tcPr>
          <w:p w14:paraId="2DE5979F" w14:textId="77777777" w:rsidR="00FE6677" w:rsidRPr="000A78C3" w:rsidRDefault="00FE6677" w:rsidP="000A78C3">
            <w:pPr>
              <w:pStyle w:val="Bezodstpw"/>
              <w:spacing w:beforeLines="60" w:before="144" w:afterLines="60" w:after="144" w:line="276" w:lineRule="auto"/>
              <w:rPr>
                <w:rFonts w:ascii="Arial" w:hAnsi="Arial" w:cs="Arial"/>
                <w:sz w:val="24"/>
                <w:szCs w:val="24"/>
              </w:rPr>
            </w:pPr>
            <w:r w:rsidRPr="000A78C3">
              <w:rPr>
                <w:rFonts w:ascii="Arial" w:hAnsi="Arial" w:cs="Arial"/>
                <w:sz w:val="24"/>
                <w:szCs w:val="24"/>
              </w:rPr>
              <w:t>Uzasadnienie:</w:t>
            </w:r>
          </w:p>
          <w:p w14:paraId="5BF669F4" w14:textId="77777777" w:rsidR="00FE6677" w:rsidRPr="000A78C3" w:rsidRDefault="00FE6677" w:rsidP="000A78C3">
            <w:pPr>
              <w:pStyle w:val="Bezodstpw"/>
              <w:spacing w:beforeLines="60" w:before="144" w:afterLines="60" w:after="144" w:line="276" w:lineRule="auto"/>
              <w:rPr>
                <w:rFonts w:ascii="Arial" w:hAnsi="Arial" w:cs="Arial"/>
                <w:sz w:val="24"/>
                <w:szCs w:val="24"/>
              </w:rPr>
            </w:pPr>
          </w:p>
          <w:p w14:paraId="174BA284" w14:textId="77777777" w:rsidR="00FE6677" w:rsidRPr="000A78C3" w:rsidRDefault="00FE6677" w:rsidP="000A78C3">
            <w:pPr>
              <w:pStyle w:val="Bezodstpw"/>
              <w:spacing w:beforeLines="60" w:before="144" w:afterLines="60" w:after="144" w:line="276" w:lineRule="auto"/>
              <w:rPr>
                <w:rFonts w:ascii="Arial" w:hAnsi="Arial" w:cs="Arial"/>
                <w:sz w:val="24"/>
                <w:szCs w:val="24"/>
              </w:rPr>
            </w:pPr>
          </w:p>
        </w:tc>
      </w:tr>
    </w:tbl>
    <w:p w14:paraId="00747D5C" w14:textId="77777777" w:rsidR="00FE6677" w:rsidRPr="000A78C3" w:rsidRDefault="00FE6677" w:rsidP="004563E6">
      <w:pPr>
        <w:spacing w:before="120" w:after="120"/>
        <w:rPr>
          <w:rFonts w:ascii="Arial" w:eastAsiaTheme="majorEastAsia" w:hAnsi="Arial" w:cs="Arial"/>
          <w:sz w:val="24"/>
          <w:szCs w:val="24"/>
        </w:rPr>
      </w:pPr>
    </w:p>
    <w:p w14:paraId="36C9FDF0" w14:textId="3756CDBF" w:rsidR="00DB5A71" w:rsidRPr="000A78C3" w:rsidRDefault="007231E4" w:rsidP="004563E6">
      <w:pPr>
        <w:pStyle w:val="Akapitzlist"/>
        <w:numPr>
          <w:ilvl w:val="0"/>
          <w:numId w:val="15"/>
        </w:numPr>
        <w:rPr>
          <w:rFonts w:ascii="Arial" w:eastAsiaTheme="majorEastAsia" w:hAnsi="Arial" w:cs="Arial"/>
          <w:b/>
          <w:bCs/>
          <w:sz w:val="24"/>
          <w:szCs w:val="24"/>
        </w:rPr>
      </w:pPr>
      <w:r w:rsidRPr="000A78C3">
        <w:rPr>
          <w:rFonts w:ascii="Arial" w:eastAsiaTheme="majorEastAsia" w:hAnsi="Arial" w:cs="Arial"/>
          <w:b/>
          <w:bCs/>
          <w:sz w:val="24"/>
          <w:szCs w:val="24"/>
        </w:rPr>
        <w:t xml:space="preserve">Uzasadnienie konieczności realizacji projektu i zgodność z celami </w:t>
      </w:r>
      <w:proofErr w:type="spellStart"/>
      <w:r w:rsidRPr="000A78C3">
        <w:rPr>
          <w:rFonts w:ascii="Arial" w:eastAsiaTheme="majorEastAsia" w:hAnsi="Arial" w:cs="Arial"/>
          <w:b/>
          <w:bCs/>
          <w:sz w:val="24"/>
          <w:szCs w:val="24"/>
        </w:rPr>
        <w:t>FEdP</w:t>
      </w:r>
      <w:proofErr w:type="spellEnd"/>
    </w:p>
    <w:p w14:paraId="56605569" w14:textId="41B49356" w:rsidR="007231E4" w:rsidRPr="000A78C3" w:rsidRDefault="007231E4" w:rsidP="000A78C3">
      <w:pPr>
        <w:pStyle w:val="Default"/>
        <w:widowControl/>
        <w:numPr>
          <w:ilvl w:val="1"/>
          <w:numId w:val="15"/>
        </w:numPr>
        <w:tabs>
          <w:tab w:val="left" w:pos="993"/>
        </w:tabs>
        <w:autoSpaceDE w:val="0"/>
        <w:autoSpaceDN w:val="0"/>
        <w:adjustRightInd w:val="0"/>
        <w:spacing w:beforeLines="60" w:before="144" w:afterLines="60" w:after="144" w:line="276" w:lineRule="auto"/>
        <w:rPr>
          <w:rFonts w:ascii="Arial" w:eastAsia="Times New Roman" w:hAnsi="Arial" w:cs="Arial"/>
          <w:b/>
          <w:bCs/>
          <w:color w:val="auto"/>
          <w:sz w:val="24"/>
          <w:lang w:eastAsia="ar-SA"/>
        </w:rPr>
      </w:pPr>
      <w:r w:rsidRPr="000A78C3">
        <w:rPr>
          <w:rFonts w:ascii="Arial" w:eastAsia="Times New Roman" w:hAnsi="Arial" w:cs="Arial"/>
          <w:b/>
          <w:bCs/>
          <w:color w:val="auto"/>
          <w:sz w:val="24"/>
          <w:lang w:eastAsia="ar-SA"/>
        </w:rPr>
        <w:t>Należy uzasadnić potrzebę</w:t>
      </w:r>
      <w:r w:rsidRPr="000A78C3" w:rsidDel="00B94B89">
        <w:rPr>
          <w:rFonts w:ascii="Arial" w:eastAsia="Times New Roman" w:hAnsi="Arial" w:cs="Arial"/>
          <w:b/>
          <w:bCs/>
          <w:color w:val="auto"/>
          <w:sz w:val="24"/>
          <w:lang w:eastAsia="ar-SA"/>
        </w:rPr>
        <w:t xml:space="preserve"> </w:t>
      </w:r>
      <w:r w:rsidRPr="000A78C3">
        <w:rPr>
          <w:rFonts w:ascii="Arial" w:eastAsia="Times New Roman" w:hAnsi="Arial" w:cs="Arial"/>
          <w:b/>
          <w:bCs/>
          <w:color w:val="auto"/>
          <w:sz w:val="24"/>
          <w:lang w:eastAsia="ar-SA"/>
        </w:rPr>
        <w:t>realizacji projektu oraz konieczność finansowania projektu środkami publicznymi, w odniesieniu do poniższych aspektów:</w:t>
      </w:r>
    </w:p>
    <w:p w14:paraId="48B98E36" w14:textId="77777777" w:rsidR="007231E4" w:rsidRPr="000A78C3" w:rsidRDefault="007231E4" w:rsidP="000A78C3">
      <w:pPr>
        <w:numPr>
          <w:ilvl w:val="0"/>
          <w:numId w:val="22"/>
        </w:numPr>
        <w:spacing w:beforeLines="60" w:before="144" w:afterLines="60" w:after="144"/>
        <w:rPr>
          <w:rFonts w:ascii="Arial" w:hAnsi="Arial" w:cs="Arial"/>
          <w:sz w:val="24"/>
          <w:szCs w:val="24"/>
        </w:rPr>
      </w:pPr>
      <w:r w:rsidRPr="000A78C3">
        <w:rPr>
          <w:rFonts w:ascii="Arial" w:hAnsi="Arial" w:cs="Arial"/>
          <w:sz w:val="24"/>
          <w:szCs w:val="24"/>
        </w:rPr>
        <w:t xml:space="preserve">czy projekt stanowi odpowiedź na zidentyfikowane problemy/potrzeby lokalnej społeczności i Wnioskodawcy, </w:t>
      </w:r>
    </w:p>
    <w:p w14:paraId="11918B21" w14:textId="77777777" w:rsidR="007231E4" w:rsidRPr="000A78C3" w:rsidRDefault="007231E4" w:rsidP="000A78C3">
      <w:pPr>
        <w:numPr>
          <w:ilvl w:val="0"/>
          <w:numId w:val="22"/>
        </w:numPr>
        <w:spacing w:beforeLines="60" w:before="144" w:afterLines="60" w:after="144"/>
        <w:rPr>
          <w:rFonts w:ascii="Arial" w:hAnsi="Arial" w:cs="Arial"/>
          <w:sz w:val="24"/>
          <w:szCs w:val="24"/>
        </w:rPr>
      </w:pPr>
      <w:r w:rsidRPr="000A78C3">
        <w:rPr>
          <w:rFonts w:ascii="Arial" w:hAnsi="Arial" w:cs="Arial"/>
          <w:sz w:val="24"/>
          <w:szCs w:val="24"/>
        </w:rPr>
        <w:t xml:space="preserve">czy planowane działania są adekwatne do potrzeb lokalnej społeczności i Wnioskodawcy, </w:t>
      </w:r>
    </w:p>
    <w:p w14:paraId="5496CDF2" w14:textId="78F480F9" w:rsidR="00675C67" w:rsidRPr="000A78C3" w:rsidRDefault="00675C67" w:rsidP="000A78C3">
      <w:pPr>
        <w:numPr>
          <w:ilvl w:val="0"/>
          <w:numId w:val="22"/>
        </w:numPr>
        <w:spacing w:beforeLines="60" w:before="144" w:afterLines="60" w:after="144"/>
        <w:rPr>
          <w:rFonts w:ascii="Arial" w:hAnsi="Arial" w:cs="Arial"/>
          <w:sz w:val="24"/>
          <w:szCs w:val="24"/>
        </w:rPr>
      </w:pPr>
      <w:r w:rsidRPr="000A78C3">
        <w:rPr>
          <w:rFonts w:ascii="Arial" w:hAnsi="Arial" w:cs="Arial"/>
          <w:sz w:val="24"/>
          <w:szCs w:val="24"/>
        </w:rPr>
        <w:t>czy planowane działania umożliwi</w:t>
      </w:r>
      <w:r w:rsidR="002227A9" w:rsidRPr="000A78C3">
        <w:rPr>
          <w:rFonts w:ascii="Arial" w:hAnsi="Arial" w:cs="Arial"/>
          <w:sz w:val="24"/>
          <w:szCs w:val="24"/>
        </w:rPr>
        <w:t>ą</w:t>
      </w:r>
      <w:r w:rsidRPr="000A78C3">
        <w:rPr>
          <w:rFonts w:ascii="Arial" w:hAnsi="Arial" w:cs="Arial"/>
          <w:sz w:val="24"/>
          <w:szCs w:val="24"/>
        </w:rPr>
        <w:t xml:space="preserve"> realizację projektu</w:t>
      </w:r>
      <w:r w:rsidR="007A20B8" w:rsidRPr="000A78C3">
        <w:rPr>
          <w:rFonts w:ascii="Arial" w:hAnsi="Arial" w:cs="Arial"/>
          <w:sz w:val="24"/>
          <w:szCs w:val="24"/>
        </w:rPr>
        <w:t>,</w:t>
      </w:r>
    </w:p>
    <w:p w14:paraId="17933ED7" w14:textId="6774923D" w:rsidR="007231E4" w:rsidRPr="000A78C3" w:rsidRDefault="007231E4" w:rsidP="000A78C3">
      <w:pPr>
        <w:numPr>
          <w:ilvl w:val="0"/>
          <w:numId w:val="22"/>
        </w:numPr>
        <w:spacing w:beforeLines="60" w:before="144" w:afterLines="60" w:after="144"/>
        <w:rPr>
          <w:rFonts w:ascii="Arial" w:hAnsi="Arial" w:cs="Arial"/>
          <w:sz w:val="24"/>
          <w:szCs w:val="24"/>
        </w:rPr>
      </w:pPr>
      <w:r w:rsidRPr="000A78C3">
        <w:rPr>
          <w:rFonts w:ascii="Arial" w:hAnsi="Arial" w:cs="Arial"/>
          <w:sz w:val="24"/>
          <w:szCs w:val="24"/>
        </w:rPr>
        <w:t>konieczność finansowania projektu środkami publicznymi</w:t>
      </w:r>
      <w:r w:rsidR="00842D2E" w:rsidRPr="000A78C3">
        <w:rPr>
          <w:rFonts w:ascii="Arial" w:hAnsi="Arial" w:cs="Arial"/>
          <w:sz w:val="24"/>
          <w:szCs w:val="24"/>
        </w:rPr>
        <w:t>.</w:t>
      </w:r>
    </w:p>
    <w:tbl>
      <w:tblPr>
        <w:tblStyle w:val="Tabela-Siatka"/>
        <w:tblW w:w="0" w:type="auto"/>
        <w:tblInd w:w="-5" w:type="dxa"/>
        <w:tblLook w:val="04A0" w:firstRow="1" w:lastRow="0" w:firstColumn="1" w:lastColumn="0" w:noHBand="0" w:noVBand="1"/>
      </w:tblPr>
      <w:tblGrid>
        <w:gridCol w:w="9068"/>
      </w:tblGrid>
      <w:tr w:rsidR="007231E4" w:rsidRPr="004563E6" w14:paraId="22A916BD" w14:textId="77777777" w:rsidTr="00143320">
        <w:tc>
          <w:tcPr>
            <w:tcW w:w="9068" w:type="dxa"/>
          </w:tcPr>
          <w:p w14:paraId="06DE8D62" w14:textId="77777777" w:rsidR="007231E4" w:rsidRPr="000A78C3" w:rsidRDefault="007231E4" w:rsidP="000A78C3">
            <w:pPr>
              <w:pStyle w:val="Bezodstpw"/>
              <w:spacing w:beforeLines="60" w:before="144" w:afterLines="60" w:after="144" w:line="276" w:lineRule="auto"/>
              <w:rPr>
                <w:rFonts w:ascii="Arial" w:hAnsi="Arial" w:cs="Arial"/>
                <w:sz w:val="24"/>
                <w:szCs w:val="24"/>
              </w:rPr>
            </w:pPr>
            <w:r w:rsidRPr="000A78C3">
              <w:rPr>
                <w:rFonts w:ascii="Arial" w:hAnsi="Arial" w:cs="Arial"/>
                <w:sz w:val="24"/>
                <w:szCs w:val="24"/>
              </w:rPr>
              <w:t>Uzasadnienie:</w:t>
            </w:r>
          </w:p>
          <w:p w14:paraId="22E2A2D3" w14:textId="77777777" w:rsidR="007231E4" w:rsidRPr="000A78C3" w:rsidRDefault="007231E4" w:rsidP="000A78C3">
            <w:pPr>
              <w:pStyle w:val="Bezodstpw"/>
              <w:spacing w:beforeLines="60" w:before="144" w:afterLines="60" w:after="144" w:line="276" w:lineRule="auto"/>
              <w:rPr>
                <w:rFonts w:ascii="Arial" w:hAnsi="Arial" w:cs="Arial"/>
                <w:sz w:val="24"/>
                <w:szCs w:val="24"/>
              </w:rPr>
            </w:pPr>
          </w:p>
          <w:p w14:paraId="6B8D314C" w14:textId="77777777" w:rsidR="007231E4" w:rsidRPr="000A78C3" w:rsidRDefault="007231E4" w:rsidP="000A78C3">
            <w:pPr>
              <w:pStyle w:val="Bezodstpw"/>
              <w:spacing w:beforeLines="60" w:before="144" w:afterLines="60" w:after="144" w:line="276" w:lineRule="auto"/>
              <w:rPr>
                <w:rFonts w:ascii="Arial" w:hAnsi="Arial" w:cs="Arial"/>
                <w:sz w:val="24"/>
                <w:szCs w:val="24"/>
              </w:rPr>
            </w:pPr>
          </w:p>
        </w:tc>
      </w:tr>
    </w:tbl>
    <w:p w14:paraId="5BDC840F" w14:textId="77777777" w:rsidR="006606F0" w:rsidRDefault="006606F0">
      <w:pPr>
        <w:pStyle w:val="Default"/>
        <w:widowControl/>
        <w:autoSpaceDE w:val="0"/>
        <w:autoSpaceDN w:val="0"/>
        <w:adjustRightInd w:val="0"/>
        <w:spacing w:beforeLines="60" w:before="144" w:afterLines="60" w:after="144"/>
        <w:ind w:left="360"/>
        <w:rPr>
          <w:rFonts w:ascii="Arial" w:eastAsia="Times New Roman" w:hAnsi="Arial" w:cs="Arial"/>
          <w:b/>
          <w:bCs/>
          <w:color w:val="auto"/>
          <w:szCs w:val="22"/>
          <w:lang w:eastAsia="ar-SA"/>
        </w:rPr>
      </w:pPr>
    </w:p>
    <w:p w14:paraId="34FE9185" w14:textId="0495364A" w:rsidR="00742ADA" w:rsidRPr="000A78C3" w:rsidRDefault="00742ADA" w:rsidP="000A78C3">
      <w:pPr>
        <w:pStyle w:val="Default"/>
        <w:widowControl/>
        <w:numPr>
          <w:ilvl w:val="1"/>
          <w:numId w:val="15"/>
        </w:numPr>
        <w:tabs>
          <w:tab w:val="left" w:pos="993"/>
        </w:tabs>
        <w:autoSpaceDE w:val="0"/>
        <w:autoSpaceDN w:val="0"/>
        <w:adjustRightInd w:val="0"/>
        <w:spacing w:beforeLines="60" w:before="144" w:afterLines="60" w:after="144" w:line="276" w:lineRule="auto"/>
        <w:rPr>
          <w:rFonts w:ascii="Arial" w:eastAsia="Times New Roman" w:hAnsi="Arial" w:cs="Arial"/>
          <w:b/>
          <w:bCs/>
          <w:sz w:val="24"/>
          <w:lang w:eastAsia="ar-SA"/>
        </w:rPr>
      </w:pPr>
      <w:r w:rsidRPr="000A78C3">
        <w:rPr>
          <w:rFonts w:ascii="Arial" w:eastAsia="Times New Roman" w:hAnsi="Arial" w:cs="Arial"/>
          <w:b/>
          <w:bCs/>
          <w:color w:val="auto"/>
          <w:sz w:val="24"/>
          <w:lang w:eastAsia="ar-SA"/>
        </w:rPr>
        <w:t xml:space="preserve">Należy określić cele realizacji projektu i opisać, czy są zbieżne z </w:t>
      </w:r>
      <w:r w:rsidR="004E459A" w:rsidRPr="000A78C3">
        <w:rPr>
          <w:rFonts w:ascii="Arial" w:eastAsia="Times New Roman" w:hAnsi="Arial" w:cs="Arial"/>
          <w:b/>
          <w:bCs/>
          <w:color w:val="auto"/>
          <w:sz w:val="24"/>
          <w:lang w:eastAsia="ar-SA"/>
        </w:rPr>
        <w:tab/>
      </w:r>
      <w:r w:rsidRPr="000A78C3">
        <w:rPr>
          <w:rFonts w:ascii="Arial" w:eastAsia="Times New Roman" w:hAnsi="Arial" w:cs="Arial"/>
          <w:b/>
          <w:bCs/>
          <w:color w:val="auto"/>
          <w:sz w:val="24"/>
          <w:lang w:eastAsia="ar-SA"/>
        </w:rPr>
        <w:t>odpowiednim celem szczegółowym programu Fundusze Europejskie dla Podlaskiego 2021-2027</w:t>
      </w:r>
    </w:p>
    <w:tbl>
      <w:tblPr>
        <w:tblStyle w:val="Tabela-Siatka"/>
        <w:tblW w:w="0" w:type="auto"/>
        <w:tblInd w:w="-5" w:type="dxa"/>
        <w:tblLook w:val="04A0" w:firstRow="1" w:lastRow="0" w:firstColumn="1" w:lastColumn="0" w:noHBand="0" w:noVBand="1"/>
      </w:tblPr>
      <w:tblGrid>
        <w:gridCol w:w="9068"/>
      </w:tblGrid>
      <w:tr w:rsidR="00131E90" w:rsidRPr="004563E6" w14:paraId="032389CC" w14:textId="77777777" w:rsidTr="00AE1F9F">
        <w:tc>
          <w:tcPr>
            <w:tcW w:w="9068" w:type="dxa"/>
          </w:tcPr>
          <w:p w14:paraId="29DC7A5A" w14:textId="77777777" w:rsidR="00742ADA" w:rsidRPr="000A78C3" w:rsidRDefault="00742ADA" w:rsidP="000A78C3">
            <w:pPr>
              <w:pStyle w:val="Bezodstpw"/>
              <w:spacing w:beforeLines="60" w:before="144" w:afterLines="60" w:after="144" w:line="276" w:lineRule="auto"/>
              <w:rPr>
                <w:rFonts w:ascii="Arial" w:hAnsi="Arial" w:cs="Arial"/>
                <w:sz w:val="24"/>
                <w:szCs w:val="24"/>
              </w:rPr>
            </w:pPr>
            <w:bookmarkStart w:id="18" w:name="_Hlk180413592"/>
            <w:r w:rsidRPr="000A78C3">
              <w:rPr>
                <w:rFonts w:ascii="Arial" w:hAnsi="Arial" w:cs="Arial"/>
                <w:sz w:val="24"/>
                <w:szCs w:val="24"/>
              </w:rPr>
              <w:t>Uzasadnienie:</w:t>
            </w:r>
          </w:p>
          <w:p w14:paraId="0A4E9129" w14:textId="77777777" w:rsidR="00742ADA" w:rsidRPr="000A78C3" w:rsidRDefault="00742ADA" w:rsidP="000A78C3">
            <w:pPr>
              <w:pStyle w:val="Bezodstpw"/>
              <w:spacing w:beforeLines="60" w:before="144" w:afterLines="60" w:after="144" w:line="276" w:lineRule="auto"/>
              <w:rPr>
                <w:rFonts w:ascii="Arial" w:hAnsi="Arial" w:cs="Arial"/>
                <w:sz w:val="24"/>
                <w:szCs w:val="24"/>
              </w:rPr>
            </w:pPr>
          </w:p>
        </w:tc>
      </w:tr>
      <w:bookmarkEnd w:id="18"/>
    </w:tbl>
    <w:p w14:paraId="45BECC35" w14:textId="77777777" w:rsidR="009C0204" w:rsidRPr="000A78C3" w:rsidRDefault="009C0204" w:rsidP="000A78C3">
      <w:pPr>
        <w:pStyle w:val="Default"/>
        <w:autoSpaceDE w:val="0"/>
        <w:autoSpaceDN w:val="0"/>
        <w:adjustRightInd w:val="0"/>
        <w:spacing w:beforeLines="60" w:before="144" w:afterLines="60" w:after="144" w:line="276" w:lineRule="auto"/>
        <w:ind w:left="792"/>
        <w:rPr>
          <w:rFonts w:ascii="Arial" w:eastAsia="Times New Roman" w:hAnsi="Arial" w:cs="Arial"/>
          <w:b/>
          <w:bCs/>
          <w:sz w:val="24"/>
          <w:lang w:eastAsia="ar-SA"/>
        </w:rPr>
      </w:pPr>
    </w:p>
    <w:p w14:paraId="2E58F1C3" w14:textId="673286B6" w:rsidR="00243810" w:rsidRPr="000A78C3" w:rsidRDefault="008E5BA7" w:rsidP="000A78C3">
      <w:pPr>
        <w:pStyle w:val="Default"/>
        <w:widowControl/>
        <w:numPr>
          <w:ilvl w:val="1"/>
          <w:numId w:val="15"/>
        </w:numPr>
        <w:tabs>
          <w:tab w:val="left" w:pos="993"/>
        </w:tabs>
        <w:autoSpaceDE w:val="0"/>
        <w:autoSpaceDN w:val="0"/>
        <w:adjustRightInd w:val="0"/>
        <w:spacing w:beforeLines="60" w:before="144" w:afterLines="60" w:after="144" w:line="276" w:lineRule="auto"/>
        <w:ind w:left="993" w:hanging="633"/>
        <w:rPr>
          <w:rFonts w:ascii="Arial" w:hAnsi="Arial" w:cs="Arial"/>
          <w:sz w:val="24"/>
        </w:rPr>
      </w:pPr>
      <w:r w:rsidRPr="000A78C3">
        <w:rPr>
          <w:rFonts w:ascii="Arial" w:eastAsia="Times New Roman" w:hAnsi="Arial" w:cs="Arial"/>
          <w:b/>
          <w:bCs/>
          <w:sz w:val="24"/>
          <w:lang w:eastAsia="ar-SA"/>
        </w:rPr>
        <w:t>Należy potwierdzić, że wskaźniki projektu odzwierciedlają założone cele projektu.</w:t>
      </w:r>
      <w:r w:rsidR="004E459A" w:rsidRPr="000A78C3">
        <w:rPr>
          <w:rFonts w:ascii="Arial" w:hAnsi="Arial" w:cs="Arial"/>
          <w:sz w:val="24"/>
        </w:rPr>
        <w:t xml:space="preserve"> </w:t>
      </w:r>
    </w:p>
    <w:tbl>
      <w:tblPr>
        <w:tblStyle w:val="Tabela-Siatka"/>
        <w:tblW w:w="0" w:type="auto"/>
        <w:tblInd w:w="-5" w:type="dxa"/>
        <w:tblLook w:val="04A0" w:firstRow="1" w:lastRow="0" w:firstColumn="1" w:lastColumn="0" w:noHBand="0" w:noVBand="1"/>
      </w:tblPr>
      <w:tblGrid>
        <w:gridCol w:w="9068"/>
      </w:tblGrid>
      <w:tr w:rsidR="00675C67" w:rsidRPr="004563E6" w14:paraId="58938589" w14:textId="77777777" w:rsidTr="002A6164">
        <w:tc>
          <w:tcPr>
            <w:tcW w:w="9068" w:type="dxa"/>
          </w:tcPr>
          <w:p w14:paraId="01619B90" w14:textId="77777777" w:rsidR="00675C67" w:rsidRPr="000A78C3" w:rsidRDefault="00675C67" w:rsidP="000A78C3">
            <w:pPr>
              <w:pStyle w:val="Bezodstpw"/>
              <w:spacing w:beforeLines="60" w:before="144" w:afterLines="60" w:after="144" w:line="276" w:lineRule="auto"/>
              <w:rPr>
                <w:rFonts w:ascii="Arial" w:hAnsi="Arial" w:cs="Arial"/>
                <w:sz w:val="24"/>
                <w:szCs w:val="24"/>
              </w:rPr>
            </w:pPr>
            <w:r w:rsidRPr="000A78C3">
              <w:rPr>
                <w:rFonts w:ascii="Arial" w:hAnsi="Arial" w:cs="Arial"/>
                <w:sz w:val="24"/>
                <w:szCs w:val="24"/>
              </w:rPr>
              <w:t>Uzasadnienie:</w:t>
            </w:r>
          </w:p>
          <w:p w14:paraId="18999FC8" w14:textId="77777777" w:rsidR="00675C67" w:rsidRPr="000A78C3" w:rsidRDefault="00675C67" w:rsidP="000A78C3">
            <w:pPr>
              <w:pStyle w:val="Bezodstpw"/>
              <w:spacing w:beforeLines="60" w:before="144" w:afterLines="60" w:after="144" w:line="276" w:lineRule="auto"/>
              <w:rPr>
                <w:rFonts w:ascii="Arial" w:hAnsi="Arial" w:cs="Arial"/>
                <w:sz w:val="24"/>
                <w:szCs w:val="24"/>
              </w:rPr>
            </w:pPr>
          </w:p>
        </w:tc>
      </w:tr>
    </w:tbl>
    <w:p w14:paraId="3A665810" w14:textId="77777777" w:rsidR="004E459A" w:rsidRPr="000A78C3" w:rsidRDefault="004E459A" w:rsidP="000A78C3">
      <w:pPr>
        <w:pStyle w:val="Akapitzlist"/>
        <w:spacing w:beforeLines="60" w:before="144" w:afterLines="60" w:after="144"/>
        <w:ind w:left="360"/>
        <w:contextualSpacing w:val="0"/>
        <w:rPr>
          <w:rFonts w:ascii="Arial" w:eastAsiaTheme="majorEastAsia" w:hAnsi="Arial" w:cs="Arial"/>
          <w:b/>
          <w:bCs/>
          <w:sz w:val="24"/>
          <w:szCs w:val="24"/>
        </w:rPr>
      </w:pPr>
    </w:p>
    <w:p w14:paraId="6F885620" w14:textId="3B8A0ECB" w:rsidR="0099101D" w:rsidRPr="000A78C3" w:rsidRDefault="0099101D" w:rsidP="000A78C3">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0A78C3">
        <w:rPr>
          <w:rFonts w:ascii="Arial" w:eastAsiaTheme="majorEastAsia" w:hAnsi="Arial" w:cs="Arial"/>
          <w:b/>
          <w:bCs/>
          <w:sz w:val="24"/>
          <w:szCs w:val="24"/>
        </w:rPr>
        <w:t>Sposób szacowania wydatków kwalifikowalnych projektu</w:t>
      </w:r>
    </w:p>
    <w:p w14:paraId="1D38A3EF" w14:textId="7EEA85EE" w:rsidR="009A08D6" w:rsidRPr="000A78C3" w:rsidRDefault="0099101D" w:rsidP="000A78C3">
      <w:pPr>
        <w:spacing w:beforeLines="60" w:before="144" w:afterLines="60" w:after="144"/>
        <w:rPr>
          <w:rFonts w:ascii="Arial" w:hAnsi="Arial" w:cs="Arial"/>
          <w:color w:val="000000"/>
          <w:sz w:val="24"/>
          <w:szCs w:val="24"/>
        </w:rPr>
      </w:pPr>
      <w:r w:rsidRPr="000A78C3">
        <w:rPr>
          <w:rFonts w:ascii="Arial" w:eastAsia="Calibri" w:hAnsi="Arial" w:cs="Arial"/>
          <w:color w:val="000000"/>
          <w:sz w:val="24"/>
          <w:szCs w:val="24"/>
          <w:lang w:eastAsia="en-US"/>
        </w:rPr>
        <w:t xml:space="preserve">Należy przedstawić sposób </w:t>
      </w:r>
      <w:bookmarkStart w:id="19" w:name="_Hlk180414278"/>
      <w:r w:rsidRPr="000A78C3">
        <w:rPr>
          <w:rFonts w:ascii="Arial" w:eastAsia="Calibri" w:hAnsi="Arial" w:cs="Arial"/>
          <w:color w:val="000000"/>
          <w:sz w:val="24"/>
          <w:szCs w:val="24"/>
          <w:lang w:eastAsia="en-US"/>
        </w:rPr>
        <w:t xml:space="preserve">szacowania wydatków kwalifikowalnych </w:t>
      </w:r>
      <w:bookmarkEnd w:id="19"/>
      <w:r w:rsidRPr="000A78C3">
        <w:rPr>
          <w:rFonts w:ascii="Arial" w:eastAsia="Calibri" w:hAnsi="Arial" w:cs="Arial"/>
          <w:color w:val="000000"/>
          <w:sz w:val="24"/>
          <w:szCs w:val="24"/>
          <w:lang w:eastAsia="en-US"/>
        </w:rPr>
        <w:t xml:space="preserve">zadeklarowanych w budżecie projektu tzn. opisać czy przedłożono kosztorysy inwestorskie, a w przypadku zastosowania załącznika (np. w formie tabelarycznej), co jest zgodne z Instrukcją wypełniania załączników, należy opisać w jaki sposób oszacowano wydatki np. na podstawie ofert (należy załączyć oferty lub linki do ofert). </w:t>
      </w:r>
    </w:p>
    <w:tbl>
      <w:tblPr>
        <w:tblStyle w:val="Tabela-Siatka"/>
        <w:tblW w:w="0" w:type="auto"/>
        <w:tblInd w:w="-5" w:type="dxa"/>
        <w:tblLook w:val="04A0" w:firstRow="1" w:lastRow="0" w:firstColumn="1" w:lastColumn="0" w:noHBand="0" w:noVBand="1"/>
      </w:tblPr>
      <w:tblGrid>
        <w:gridCol w:w="9068"/>
      </w:tblGrid>
      <w:tr w:rsidR="0099101D" w:rsidRPr="004563E6" w14:paraId="5FA390A9" w14:textId="77777777" w:rsidTr="00143320">
        <w:tc>
          <w:tcPr>
            <w:tcW w:w="9973" w:type="dxa"/>
          </w:tcPr>
          <w:p w14:paraId="76327413" w14:textId="77777777" w:rsidR="0099101D" w:rsidRPr="000A78C3" w:rsidRDefault="0099101D" w:rsidP="000A78C3">
            <w:pPr>
              <w:pStyle w:val="Bezodstpw"/>
              <w:spacing w:beforeLines="60" w:before="144" w:afterLines="60" w:after="144" w:line="276" w:lineRule="auto"/>
              <w:rPr>
                <w:rFonts w:ascii="Arial" w:hAnsi="Arial" w:cs="Arial"/>
                <w:sz w:val="24"/>
                <w:szCs w:val="24"/>
              </w:rPr>
            </w:pPr>
            <w:r w:rsidRPr="000A78C3">
              <w:rPr>
                <w:rFonts w:ascii="Arial" w:hAnsi="Arial" w:cs="Arial"/>
                <w:sz w:val="24"/>
                <w:szCs w:val="24"/>
              </w:rPr>
              <w:t>Uzasadnienie:</w:t>
            </w:r>
          </w:p>
          <w:p w14:paraId="089BE4C2" w14:textId="77777777" w:rsidR="0099101D" w:rsidRPr="000A78C3" w:rsidRDefault="0099101D" w:rsidP="000A78C3">
            <w:pPr>
              <w:pStyle w:val="Bezodstpw"/>
              <w:spacing w:beforeLines="60" w:before="144" w:afterLines="60" w:after="144" w:line="276" w:lineRule="auto"/>
              <w:rPr>
                <w:rFonts w:ascii="Arial" w:hAnsi="Arial" w:cs="Arial"/>
                <w:sz w:val="24"/>
                <w:szCs w:val="24"/>
              </w:rPr>
            </w:pPr>
          </w:p>
        </w:tc>
      </w:tr>
    </w:tbl>
    <w:p w14:paraId="733C42B4" w14:textId="77777777" w:rsidR="0099101D" w:rsidRDefault="0099101D" w:rsidP="00736F05">
      <w:pPr>
        <w:pStyle w:val="Akapitzlist"/>
        <w:spacing w:beforeLines="60" w:before="144" w:afterLines="60" w:after="144" w:line="240" w:lineRule="auto"/>
        <w:ind w:left="360"/>
        <w:contextualSpacing w:val="0"/>
        <w:rPr>
          <w:rFonts w:ascii="Arial" w:eastAsiaTheme="majorEastAsia" w:hAnsi="Arial" w:cs="Arial"/>
          <w:b/>
          <w:bCs/>
        </w:rPr>
      </w:pPr>
    </w:p>
    <w:p w14:paraId="2152B4EC" w14:textId="77777777" w:rsidR="0099101D" w:rsidRPr="000A78C3" w:rsidRDefault="0099101D" w:rsidP="000A78C3">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0A78C3">
        <w:rPr>
          <w:rFonts w:ascii="Arial" w:eastAsiaTheme="majorEastAsia" w:hAnsi="Arial" w:cs="Arial"/>
          <w:b/>
          <w:bCs/>
          <w:sz w:val="24"/>
          <w:szCs w:val="24"/>
        </w:rPr>
        <w:t>Wykonalność techniczna projektu</w:t>
      </w:r>
    </w:p>
    <w:p w14:paraId="7CF39474" w14:textId="319AA0C1" w:rsidR="0099101D" w:rsidRPr="000A78C3" w:rsidRDefault="0099101D" w:rsidP="000A78C3">
      <w:pPr>
        <w:pStyle w:val="Default"/>
        <w:widowControl/>
        <w:numPr>
          <w:ilvl w:val="1"/>
          <w:numId w:val="15"/>
        </w:numPr>
        <w:autoSpaceDE w:val="0"/>
        <w:autoSpaceDN w:val="0"/>
        <w:adjustRightInd w:val="0"/>
        <w:spacing w:beforeLines="60" w:before="144" w:afterLines="60" w:after="144" w:line="276" w:lineRule="auto"/>
        <w:ind w:left="851" w:hanging="567"/>
        <w:rPr>
          <w:rFonts w:ascii="Arial" w:eastAsia="Times New Roman" w:hAnsi="Arial" w:cs="Arial"/>
          <w:b/>
          <w:bCs/>
          <w:color w:val="auto"/>
          <w:sz w:val="24"/>
          <w:lang w:eastAsia="ar-SA"/>
        </w:rPr>
      </w:pPr>
      <w:r w:rsidRPr="000A78C3">
        <w:rPr>
          <w:rFonts w:ascii="Arial" w:eastAsia="Times New Roman" w:hAnsi="Arial" w:cs="Arial"/>
          <w:b/>
          <w:bCs/>
          <w:color w:val="auto"/>
          <w:sz w:val="24"/>
          <w:lang w:eastAsia="ar-SA"/>
        </w:rPr>
        <w:t xml:space="preserve">Należy opisać zasoby techniczne gwarantujące prawidłową realizację projektu </w:t>
      </w:r>
    </w:p>
    <w:p w14:paraId="2793145D" w14:textId="2862CDAC" w:rsidR="0099101D" w:rsidRPr="000A78C3" w:rsidRDefault="0099101D" w:rsidP="000A78C3">
      <w:pPr>
        <w:spacing w:beforeLines="60" w:before="144" w:afterLines="60" w:after="144"/>
        <w:rPr>
          <w:rFonts w:ascii="Arial" w:hAnsi="Arial" w:cs="Arial"/>
          <w:sz w:val="24"/>
          <w:szCs w:val="24"/>
        </w:rPr>
      </w:pPr>
      <w:r w:rsidRPr="000A78C3">
        <w:rPr>
          <w:rFonts w:ascii="Arial" w:hAnsi="Arial" w:cs="Arial"/>
          <w:sz w:val="24"/>
          <w:szCs w:val="24"/>
        </w:rPr>
        <w:t>W przypadku, gdy Wnioskodawca nie posiada wszystkich zasobów w momencie składania wniosku o dofinansowanie, to należy opisać, w jaki sposób zostaną one pozyskane w trakcie realizacji projektu.</w:t>
      </w:r>
    </w:p>
    <w:tbl>
      <w:tblPr>
        <w:tblStyle w:val="Tabela-Siatka"/>
        <w:tblW w:w="0" w:type="auto"/>
        <w:tblInd w:w="-5" w:type="dxa"/>
        <w:tblLook w:val="04A0" w:firstRow="1" w:lastRow="0" w:firstColumn="1" w:lastColumn="0" w:noHBand="0" w:noVBand="1"/>
      </w:tblPr>
      <w:tblGrid>
        <w:gridCol w:w="9068"/>
      </w:tblGrid>
      <w:tr w:rsidR="0099101D" w:rsidRPr="004563E6" w14:paraId="2344F48C" w14:textId="77777777" w:rsidTr="003A5DB6">
        <w:tc>
          <w:tcPr>
            <w:tcW w:w="9068" w:type="dxa"/>
          </w:tcPr>
          <w:p w14:paraId="5080EEC1" w14:textId="77777777" w:rsidR="0099101D" w:rsidRPr="000A78C3" w:rsidRDefault="0099101D" w:rsidP="000A78C3">
            <w:pPr>
              <w:pStyle w:val="Bezodstpw"/>
              <w:spacing w:beforeLines="60" w:before="144" w:afterLines="60" w:after="144" w:line="276" w:lineRule="auto"/>
              <w:rPr>
                <w:rFonts w:ascii="Arial" w:hAnsi="Arial" w:cs="Arial"/>
                <w:sz w:val="24"/>
                <w:szCs w:val="24"/>
              </w:rPr>
            </w:pPr>
            <w:r w:rsidRPr="000A78C3">
              <w:rPr>
                <w:rFonts w:ascii="Arial" w:hAnsi="Arial" w:cs="Arial"/>
                <w:sz w:val="24"/>
                <w:szCs w:val="24"/>
              </w:rPr>
              <w:t>Uzasadnienie:</w:t>
            </w:r>
          </w:p>
          <w:p w14:paraId="7D543A13" w14:textId="77777777" w:rsidR="0099101D" w:rsidRPr="000A78C3" w:rsidRDefault="0099101D" w:rsidP="000A78C3">
            <w:pPr>
              <w:pStyle w:val="Bezodstpw"/>
              <w:spacing w:beforeLines="60" w:before="144" w:afterLines="60" w:after="144" w:line="276" w:lineRule="auto"/>
              <w:rPr>
                <w:rFonts w:ascii="Arial" w:hAnsi="Arial" w:cs="Arial"/>
                <w:sz w:val="24"/>
                <w:szCs w:val="24"/>
              </w:rPr>
            </w:pPr>
          </w:p>
        </w:tc>
      </w:tr>
    </w:tbl>
    <w:p w14:paraId="1A2CE23E" w14:textId="0620EDA8" w:rsidR="003A5DB6" w:rsidRPr="000A78C3" w:rsidRDefault="003A5DB6" w:rsidP="000A78C3">
      <w:pPr>
        <w:numPr>
          <w:ilvl w:val="1"/>
          <w:numId w:val="15"/>
        </w:numPr>
        <w:autoSpaceDE w:val="0"/>
        <w:autoSpaceDN w:val="0"/>
        <w:adjustRightInd w:val="0"/>
        <w:spacing w:beforeLines="60" w:before="144" w:afterLines="60" w:after="144"/>
        <w:ind w:left="851" w:hanging="567"/>
        <w:rPr>
          <w:rFonts w:ascii="Arial" w:eastAsia="Times New Roman" w:hAnsi="Arial" w:cs="Arial"/>
          <w:b/>
          <w:bCs/>
          <w:sz w:val="24"/>
          <w:szCs w:val="24"/>
          <w:lang w:eastAsia="ar-SA"/>
        </w:rPr>
      </w:pPr>
      <w:r w:rsidRPr="000A78C3">
        <w:rPr>
          <w:rFonts w:ascii="Arial" w:eastAsia="Times New Roman" w:hAnsi="Arial" w:cs="Arial"/>
          <w:b/>
          <w:bCs/>
          <w:sz w:val="24"/>
          <w:szCs w:val="24"/>
          <w:lang w:eastAsia="ar-SA"/>
        </w:rPr>
        <w:t>Należy wskazać, jakich pozwoleń/praw/zgód wymaga inwestycja</w:t>
      </w:r>
    </w:p>
    <w:p w14:paraId="46F02E7A" w14:textId="5C21B024" w:rsidR="003A5DB6" w:rsidRDefault="00B3240D" w:rsidP="000A78C3">
      <w:pPr>
        <w:autoSpaceDE w:val="0"/>
        <w:autoSpaceDN w:val="0"/>
        <w:adjustRightInd w:val="0"/>
        <w:spacing w:beforeLines="60" w:before="144" w:afterLines="60" w:after="144"/>
        <w:rPr>
          <w:rFonts w:ascii="Arial" w:eastAsia="Times New Roman" w:hAnsi="Arial" w:cs="Arial"/>
          <w:sz w:val="24"/>
          <w:szCs w:val="24"/>
          <w:lang w:eastAsia="ar-SA"/>
        </w:rPr>
      </w:pPr>
      <w:r w:rsidRPr="000A78C3">
        <w:rPr>
          <w:rFonts w:ascii="Arial" w:eastAsia="Times New Roman" w:hAnsi="Arial" w:cs="Arial"/>
          <w:sz w:val="24"/>
          <w:szCs w:val="24"/>
          <w:lang w:eastAsia="ar-SA"/>
        </w:rPr>
        <w:t xml:space="preserve">W przypadku, gdy dla projektu wymagane jest posiadanie praw własności, pozwoleń, licencji, itp., a na moment złożenia wniosku o dofinansowanie Wnioskodawca ich nie posiada, powinien w sposób wiarygodny opisać stan zaawansowania prac nad ich uzyskaniem oraz podać przewidywany termin uzyskania przedmiotowych dokumentów. Należy opisać również jaką dokumentacją techniczną dysponuje Wnioskodawca. Wnioskodawca na moment aplikacji powinien dysponować kompletną dokumentacją techniczną. W zależności od tego, jakiego zezwolenia wymaga inwestycja może być to projekt budowlany stanowiący podstawę do uzyskania decyzji Pozwolenia na budowę, lub uproszczona dokumentacja w </w:t>
      </w:r>
      <w:r w:rsidRPr="000A78C3">
        <w:rPr>
          <w:rFonts w:ascii="Arial" w:eastAsia="Times New Roman" w:hAnsi="Arial" w:cs="Arial"/>
          <w:sz w:val="24"/>
          <w:szCs w:val="24"/>
          <w:lang w:eastAsia="ar-SA"/>
        </w:rPr>
        <w:lastRenderedPageBreak/>
        <w:t>przypadku zgłoszenia lub gdy żadne z powyższych zezwoleń nie jest wymagane</w:t>
      </w:r>
      <w:r w:rsidR="00761E00">
        <w:rPr>
          <w:rFonts w:ascii="Arial" w:eastAsia="Times New Roman" w:hAnsi="Arial" w:cs="Arial"/>
          <w:sz w:val="24"/>
          <w:szCs w:val="24"/>
          <w:lang w:eastAsia="ar-SA"/>
        </w:rPr>
        <w:t>. W</w:t>
      </w:r>
      <w:r w:rsidRPr="000A78C3">
        <w:rPr>
          <w:rFonts w:ascii="Arial" w:eastAsia="Times New Roman" w:hAnsi="Arial" w:cs="Arial"/>
          <w:sz w:val="24"/>
          <w:szCs w:val="24"/>
          <w:lang w:eastAsia="ar-SA"/>
        </w:rPr>
        <w:t>ymogi w tym zakresie zostały opisane w Instrukcji wypełniania załączników.</w:t>
      </w:r>
    </w:p>
    <w:p w14:paraId="453F0DBA" w14:textId="237C3CA3" w:rsidR="00BA7A18" w:rsidRPr="000A78C3" w:rsidRDefault="00BA7A18" w:rsidP="000A78C3">
      <w:pPr>
        <w:autoSpaceDE w:val="0"/>
        <w:autoSpaceDN w:val="0"/>
        <w:adjustRightInd w:val="0"/>
        <w:spacing w:beforeLines="60" w:before="144" w:afterLines="60" w:after="144"/>
        <w:rPr>
          <w:rFonts w:ascii="Arial" w:eastAsia="Times New Roman" w:hAnsi="Arial" w:cs="Arial"/>
          <w:sz w:val="24"/>
          <w:szCs w:val="24"/>
          <w:lang w:eastAsia="ar-SA"/>
        </w:rPr>
      </w:pPr>
      <w:r>
        <w:rPr>
          <w:rFonts w:ascii="Arial" w:eastAsia="Times New Roman" w:hAnsi="Arial" w:cs="Arial"/>
          <w:sz w:val="24"/>
          <w:szCs w:val="24"/>
          <w:lang w:eastAsia="ar-SA"/>
        </w:rPr>
        <w:t xml:space="preserve"> Należy opisać, czy </w:t>
      </w:r>
      <w:r w:rsidRPr="00BA7A18">
        <w:rPr>
          <w:rFonts w:ascii="Arial" w:eastAsia="Times New Roman" w:hAnsi="Arial" w:cs="Arial"/>
          <w:sz w:val="24"/>
          <w:szCs w:val="24"/>
          <w:lang w:eastAsia="ar-SA"/>
        </w:rPr>
        <w:t xml:space="preserve">projekt posiada wszystkie wymagane pozwolenia/zgłoszenia na budowę oraz ogłoszono postępowanie przetargowe/upubliczniono zaproszenie do składania ofert </w:t>
      </w:r>
      <w:r>
        <w:rPr>
          <w:rFonts w:ascii="Arial" w:eastAsia="Times New Roman" w:hAnsi="Arial" w:cs="Arial"/>
          <w:sz w:val="24"/>
          <w:szCs w:val="24"/>
          <w:lang w:eastAsia="ar-SA"/>
        </w:rPr>
        <w:t>w odniesieniu do</w:t>
      </w:r>
      <w:r w:rsidRPr="00BA7A18">
        <w:rPr>
          <w:rFonts w:ascii="Arial" w:eastAsia="Times New Roman" w:hAnsi="Arial" w:cs="Arial"/>
          <w:sz w:val="24"/>
          <w:szCs w:val="24"/>
          <w:lang w:eastAsia="ar-SA"/>
        </w:rPr>
        <w:t xml:space="preserve"> wszystkich zadań objętych wnioskiem o dofinansowanie</w:t>
      </w:r>
      <w:r>
        <w:rPr>
          <w:rFonts w:ascii="Arial" w:eastAsia="Times New Roman" w:hAnsi="Arial" w:cs="Arial"/>
          <w:sz w:val="24"/>
          <w:szCs w:val="24"/>
          <w:lang w:eastAsia="ar-SA"/>
        </w:rPr>
        <w:t>.</w:t>
      </w:r>
    </w:p>
    <w:tbl>
      <w:tblPr>
        <w:tblStyle w:val="Tabela-Siatka"/>
        <w:tblW w:w="0" w:type="auto"/>
        <w:tblInd w:w="-5" w:type="dxa"/>
        <w:tblLook w:val="04A0" w:firstRow="1" w:lastRow="0" w:firstColumn="1" w:lastColumn="0" w:noHBand="0" w:noVBand="1"/>
      </w:tblPr>
      <w:tblGrid>
        <w:gridCol w:w="9068"/>
      </w:tblGrid>
      <w:tr w:rsidR="003A5DB6" w:rsidRPr="004563E6" w14:paraId="710BB06D" w14:textId="77777777" w:rsidTr="00143320">
        <w:tc>
          <w:tcPr>
            <w:tcW w:w="9973" w:type="dxa"/>
          </w:tcPr>
          <w:p w14:paraId="0733E2E1" w14:textId="77777777" w:rsidR="003A5DB6" w:rsidRPr="000A78C3" w:rsidRDefault="003A5DB6" w:rsidP="000A78C3">
            <w:pPr>
              <w:spacing w:beforeLines="60" w:before="144" w:afterLines="60" w:after="144"/>
              <w:rPr>
                <w:rFonts w:ascii="Arial" w:hAnsi="Arial" w:cs="Arial"/>
                <w:sz w:val="24"/>
                <w:szCs w:val="24"/>
              </w:rPr>
            </w:pPr>
            <w:bookmarkStart w:id="20" w:name="_Hlk180417221"/>
            <w:r w:rsidRPr="000A78C3">
              <w:rPr>
                <w:rFonts w:ascii="Arial" w:hAnsi="Arial" w:cs="Arial"/>
                <w:sz w:val="24"/>
                <w:szCs w:val="24"/>
              </w:rPr>
              <w:t>Uzasadnienie:</w:t>
            </w:r>
          </w:p>
          <w:p w14:paraId="6C937C12" w14:textId="77777777" w:rsidR="003A5DB6" w:rsidRPr="000A78C3" w:rsidRDefault="003A5DB6" w:rsidP="000A78C3">
            <w:pPr>
              <w:spacing w:beforeLines="60" w:before="144" w:afterLines="60" w:after="144"/>
              <w:rPr>
                <w:rFonts w:ascii="Arial" w:hAnsi="Arial" w:cs="Arial"/>
                <w:sz w:val="24"/>
                <w:szCs w:val="24"/>
              </w:rPr>
            </w:pPr>
          </w:p>
        </w:tc>
      </w:tr>
    </w:tbl>
    <w:bookmarkEnd w:id="20"/>
    <w:p w14:paraId="687C4965" w14:textId="77777777" w:rsidR="003A5DB6" w:rsidRPr="000A78C3" w:rsidRDefault="003A5DB6" w:rsidP="000A78C3">
      <w:pPr>
        <w:numPr>
          <w:ilvl w:val="1"/>
          <w:numId w:val="15"/>
        </w:numPr>
        <w:autoSpaceDE w:val="0"/>
        <w:autoSpaceDN w:val="0"/>
        <w:adjustRightInd w:val="0"/>
        <w:spacing w:beforeLines="60" w:before="144" w:afterLines="60" w:after="144"/>
        <w:ind w:left="851" w:hanging="567"/>
        <w:rPr>
          <w:rFonts w:ascii="Arial" w:eastAsia="Times New Roman" w:hAnsi="Arial" w:cs="Arial"/>
          <w:b/>
          <w:bCs/>
          <w:sz w:val="24"/>
          <w:szCs w:val="24"/>
          <w:lang w:eastAsia="ar-SA"/>
        </w:rPr>
      </w:pPr>
      <w:r w:rsidRPr="000A78C3">
        <w:rPr>
          <w:rFonts w:ascii="Arial" w:eastAsia="Times New Roman" w:hAnsi="Arial" w:cs="Arial"/>
          <w:b/>
          <w:bCs/>
          <w:sz w:val="24"/>
          <w:szCs w:val="24"/>
          <w:lang w:eastAsia="ar-SA"/>
        </w:rPr>
        <w:t>Harmonogram realizacji projektu</w:t>
      </w:r>
    </w:p>
    <w:p w14:paraId="03189504" w14:textId="77777777" w:rsidR="003A5DB6" w:rsidRPr="000A78C3" w:rsidRDefault="003A5DB6" w:rsidP="000A78C3">
      <w:pPr>
        <w:spacing w:beforeLines="60" w:before="144" w:afterLines="60" w:after="144"/>
        <w:rPr>
          <w:rFonts w:ascii="Arial" w:eastAsia="Times New Roman" w:hAnsi="Arial" w:cs="Arial"/>
          <w:sz w:val="24"/>
          <w:szCs w:val="24"/>
        </w:rPr>
      </w:pPr>
      <w:r w:rsidRPr="000A78C3">
        <w:rPr>
          <w:rFonts w:ascii="Arial" w:eastAsia="Times New Roman" w:hAnsi="Arial" w:cs="Arial"/>
          <w:sz w:val="24"/>
          <w:szCs w:val="24"/>
        </w:rPr>
        <w:t xml:space="preserve">Należy przedstawić harmonogram realizacji projektu oraz uzasadnić jego racjonalność i wykonalność przy uwzględnieniu takich aspektów jak np.: </w:t>
      </w:r>
    </w:p>
    <w:p w14:paraId="61196E74" w14:textId="77777777" w:rsidR="003A5DB6" w:rsidRPr="000A78C3" w:rsidRDefault="003A5DB6" w:rsidP="000A78C3">
      <w:pPr>
        <w:numPr>
          <w:ilvl w:val="0"/>
          <w:numId w:val="5"/>
        </w:numPr>
        <w:suppressAutoHyphens/>
        <w:spacing w:after="0"/>
        <w:ind w:left="482" w:hanging="284"/>
        <w:rPr>
          <w:rFonts w:ascii="Arial" w:eastAsia="Times New Roman" w:hAnsi="Arial" w:cs="Arial"/>
          <w:sz w:val="24"/>
          <w:szCs w:val="24"/>
        </w:rPr>
      </w:pPr>
      <w:r w:rsidRPr="000A78C3">
        <w:rPr>
          <w:rFonts w:ascii="Arial" w:eastAsia="Times New Roman" w:hAnsi="Arial" w:cs="Arial"/>
          <w:sz w:val="24"/>
          <w:szCs w:val="24"/>
        </w:rPr>
        <w:t xml:space="preserve">zakres rzeczowy, </w:t>
      </w:r>
    </w:p>
    <w:p w14:paraId="27AF343B" w14:textId="77777777" w:rsidR="003A5DB6" w:rsidRPr="000A78C3" w:rsidRDefault="003A5DB6" w:rsidP="000A78C3">
      <w:pPr>
        <w:numPr>
          <w:ilvl w:val="0"/>
          <w:numId w:val="5"/>
        </w:numPr>
        <w:suppressAutoHyphens/>
        <w:spacing w:after="0"/>
        <w:ind w:left="482" w:hanging="284"/>
        <w:rPr>
          <w:rFonts w:ascii="Arial" w:eastAsia="Times New Roman" w:hAnsi="Arial" w:cs="Arial"/>
          <w:sz w:val="24"/>
          <w:szCs w:val="24"/>
        </w:rPr>
      </w:pPr>
      <w:r w:rsidRPr="000A78C3">
        <w:rPr>
          <w:rFonts w:ascii="Arial" w:eastAsia="Times New Roman" w:hAnsi="Arial" w:cs="Arial"/>
          <w:sz w:val="24"/>
          <w:szCs w:val="24"/>
        </w:rPr>
        <w:t xml:space="preserve">procedury przetargowe, </w:t>
      </w:r>
    </w:p>
    <w:p w14:paraId="07738EFB" w14:textId="77777777" w:rsidR="003A5DB6" w:rsidRPr="000A78C3" w:rsidRDefault="003A5DB6" w:rsidP="000A78C3">
      <w:pPr>
        <w:numPr>
          <w:ilvl w:val="0"/>
          <w:numId w:val="5"/>
        </w:numPr>
        <w:suppressAutoHyphens/>
        <w:spacing w:after="0"/>
        <w:ind w:left="482" w:hanging="284"/>
        <w:rPr>
          <w:rFonts w:ascii="Arial" w:eastAsia="Times New Roman" w:hAnsi="Arial" w:cs="Arial"/>
          <w:sz w:val="24"/>
          <w:szCs w:val="24"/>
        </w:rPr>
      </w:pPr>
      <w:r w:rsidRPr="000A78C3">
        <w:rPr>
          <w:rFonts w:ascii="Arial" w:eastAsia="Times New Roman" w:hAnsi="Arial" w:cs="Arial"/>
          <w:sz w:val="24"/>
          <w:szCs w:val="24"/>
        </w:rPr>
        <w:t>ramy czasowe,</w:t>
      </w:r>
    </w:p>
    <w:p w14:paraId="7740FAF6" w14:textId="77777777" w:rsidR="003A5DB6" w:rsidRPr="000A78C3" w:rsidRDefault="003A5DB6" w:rsidP="000A78C3">
      <w:pPr>
        <w:numPr>
          <w:ilvl w:val="0"/>
          <w:numId w:val="5"/>
        </w:numPr>
        <w:suppressAutoHyphens/>
        <w:ind w:left="482" w:hanging="284"/>
        <w:rPr>
          <w:rFonts w:ascii="Arial" w:eastAsia="Times New Roman" w:hAnsi="Arial" w:cs="Arial"/>
          <w:sz w:val="24"/>
          <w:szCs w:val="24"/>
        </w:rPr>
      </w:pPr>
      <w:r w:rsidRPr="000A78C3">
        <w:rPr>
          <w:rFonts w:ascii="Arial" w:eastAsia="Times New Roman" w:hAnsi="Arial" w:cs="Arial"/>
          <w:sz w:val="24"/>
          <w:szCs w:val="24"/>
        </w:rPr>
        <w:t>inne okoliczności warunkujące terminową realizację projektu.</w:t>
      </w:r>
    </w:p>
    <w:tbl>
      <w:tblPr>
        <w:tblStyle w:val="Tabela-Siatka"/>
        <w:tblW w:w="0" w:type="auto"/>
        <w:tblInd w:w="-5" w:type="dxa"/>
        <w:tblLook w:val="04A0" w:firstRow="1" w:lastRow="0" w:firstColumn="1" w:lastColumn="0" w:noHBand="0" w:noVBand="1"/>
      </w:tblPr>
      <w:tblGrid>
        <w:gridCol w:w="9068"/>
      </w:tblGrid>
      <w:tr w:rsidR="003A5DB6" w:rsidRPr="004563E6" w14:paraId="65BC8BB8" w14:textId="77777777" w:rsidTr="00143320">
        <w:tc>
          <w:tcPr>
            <w:tcW w:w="9068" w:type="dxa"/>
          </w:tcPr>
          <w:p w14:paraId="12E8B006" w14:textId="77777777" w:rsidR="003A5DB6" w:rsidRPr="000A78C3" w:rsidRDefault="003A5DB6" w:rsidP="000A78C3">
            <w:pPr>
              <w:spacing w:beforeLines="60" w:before="144" w:afterLines="60" w:after="144"/>
              <w:rPr>
                <w:rFonts w:ascii="Arial" w:hAnsi="Arial" w:cs="Arial"/>
                <w:sz w:val="24"/>
                <w:szCs w:val="24"/>
              </w:rPr>
            </w:pPr>
            <w:bookmarkStart w:id="21" w:name="_Hlk185066758"/>
            <w:r w:rsidRPr="000A78C3">
              <w:rPr>
                <w:rFonts w:ascii="Arial" w:hAnsi="Arial" w:cs="Arial"/>
                <w:sz w:val="24"/>
                <w:szCs w:val="24"/>
              </w:rPr>
              <w:t>Uzasadnienie:</w:t>
            </w:r>
          </w:p>
          <w:p w14:paraId="03B58504" w14:textId="77777777" w:rsidR="003A5DB6" w:rsidRPr="000A78C3" w:rsidRDefault="003A5DB6" w:rsidP="000A78C3">
            <w:pPr>
              <w:spacing w:beforeLines="60" w:before="144" w:afterLines="60" w:after="144"/>
              <w:rPr>
                <w:rFonts w:ascii="Arial" w:hAnsi="Arial" w:cs="Arial"/>
                <w:sz w:val="24"/>
                <w:szCs w:val="24"/>
              </w:rPr>
            </w:pPr>
          </w:p>
        </w:tc>
      </w:tr>
      <w:bookmarkEnd w:id="21"/>
    </w:tbl>
    <w:p w14:paraId="5C240043" w14:textId="77777777" w:rsidR="002117DB" w:rsidRPr="000A78C3" w:rsidRDefault="002117DB" w:rsidP="000A78C3">
      <w:pPr>
        <w:spacing w:beforeLines="60" w:before="144" w:afterLines="60" w:after="144"/>
        <w:rPr>
          <w:rFonts w:ascii="Arial" w:eastAsiaTheme="majorEastAsia" w:hAnsi="Arial" w:cs="Arial"/>
          <w:b/>
          <w:bCs/>
          <w:sz w:val="24"/>
          <w:szCs w:val="24"/>
        </w:rPr>
      </w:pPr>
    </w:p>
    <w:p w14:paraId="6C2AFFC0" w14:textId="77777777" w:rsidR="002117DB" w:rsidRPr="000A78C3" w:rsidRDefault="002117DB" w:rsidP="000A78C3">
      <w:pPr>
        <w:pStyle w:val="Akapitzlist"/>
        <w:numPr>
          <w:ilvl w:val="0"/>
          <w:numId w:val="15"/>
        </w:numPr>
        <w:spacing w:beforeLines="60" w:before="144" w:afterLines="60" w:after="144"/>
        <w:rPr>
          <w:rFonts w:ascii="Arial" w:eastAsiaTheme="majorEastAsia" w:hAnsi="Arial" w:cs="Arial"/>
          <w:b/>
          <w:bCs/>
          <w:sz w:val="24"/>
          <w:szCs w:val="24"/>
        </w:rPr>
      </w:pPr>
      <w:r w:rsidRPr="000A78C3">
        <w:rPr>
          <w:rFonts w:ascii="Arial" w:eastAsiaTheme="majorEastAsia" w:hAnsi="Arial" w:cs="Arial"/>
          <w:b/>
          <w:bCs/>
          <w:sz w:val="24"/>
          <w:szCs w:val="24"/>
        </w:rPr>
        <w:t>Wykonalność finansowa i ekonomiczna projektu</w:t>
      </w:r>
    </w:p>
    <w:p w14:paraId="48A25ACA" w14:textId="77777777" w:rsidR="002117DB" w:rsidRPr="000A78C3" w:rsidRDefault="002117DB" w:rsidP="000A78C3">
      <w:pPr>
        <w:pStyle w:val="Akapitzlist"/>
        <w:spacing w:beforeLines="60" w:before="144" w:afterLines="60" w:after="144"/>
        <w:ind w:left="360"/>
        <w:rPr>
          <w:rFonts w:ascii="Arial" w:eastAsiaTheme="majorEastAsia" w:hAnsi="Arial" w:cs="Arial"/>
          <w:b/>
          <w:bCs/>
          <w:sz w:val="24"/>
          <w:szCs w:val="24"/>
        </w:rPr>
      </w:pPr>
    </w:p>
    <w:p w14:paraId="526E2708" w14:textId="35CE6001" w:rsidR="00CD4489" w:rsidRPr="000A78C3" w:rsidRDefault="002117DB" w:rsidP="004563E6">
      <w:pPr>
        <w:pStyle w:val="Akapitzlist"/>
        <w:numPr>
          <w:ilvl w:val="1"/>
          <w:numId w:val="15"/>
        </w:numPr>
        <w:tabs>
          <w:tab w:val="left" w:pos="851"/>
        </w:tabs>
        <w:ind w:left="993" w:hanging="709"/>
        <w:rPr>
          <w:rFonts w:eastAsia="Times New Roman"/>
          <w:sz w:val="24"/>
          <w:szCs w:val="24"/>
          <w:lang w:eastAsia="en-US"/>
        </w:rPr>
      </w:pPr>
      <w:bookmarkStart w:id="22" w:name="_Toc138840678"/>
      <w:bookmarkStart w:id="23" w:name="_Toc180402098"/>
      <w:r w:rsidRPr="000A78C3">
        <w:rPr>
          <w:rFonts w:ascii="Arial" w:eastAsia="Times New Roman" w:hAnsi="Arial" w:cs="Arial"/>
          <w:b/>
          <w:bCs/>
          <w:iCs/>
          <w:sz w:val="24"/>
          <w:szCs w:val="24"/>
          <w:lang w:eastAsia="en-US"/>
        </w:rPr>
        <w:t>Analiza finansowa, w tym obliczenie wartości dofinansowania</w:t>
      </w:r>
      <w:bookmarkEnd w:id="22"/>
      <w:bookmarkEnd w:id="23"/>
      <w:r w:rsidRPr="000A78C3">
        <w:rPr>
          <w:rFonts w:ascii="Arial" w:eastAsia="Times New Roman" w:hAnsi="Arial" w:cs="Arial"/>
          <w:b/>
          <w:bCs/>
          <w:iCs/>
          <w:sz w:val="24"/>
          <w:szCs w:val="24"/>
          <w:lang w:eastAsia="en-US"/>
        </w:rPr>
        <w:t xml:space="preserve"> </w:t>
      </w:r>
    </w:p>
    <w:p w14:paraId="2EBD2859" w14:textId="2F8668C5" w:rsidR="00CD4489" w:rsidRPr="000A78C3" w:rsidRDefault="00CD4489" w:rsidP="000A78C3">
      <w:pPr>
        <w:spacing w:beforeLines="60" w:before="144" w:afterLines="60" w:after="144"/>
        <w:rPr>
          <w:rFonts w:ascii="Arial" w:eastAsia="Times New Roman" w:hAnsi="Arial" w:cs="Arial"/>
          <w:iCs/>
          <w:sz w:val="24"/>
          <w:szCs w:val="24"/>
          <w:lang w:eastAsia="en-US"/>
        </w:rPr>
      </w:pPr>
      <w:r w:rsidRPr="000A78C3">
        <w:rPr>
          <w:rFonts w:ascii="Arial" w:eastAsia="Times New Roman" w:hAnsi="Arial" w:cs="Arial"/>
          <w:iCs/>
          <w:sz w:val="24"/>
          <w:szCs w:val="24"/>
          <w:lang w:eastAsia="en-US"/>
        </w:rPr>
        <w:t xml:space="preserve">Należy przedstawić analizę finansową, w tym obliczenia wartości dofinansowania – w oparciu o metodę DCF (zdyskontowane przepływy pieniężne – </w:t>
      </w:r>
      <w:proofErr w:type="spellStart"/>
      <w:r w:rsidRPr="000A78C3">
        <w:rPr>
          <w:rFonts w:ascii="Arial" w:eastAsia="Times New Roman" w:hAnsi="Arial" w:cs="Arial"/>
          <w:iCs/>
          <w:sz w:val="24"/>
          <w:szCs w:val="24"/>
          <w:lang w:eastAsia="en-US"/>
        </w:rPr>
        <w:t>discounted</w:t>
      </w:r>
      <w:proofErr w:type="spellEnd"/>
      <w:r w:rsidRPr="000A78C3">
        <w:rPr>
          <w:rFonts w:ascii="Arial" w:eastAsia="Times New Roman" w:hAnsi="Arial" w:cs="Arial"/>
          <w:iCs/>
          <w:sz w:val="24"/>
          <w:szCs w:val="24"/>
          <w:lang w:eastAsia="en-US"/>
        </w:rPr>
        <w:t xml:space="preserve"> </w:t>
      </w:r>
      <w:proofErr w:type="spellStart"/>
      <w:r w:rsidRPr="000A78C3">
        <w:rPr>
          <w:rFonts w:ascii="Arial" w:eastAsia="Times New Roman" w:hAnsi="Arial" w:cs="Arial"/>
          <w:iCs/>
          <w:sz w:val="24"/>
          <w:szCs w:val="24"/>
          <w:lang w:eastAsia="en-US"/>
        </w:rPr>
        <w:t>cash</w:t>
      </w:r>
      <w:proofErr w:type="spellEnd"/>
      <w:r w:rsidRPr="000A78C3">
        <w:rPr>
          <w:rFonts w:ascii="Arial" w:eastAsia="Times New Roman" w:hAnsi="Arial" w:cs="Arial"/>
          <w:iCs/>
          <w:sz w:val="24"/>
          <w:szCs w:val="24"/>
          <w:lang w:eastAsia="en-US"/>
        </w:rPr>
        <w:t xml:space="preserve"> </w:t>
      </w:r>
      <w:proofErr w:type="spellStart"/>
      <w:r w:rsidRPr="000A78C3">
        <w:rPr>
          <w:rFonts w:ascii="Arial" w:eastAsia="Times New Roman" w:hAnsi="Arial" w:cs="Arial"/>
          <w:iCs/>
          <w:sz w:val="24"/>
          <w:szCs w:val="24"/>
          <w:lang w:eastAsia="en-US"/>
        </w:rPr>
        <w:t>flows</w:t>
      </w:r>
      <w:proofErr w:type="spellEnd"/>
      <w:r w:rsidRPr="000A78C3">
        <w:rPr>
          <w:rFonts w:ascii="Arial" w:eastAsia="Times New Roman" w:hAnsi="Arial" w:cs="Arial"/>
          <w:iCs/>
          <w:sz w:val="24"/>
          <w:szCs w:val="24"/>
          <w:lang w:eastAsia="en-US"/>
        </w:rPr>
        <w:t>).</w:t>
      </w:r>
    </w:p>
    <w:p w14:paraId="29C199C0" w14:textId="4099BBAC" w:rsidR="00CD4489" w:rsidRPr="000A78C3" w:rsidRDefault="00CD4489" w:rsidP="000A78C3">
      <w:pPr>
        <w:spacing w:beforeLines="60" w:before="144" w:afterLines="60" w:after="144"/>
        <w:rPr>
          <w:rFonts w:ascii="Arial" w:eastAsia="Times New Roman" w:hAnsi="Arial" w:cs="Arial"/>
          <w:iCs/>
          <w:sz w:val="24"/>
          <w:szCs w:val="24"/>
          <w:lang w:eastAsia="en-US"/>
        </w:rPr>
      </w:pPr>
      <w:r w:rsidRPr="000A78C3">
        <w:rPr>
          <w:rFonts w:ascii="Arial" w:eastAsia="Times New Roman" w:hAnsi="Arial" w:cs="Arial"/>
          <w:iCs/>
          <w:sz w:val="24"/>
          <w:szCs w:val="24"/>
          <w:lang w:eastAsia="en-US"/>
        </w:rPr>
        <w:t xml:space="preserve">Należy w sposób opisowy zaprezentować podstawowe informacje stanowiące podstawę przeprowadzenia analizy, której metodologię zaprezentowano w </w:t>
      </w:r>
      <w:r w:rsidRPr="000A78C3">
        <w:rPr>
          <w:rFonts w:ascii="Arial" w:eastAsia="Times New Roman" w:hAnsi="Arial" w:cs="Arial"/>
          <w:i/>
          <w:sz w:val="24"/>
          <w:szCs w:val="24"/>
          <w:lang w:eastAsia="en-US"/>
        </w:rPr>
        <w:t>Wytycznych</w:t>
      </w:r>
      <w:r w:rsidR="003E199E" w:rsidRPr="000A78C3">
        <w:rPr>
          <w:rFonts w:ascii="Arial" w:eastAsia="Times New Roman" w:hAnsi="Arial" w:cs="Arial"/>
          <w:i/>
          <w:sz w:val="24"/>
          <w:szCs w:val="24"/>
          <w:lang w:eastAsia="en-US"/>
        </w:rPr>
        <w:t xml:space="preserve"> dotyczących zagadnień związanych z przygotowaniem projektów inwestycyjnych, w tym hybrydowych na lata 2021-2027 </w:t>
      </w:r>
      <w:r w:rsidRPr="000A78C3">
        <w:rPr>
          <w:rFonts w:ascii="Arial" w:eastAsia="Times New Roman" w:hAnsi="Arial" w:cs="Arial"/>
          <w:iCs/>
          <w:sz w:val="24"/>
          <w:szCs w:val="24"/>
          <w:lang w:eastAsia="en-US"/>
        </w:rPr>
        <w:t>(</w:t>
      </w:r>
      <w:r w:rsidR="00B54DD3" w:rsidRPr="000A78C3">
        <w:rPr>
          <w:rFonts w:ascii="Arial" w:eastAsia="Times New Roman" w:hAnsi="Arial" w:cs="Arial"/>
          <w:iCs/>
          <w:sz w:val="24"/>
          <w:szCs w:val="24"/>
          <w:lang w:eastAsia="en-US"/>
        </w:rPr>
        <w:t xml:space="preserve">dalej </w:t>
      </w:r>
      <w:r w:rsidRPr="000A78C3">
        <w:rPr>
          <w:rFonts w:ascii="Arial" w:eastAsia="Times New Roman" w:hAnsi="Arial" w:cs="Arial"/>
          <w:iCs/>
          <w:sz w:val="24"/>
          <w:szCs w:val="24"/>
          <w:lang w:eastAsia="en-US"/>
        </w:rPr>
        <w:t>Wytyczne -</w:t>
      </w:r>
      <w:r w:rsidR="00B54DD3" w:rsidRPr="000A78C3">
        <w:rPr>
          <w:rFonts w:ascii="Arial" w:eastAsia="Times New Roman" w:hAnsi="Arial" w:cs="Arial"/>
          <w:iCs/>
          <w:sz w:val="24"/>
          <w:szCs w:val="24"/>
          <w:lang w:eastAsia="en-US"/>
        </w:rPr>
        <w:t xml:space="preserve"> </w:t>
      </w:r>
      <w:r w:rsidRPr="000A78C3">
        <w:rPr>
          <w:rFonts w:ascii="Arial" w:eastAsia="Times New Roman" w:hAnsi="Arial" w:cs="Arial"/>
          <w:iCs/>
          <w:sz w:val="24"/>
          <w:szCs w:val="24"/>
          <w:lang w:eastAsia="en-US"/>
        </w:rPr>
        <w:t xml:space="preserve">Podrozdział 6.4). </w:t>
      </w:r>
    </w:p>
    <w:p w14:paraId="0334362B" w14:textId="77777777" w:rsidR="00CD4489" w:rsidRPr="000A78C3" w:rsidRDefault="00CD4489" w:rsidP="000A78C3">
      <w:pPr>
        <w:spacing w:beforeLines="60" w:before="144" w:afterLines="60" w:after="144"/>
        <w:rPr>
          <w:rFonts w:ascii="Arial" w:eastAsia="Times New Roman" w:hAnsi="Arial" w:cs="Arial"/>
          <w:iCs/>
          <w:sz w:val="24"/>
          <w:szCs w:val="24"/>
          <w:lang w:eastAsia="en-US"/>
        </w:rPr>
      </w:pPr>
      <w:r w:rsidRPr="000A78C3">
        <w:rPr>
          <w:rFonts w:ascii="Arial" w:eastAsia="Times New Roman" w:hAnsi="Arial" w:cs="Arial"/>
          <w:iCs/>
          <w:sz w:val="24"/>
          <w:szCs w:val="24"/>
          <w:lang w:eastAsia="en-US"/>
        </w:rPr>
        <w:t>Całkowity koszt projektu nie obejmuje ewentualnych rezerw na nieprzewidziane wydatki. Analizę finansową przeprowadza się w cenach stałych. Nie dopuszcza się analizy w oparciu o ceny bieżące.</w:t>
      </w:r>
    </w:p>
    <w:p w14:paraId="050EB3D1" w14:textId="77777777" w:rsidR="00CD4489" w:rsidRPr="000A78C3" w:rsidRDefault="00CD4489" w:rsidP="000A78C3">
      <w:pPr>
        <w:spacing w:beforeLines="60" w:before="144" w:afterLines="60" w:after="144"/>
        <w:rPr>
          <w:rFonts w:ascii="Arial" w:eastAsia="Times New Roman" w:hAnsi="Arial" w:cs="Arial"/>
          <w:iCs/>
          <w:sz w:val="24"/>
          <w:szCs w:val="24"/>
          <w:lang w:eastAsia="en-US"/>
        </w:rPr>
      </w:pPr>
      <w:r w:rsidRPr="000A78C3">
        <w:rPr>
          <w:rFonts w:ascii="Arial" w:eastAsia="Times New Roman" w:hAnsi="Arial" w:cs="Arial"/>
          <w:iCs/>
          <w:sz w:val="24"/>
          <w:szCs w:val="24"/>
          <w:lang w:eastAsia="en-US"/>
        </w:rPr>
        <w:t>W zależności od kategorii inwestycji – należy wskazać wybraną metodę podając jednocześnie uzasadnienie wyboru.</w:t>
      </w:r>
    </w:p>
    <w:p w14:paraId="20150224" w14:textId="77777777" w:rsidR="00CD4489" w:rsidRPr="000A78C3" w:rsidRDefault="00CD4489" w:rsidP="000A78C3">
      <w:pPr>
        <w:spacing w:beforeLines="60" w:before="144" w:afterLines="60" w:after="144"/>
        <w:rPr>
          <w:rFonts w:ascii="Arial" w:eastAsia="Times New Roman" w:hAnsi="Arial" w:cs="Arial"/>
          <w:iCs/>
          <w:sz w:val="24"/>
          <w:szCs w:val="24"/>
          <w:lang w:eastAsia="en-US"/>
        </w:rPr>
      </w:pPr>
      <w:r w:rsidRPr="000A78C3">
        <w:rPr>
          <w:rFonts w:ascii="Arial" w:eastAsia="Times New Roman" w:hAnsi="Arial" w:cs="Arial"/>
          <w:iCs/>
          <w:sz w:val="24"/>
          <w:szCs w:val="24"/>
          <w:lang w:eastAsia="en-US"/>
        </w:rPr>
        <w:t xml:space="preserve">W analizie finansowej wartość rezydualna określana jest w oparciu o bieżącą wartość netto przepływów pieniężnych, wygenerowanych przez projekt w pozostałych latach </w:t>
      </w:r>
      <w:r w:rsidRPr="000A78C3">
        <w:rPr>
          <w:rFonts w:ascii="Arial" w:eastAsia="Times New Roman" w:hAnsi="Arial" w:cs="Arial"/>
          <w:iCs/>
          <w:sz w:val="24"/>
          <w:szCs w:val="24"/>
          <w:lang w:eastAsia="en-US"/>
        </w:rPr>
        <w:lastRenderedPageBreak/>
        <w:t xml:space="preserve">jego trwania (życia ekonomicznego), następujących po zakończeniu okresu odniesienia. </w:t>
      </w:r>
    </w:p>
    <w:p w14:paraId="60FFE5CD" w14:textId="77777777" w:rsidR="00CD4489" w:rsidRPr="000A78C3" w:rsidRDefault="00CD4489" w:rsidP="000A78C3">
      <w:pPr>
        <w:spacing w:beforeLines="60" w:before="144" w:afterLines="60" w:after="144"/>
        <w:rPr>
          <w:rFonts w:ascii="Arial" w:eastAsia="Times New Roman" w:hAnsi="Arial" w:cs="Arial"/>
          <w:iCs/>
          <w:sz w:val="24"/>
          <w:szCs w:val="24"/>
          <w:lang w:eastAsia="en-US"/>
        </w:rPr>
      </w:pPr>
      <w:r w:rsidRPr="000A78C3">
        <w:rPr>
          <w:rFonts w:ascii="Arial" w:eastAsia="Times New Roman" w:hAnsi="Arial" w:cs="Arial"/>
          <w:iCs/>
          <w:sz w:val="24"/>
          <w:szCs w:val="24"/>
          <w:lang w:eastAsia="en-US"/>
        </w:rPr>
        <w:t>Okres odniesienia (horyzont czasowy inwestycji) dla poszczególnych sektorów wynosi:</w:t>
      </w:r>
    </w:p>
    <w:p w14:paraId="541FC60C" w14:textId="77777777" w:rsidR="00CD4489" w:rsidRPr="000A78C3" w:rsidRDefault="00CD4489" w:rsidP="000A78C3">
      <w:pPr>
        <w:numPr>
          <w:ilvl w:val="0"/>
          <w:numId w:val="38"/>
        </w:numPr>
        <w:spacing w:beforeLines="60" w:before="144" w:afterLines="60" w:after="144"/>
        <w:rPr>
          <w:rFonts w:ascii="Arial" w:eastAsia="Times New Roman" w:hAnsi="Arial" w:cs="Arial"/>
          <w:iCs/>
          <w:sz w:val="24"/>
          <w:szCs w:val="24"/>
          <w:lang w:eastAsia="en-US"/>
        </w:rPr>
      </w:pPr>
      <w:r w:rsidRPr="000A78C3">
        <w:rPr>
          <w:rFonts w:ascii="Arial" w:eastAsia="Times New Roman" w:hAnsi="Arial" w:cs="Arial"/>
          <w:iCs/>
          <w:sz w:val="24"/>
          <w:szCs w:val="24"/>
          <w:lang w:eastAsia="en-US"/>
        </w:rPr>
        <w:t>Infrastruktura przeciwpowodziowa - 30 lat,</w:t>
      </w:r>
    </w:p>
    <w:p w14:paraId="61FD90FA" w14:textId="77777777" w:rsidR="00CD4489" w:rsidRPr="000A78C3" w:rsidRDefault="00CD4489" w:rsidP="000A78C3">
      <w:pPr>
        <w:numPr>
          <w:ilvl w:val="0"/>
          <w:numId w:val="38"/>
        </w:numPr>
        <w:spacing w:beforeLines="60" w:before="144" w:afterLines="60" w:after="144"/>
        <w:rPr>
          <w:rFonts w:ascii="Arial" w:eastAsia="Times New Roman" w:hAnsi="Arial" w:cs="Arial"/>
          <w:iCs/>
          <w:sz w:val="24"/>
          <w:szCs w:val="24"/>
          <w:lang w:eastAsia="en-US"/>
        </w:rPr>
      </w:pPr>
      <w:r w:rsidRPr="000A78C3">
        <w:rPr>
          <w:rFonts w:ascii="Arial" w:eastAsia="Times New Roman" w:hAnsi="Arial" w:cs="Arial"/>
          <w:iCs/>
          <w:sz w:val="24"/>
          <w:szCs w:val="24"/>
          <w:lang w:eastAsia="en-US"/>
        </w:rPr>
        <w:t>Transport – 30 lat,</w:t>
      </w:r>
    </w:p>
    <w:p w14:paraId="57AF9FC2" w14:textId="77777777" w:rsidR="00CD4489" w:rsidRPr="000A78C3" w:rsidRDefault="00CD4489" w:rsidP="000A78C3">
      <w:pPr>
        <w:numPr>
          <w:ilvl w:val="0"/>
          <w:numId w:val="38"/>
        </w:numPr>
        <w:spacing w:beforeLines="60" w:before="144" w:afterLines="60" w:after="144"/>
        <w:rPr>
          <w:rFonts w:ascii="Arial" w:eastAsia="Times New Roman" w:hAnsi="Arial" w:cs="Arial"/>
          <w:iCs/>
          <w:sz w:val="24"/>
          <w:szCs w:val="24"/>
          <w:lang w:eastAsia="en-US"/>
        </w:rPr>
      </w:pPr>
      <w:r w:rsidRPr="000A78C3">
        <w:rPr>
          <w:rFonts w:ascii="Arial" w:eastAsia="Times New Roman" w:hAnsi="Arial" w:cs="Arial"/>
          <w:iCs/>
          <w:sz w:val="24"/>
          <w:szCs w:val="24"/>
          <w:lang w:eastAsia="en-US"/>
        </w:rPr>
        <w:t xml:space="preserve">Infrastruktura </w:t>
      </w:r>
      <w:proofErr w:type="spellStart"/>
      <w:r w:rsidRPr="000A78C3">
        <w:rPr>
          <w:rFonts w:ascii="Arial" w:eastAsia="Times New Roman" w:hAnsi="Arial" w:cs="Arial"/>
          <w:iCs/>
          <w:sz w:val="24"/>
          <w:szCs w:val="24"/>
          <w:lang w:eastAsia="en-US"/>
        </w:rPr>
        <w:t>wodno</w:t>
      </w:r>
      <w:proofErr w:type="spellEnd"/>
      <w:r w:rsidRPr="000A78C3">
        <w:rPr>
          <w:rFonts w:ascii="Arial" w:eastAsia="Times New Roman" w:hAnsi="Arial" w:cs="Arial"/>
          <w:iCs/>
          <w:sz w:val="24"/>
          <w:szCs w:val="24"/>
          <w:lang w:eastAsia="en-US"/>
        </w:rPr>
        <w:t xml:space="preserve"> – kanalizacyjna - 30 lat,</w:t>
      </w:r>
    </w:p>
    <w:p w14:paraId="0790C69F" w14:textId="77777777" w:rsidR="00CD4489" w:rsidRPr="000A78C3" w:rsidRDefault="00CD4489" w:rsidP="000A78C3">
      <w:pPr>
        <w:numPr>
          <w:ilvl w:val="0"/>
          <w:numId w:val="38"/>
        </w:numPr>
        <w:spacing w:beforeLines="60" w:before="144" w:afterLines="60" w:after="144"/>
        <w:rPr>
          <w:rFonts w:ascii="Arial" w:eastAsia="Times New Roman" w:hAnsi="Arial" w:cs="Arial"/>
          <w:iCs/>
          <w:sz w:val="24"/>
          <w:szCs w:val="24"/>
          <w:lang w:eastAsia="en-US"/>
        </w:rPr>
      </w:pPr>
      <w:r w:rsidRPr="000A78C3">
        <w:rPr>
          <w:rFonts w:ascii="Arial" w:eastAsia="Times New Roman" w:hAnsi="Arial" w:cs="Arial"/>
          <w:iCs/>
          <w:sz w:val="24"/>
          <w:szCs w:val="24"/>
          <w:lang w:eastAsia="en-US"/>
        </w:rPr>
        <w:t>Cyfryzacja - 15 lat,</w:t>
      </w:r>
    </w:p>
    <w:p w14:paraId="58207FE0" w14:textId="77777777" w:rsidR="00CD4489" w:rsidRPr="000A78C3" w:rsidRDefault="00CD4489" w:rsidP="000A78C3">
      <w:pPr>
        <w:numPr>
          <w:ilvl w:val="0"/>
          <w:numId w:val="38"/>
        </w:numPr>
        <w:spacing w:beforeLines="60" w:before="144" w:afterLines="60" w:after="144"/>
        <w:rPr>
          <w:rFonts w:ascii="Arial" w:eastAsia="Times New Roman" w:hAnsi="Arial" w:cs="Arial"/>
          <w:iCs/>
          <w:sz w:val="24"/>
          <w:szCs w:val="24"/>
          <w:lang w:eastAsia="en-US"/>
        </w:rPr>
      </w:pPr>
      <w:r w:rsidRPr="000A78C3">
        <w:rPr>
          <w:rFonts w:ascii="Arial" w:eastAsia="Times New Roman" w:hAnsi="Arial" w:cs="Arial"/>
          <w:iCs/>
          <w:sz w:val="24"/>
          <w:szCs w:val="24"/>
          <w:lang w:eastAsia="en-US"/>
        </w:rPr>
        <w:t>Systemy ratownictwa - 15 lat,</w:t>
      </w:r>
    </w:p>
    <w:p w14:paraId="71D6A477" w14:textId="77777777" w:rsidR="00CD4489" w:rsidRPr="000A78C3" w:rsidRDefault="00CD4489" w:rsidP="000A78C3">
      <w:pPr>
        <w:numPr>
          <w:ilvl w:val="0"/>
          <w:numId w:val="38"/>
        </w:numPr>
        <w:spacing w:beforeLines="60" w:before="144" w:afterLines="60" w:after="144"/>
        <w:rPr>
          <w:rFonts w:ascii="Arial" w:eastAsia="Times New Roman" w:hAnsi="Arial" w:cs="Arial"/>
          <w:iCs/>
          <w:sz w:val="24"/>
          <w:szCs w:val="24"/>
          <w:lang w:eastAsia="en-US"/>
        </w:rPr>
      </w:pPr>
      <w:r w:rsidRPr="000A78C3">
        <w:rPr>
          <w:rFonts w:ascii="Arial" w:eastAsia="Times New Roman" w:hAnsi="Arial" w:cs="Arial"/>
          <w:iCs/>
          <w:sz w:val="24"/>
          <w:szCs w:val="24"/>
          <w:lang w:eastAsia="en-US"/>
        </w:rPr>
        <w:t>Pozostałe sektory – 15 lat.</w:t>
      </w:r>
    </w:p>
    <w:p w14:paraId="52705F3E" w14:textId="77777777" w:rsidR="00CD4489" w:rsidRPr="000A78C3" w:rsidRDefault="00CD4489" w:rsidP="000A78C3">
      <w:pPr>
        <w:spacing w:beforeLines="60" w:before="144" w:afterLines="60" w:after="144"/>
        <w:rPr>
          <w:rFonts w:ascii="Arial" w:eastAsia="Times New Roman" w:hAnsi="Arial" w:cs="Arial"/>
          <w:iCs/>
          <w:sz w:val="24"/>
          <w:szCs w:val="24"/>
          <w:lang w:eastAsia="en-US"/>
        </w:rPr>
      </w:pPr>
    </w:p>
    <w:p w14:paraId="3C02AAA9" w14:textId="77777777" w:rsidR="00CD4489" w:rsidRPr="000A78C3" w:rsidRDefault="00CD4489" w:rsidP="000A78C3">
      <w:pPr>
        <w:spacing w:beforeLines="60" w:before="144" w:afterLines="60" w:after="144"/>
        <w:rPr>
          <w:rFonts w:ascii="Arial" w:eastAsia="Times New Roman" w:hAnsi="Arial" w:cs="Arial"/>
          <w:iCs/>
          <w:sz w:val="24"/>
          <w:szCs w:val="24"/>
          <w:lang w:eastAsia="en-US"/>
        </w:rPr>
      </w:pPr>
      <w:r w:rsidRPr="000A78C3">
        <w:rPr>
          <w:rFonts w:ascii="Arial" w:eastAsia="Times New Roman" w:hAnsi="Arial" w:cs="Arial"/>
          <w:iCs/>
          <w:sz w:val="24"/>
          <w:szCs w:val="24"/>
          <w:lang w:eastAsia="en-US"/>
        </w:rPr>
        <w:t>Wysokość taryf ustalających ceny za towary lub usługi zapewniane przez dany projekt jest, obok popytu, głównym czynnikiem pozwalającym określić poziom przychodów, jakie będą generowane w fazie operacyjnej (Wytyczne – Podrozdział 6.6)</w:t>
      </w:r>
    </w:p>
    <w:p w14:paraId="4D59E6C4" w14:textId="77777777" w:rsidR="00CD4489" w:rsidRPr="000A78C3" w:rsidRDefault="00CD4489" w:rsidP="000A78C3">
      <w:pPr>
        <w:spacing w:beforeLines="60" w:before="144" w:afterLines="60" w:after="144"/>
        <w:rPr>
          <w:rFonts w:ascii="Arial" w:eastAsia="Times New Roman" w:hAnsi="Arial" w:cs="Arial"/>
          <w:iCs/>
          <w:sz w:val="24"/>
          <w:szCs w:val="24"/>
          <w:lang w:eastAsia="en-US"/>
        </w:rPr>
      </w:pPr>
      <w:r w:rsidRPr="000A78C3">
        <w:rPr>
          <w:rFonts w:ascii="Arial" w:eastAsia="Times New Roman" w:hAnsi="Arial" w:cs="Arial"/>
          <w:iCs/>
          <w:sz w:val="24"/>
          <w:szCs w:val="24"/>
          <w:lang w:eastAsia="en-US"/>
        </w:rPr>
        <w:t xml:space="preserve">Ustalenie wartości wskaźników finansowej efektywności projektu dokonywane jest na podstawie przepływów pieniężnych określonych przy zastosowaniu metody standardowej bądź złożonej (Wytyczne – Podrozdział 6.5 oraz 6.7). </w:t>
      </w:r>
    </w:p>
    <w:p w14:paraId="0CF6D116" w14:textId="77777777" w:rsidR="00CD4489" w:rsidRPr="000A78C3" w:rsidRDefault="00CD4489" w:rsidP="000A78C3">
      <w:pPr>
        <w:spacing w:beforeLines="60" w:before="144" w:afterLines="60" w:after="144"/>
        <w:rPr>
          <w:rFonts w:ascii="Arial" w:eastAsia="Times New Roman" w:hAnsi="Arial" w:cs="Arial"/>
          <w:iCs/>
          <w:sz w:val="24"/>
          <w:szCs w:val="24"/>
          <w:lang w:eastAsia="en-US"/>
        </w:rPr>
      </w:pPr>
      <w:r w:rsidRPr="000A78C3">
        <w:rPr>
          <w:rFonts w:ascii="Arial" w:eastAsia="Times New Roman" w:hAnsi="Arial" w:cs="Arial"/>
          <w:iCs/>
          <w:sz w:val="24"/>
          <w:szCs w:val="24"/>
          <w:lang w:eastAsia="en-US"/>
        </w:rPr>
        <w:t>Dla wszystkich projektów inwestycyjnych należy wyliczyć wskaźniki, tj. FNPV/C i FRR/C oraz FNPV/K i FRR/K.</w:t>
      </w:r>
    </w:p>
    <w:p w14:paraId="73BFF156" w14:textId="77777777" w:rsidR="00CD4489" w:rsidRPr="000A78C3" w:rsidRDefault="00CD4489" w:rsidP="000A78C3">
      <w:pPr>
        <w:spacing w:beforeLines="60" w:before="144" w:afterLines="60" w:after="144"/>
        <w:rPr>
          <w:rFonts w:ascii="Arial" w:eastAsia="Times New Roman" w:hAnsi="Arial" w:cs="Arial"/>
          <w:iCs/>
          <w:sz w:val="24"/>
          <w:szCs w:val="24"/>
          <w:lang w:eastAsia="en-US"/>
        </w:rPr>
      </w:pPr>
      <w:r w:rsidRPr="000A78C3">
        <w:rPr>
          <w:rFonts w:ascii="Arial" w:eastAsia="Times New Roman" w:hAnsi="Arial" w:cs="Arial"/>
          <w:iCs/>
          <w:sz w:val="24"/>
          <w:szCs w:val="24"/>
          <w:lang w:eastAsia="en-US"/>
        </w:rPr>
        <w:t>Wnioskodawca powinien wykazać, iż dysponuje niezbędnymi zasobami, aby pokryć koszty eksploatacji i utrzymania inwestycji realizowanej w ramach projektu zarówno na etapie inwestycyjnym, jak i operacyjnym (Wytyczne – Podrozdział 6.8).</w:t>
      </w:r>
    </w:p>
    <w:p w14:paraId="282915C5" w14:textId="315D787F" w:rsidR="007A20B8" w:rsidRPr="000A78C3" w:rsidRDefault="00F17AD2" w:rsidP="000A78C3">
      <w:pPr>
        <w:spacing w:beforeLines="60" w:before="144" w:afterLines="60" w:after="144"/>
        <w:rPr>
          <w:rFonts w:ascii="Arial" w:eastAsia="Times New Roman" w:hAnsi="Arial" w:cs="Arial"/>
          <w:iCs/>
          <w:sz w:val="24"/>
          <w:szCs w:val="24"/>
          <w:lang w:eastAsia="en-US"/>
        </w:rPr>
      </w:pPr>
      <w:r w:rsidRPr="000A78C3">
        <w:rPr>
          <w:rFonts w:ascii="Arial" w:eastAsia="Times New Roman" w:hAnsi="Arial" w:cs="Arial"/>
          <w:iCs/>
          <w:sz w:val="24"/>
          <w:szCs w:val="24"/>
          <w:lang w:eastAsia="en-US"/>
        </w:rPr>
        <w:t>Szczegółowe obliczenia należy zawrzeć w modelu finansowym, w USW należy wykazać jedynie założenia i wyniki analizy.</w:t>
      </w:r>
    </w:p>
    <w:p w14:paraId="12A8E2DD" w14:textId="77777777" w:rsidR="007A20B8" w:rsidRPr="000A78C3" w:rsidRDefault="007A20B8" w:rsidP="004563E6">
      <w:pPr>
        <w:pStyle w:val="Akapitzlist"/>
        <w:ind w:left="0"/>
        <w:contextualSpacing w:val="0"/>
        <w:rPr>
          <w:rFonts w:ascii="Arial" w:eastAsia="Times New Roman" w:hAnsi="Arial" w:cs="Arial"/>
          <w:iCs/>
          <w:sz w:val="24"/>
          <w:szCs w:val="24"/>
          <w:lang w:eastAsia="en-US"/>
        </w:rPr>
      </w:pPr>
    </w:p>
    <w:p w14:paraId="6DE570B7" w14:textId="7783F89F" w:rsidR="002117DB" w:rsidRPr="000A78C3" w:rsidRDefault="002117DB" w:rsidP="004563E6">
      <w:pPr>
        <w:pStyle w:val="Akapitzlist"/>
        <w:numPr>
          <w:ilvl w:val="1"/>
          <w:numId w:val="15"/>
        </w:numPr>
        <w:tabs>
          <w:tab w:val="left" w:pos="567"/>
        </w:tabs>
        <w:spacing w:before="120" w:after="0"/>
        <w:ind w:left="431" w:hanging="431"/>
        <w:contextualSpacing w:val="0"/>
        <w:rPr>
          <w:rFonts w:ascii="Arial" w:eastAsia="Times New Roman" w:hAnsi="Arial" w:cs="Arial"/>
          <w:b/>
          <w:bCs/>
          <w:iCs/>
          <w:sz w:val="24"/>
          <w:szCs w:val="24"/>
          <w:lang w:eastAsia="en-US"/>
        </w:rPr>
      </w:pPr>
      <w:bookmarkStart w:id="24" w:name="_Toc138840679"/>
      <w:bookmarkStart w:id="25" w:name="_Toc180402099"/>
      <w:r w:rsidRPr="000A78C3">
        <w:rPr>
          <w:rFonts w:ascii="Arial" w:eastAsia="Times New Roman" w:hAnsi="Arial" w:cs="Arial"/>
          <w:b/>
          <w:bCs/>
          <w:iCs/>
          <w:sz w:val="24"/>
          <w:szCs w:val="24"/>
          <w:lang w:eastAsia="en-US"/>
        </w:rPr>
        <w:t xml:space="preserve">Analiza kosztów i korzyści – Analiza ekonomiczna / Analiza efektywności </w:t>
      </w:r>
      <w:r w:rsidR="009C0204" w:rsidRPr="000A78C3">
        <w:rPr>
          <w:rFonts w:ascii="Arial" w:eastAsia="Times New Roman" w:hAnsi="Arial" w:cs="Arial"/>
          <w:b/>
          <w:bCs/>
          <w:iCs/>
          <w:sz w:val="24"/>
          <w:szCs w:val="24"/>
          <w:lang w:eastAsia="en-US"/>
        </w:rPr>
        <w:tab/>
      </w:r>
      <w:r w:rsidRPr="000A78C3">
        <w:rPr>
          <w:rFonts w:ascii="Arial" w:eastAsia="Times New Roman" w:hAnsi="Arial" w:cs="Arial"/>
          <w:b/>
          <w:bCs/>
          <w:iCs/>
          <w:sz w:val="24"/>
          <w:szCs w:val="24"/>
          <w:lang w:eastAsia="en-US"/>
        </w:rPr>
        <w:t>kosztowej</w:t>
      </w:r>
      <w:bookmarkEnd w:id="24"/>
      <w:bookmarkEnd w:id="25"/>
    </w:p>
    <w:p w14:paraId="6A75BE25" w14:textId="77777777" w:rsidR="003E199E" w:rsidRPr="000A78C3" w:rsidRDefault="003E199E" w:rsidP="000A78C3">
      <w:pPr>
        <w:spacing w:beforeLines="60" w:before="144" w:afterLines="60" w:after="144"/>
        <w:rPr>
          <w:rFonts w:ascii="Arial" w:eastAsia="Times New Roman" w:hAnsi="Arial" w:cs="Arial"/>
          <w:iCs/>
          <w:sz w:val="24"/>
          <w:szCs w:val="24"/>
          <w:lang w:eastAsia="en-US"/>
        </w:rPr>
      </w:pPr>
      <w:r w:rsidRPr="000A78C3">
        <w:rPr>
          <w:rFonts w:ascii="Arial" w:eastAsia="Times New Roman" w:hAnsi="Arial" w:cs="Arial"/>
          <w:iCs/>
          <w:sz w:val="24"/>
          <w:szCs w:val="24"/>
          <w:lang w:eastAsia="en-US"/>
        </w:rPr>
        <w:t>Należy przedstawić analizę ekonomiczną, czyli pełną formę analizy kosztów i korzyści. Szczegółowe wskazania co do metodyki analizy znajdują się w Wytycznych (Wytyczne – Podrozdział 7.1).</w:t>
      </w:r>
    </w:p>
    <w:p w14:paraId="420C79D1" w14:textId="77777777" w:rsidR="003E199E" w:rsidRPr="000A78C3" w:rsidRDefault="003E199E" w:rsidP="000A78C3">
      <w:pPr>
        <w:spacing w:beforeLines="60" w:before="144" w:afterLines="60" w:after="144"/>
        <w:rPr>
          <w:rFonts w:ascii="Arial" w:eastAsia="Times New Roman" w:hAnsi="Arial" w:cs="Arial"/>
          <w:iCs/>
          <w:sz w:val="24"/>
          <w:szCs w:val="24"/>
          <w:lang w:eastAsia="en-US"/>
        </w:rPr>
      </w:pPr>
      <w:r w:rsidRPr="000A78C3">
        <w:rPr>
          <w:rFonts w:ascii="Arial" w:eastAsia="Times New Roman" w:hAnsi="Arial" w:cs="Arial"/>
          <w:iCs/>
          <w:sz w:val="24"/>
          <w:szCs w:val="24"/>
          <w:lang w:eastAsia="en-US"/>
        </w:rPr>
        <w:t>Ponadto należy wykonać analizę efektywności kosztowej jako element uzupełniający do analizy ekonomicznej (Wytyczne – Podrozdział 7.2).</w:t>
      </w:r>
    </w:p>
    <w:p w14:paraId="73AA21BC" w14:textId="77777777" w:rsidR="003E199E" w:rsidRPr="000A78C3" w:rsidRDefault="003E199E" w:rsidP="000A78C3">
      <w:pPr>
        <w:spacing w:beforeLines="60" w:before="144" w:afterLines="60" w:after="144"/>
        <w:rPr>
          <w:rFonts w:ascii="Arial" w:eastAsia="Times New Roman" w:hAnsi="Arial" w:cs="Arial"/>
          <w:iCs/>
          <w:sz w:val="24"/>
          <w:szCs w:val="24"/>
          <w:lang w:eastAsia="en-US"/>
        </w:rPr>
      </w:pPr>
      <w:r w:rsidRPr="000A78C3">
        <w:rPr>
          <w:rFonts w:ascii="Arial" w:eastAsia="Times New Roman" w:hAnsi="Arial" w:cs="Arial"/>
          <w:iCs/>
          <w:sz w:val="24"/>
          <w:szCs w:val="24"/>
          <w:lang w:eastAsia="en-US"/>
        </w:rPr>
        <w:t xml:space="preserve">W przypadku analizy ekonomicznej wartość rezydualna określana jest w oparciu o bieżącą wartość netto przepływów ekonomicznych, wygenerowanych przez projekt w pozostałych latach jego trwania (życia ekonomicznego), następujących po zakończeniu okresu odniesienia. </w:t>
      </w:r>
    </w:p>
    <w:p w14:paraId="60DD2F31" w14:textId="77777777" w:rsidR="003E199E" w:rsidRPr="000A78C3" w:rsidRDefault="003E199E" w:rsidP="000A78C3">
      <w:pPr>
        <w:spacing w:beforeLines="60" w:before="144" w:afterLines="60" w:after="144"/>
        <w:rPr>
          <w:rFonts w:ascii="Arial" w:eastAsia="Times New Roman" w:hAnsi="Arial" w:cs="Arial"/>
          <w:iCs/>
          <w:sz w:val="24"/>
          <w:szCs w:val="24"/>
          <w:lang w:eastAsia="en-US"/>
        </w:rPr>
      </w:pPr>
      <w:r w:rsidRPr="000A78C3">
        <w:rPr>
          <w:rFonts w:ascii="Arial" w:eastAsia="Times New Roman" w:hAnsi="Arial" w:cs="Arial"/>
          <w:iCs/>
          <w:sz w:val="24"/>
          <w:szCs w:val="24"/>
          <w:lang w:eastAsia="en-US"/>
        </w:rPr>
        <w:lastRenderedPageBreak/>
        <w:t>Analizę ekonomiczną przeprowadza się w cenach stałych. Nie dopuszcza się analizy w oparciu o ceny bieżące.</w:t>
      </w:r>
    </w:p>
    <w:p w14:paraId="3F647F18" w14:textId="77777777" w:rsidR="00FC7CD7" w:rsidRPr="000A78C3" w:rsidRDefault="00FC7CD7" w:rsidP="000A78C3">
      <w:pPr>
        <w:spacing w:beforeLines="60" w:before="144" w:afterLines="60" w:after="144"/>
        <w:rPr>
          <w:rFonts w:ascii="Arial" w:eastAsia="Times New Roman" w:hAnsi="Arial" w:cs="Arial"/>
          <w:b/>
          <w:bCs/>
          <w:iCs/>
          <w:sz w:val="24"/>
          <w:szCs w:val="24"/>
          <w:lang w:eastAsia="en-US"/>
        </w:rPr>
      </w:pPr>
      <w:r w:rsidRPr="000A78C3">
        <w:rPr>
          <w:rFonts w:ascii="Arial" w:eastAsia="Times New Roman" w:hAnsi="Arial" w:cs="Arial"/>
          <w:b/>
          <w:bCs/>
          <w:iCs/>
          <w:sz w:val="24"/>
          <w:szCs w:val="24"/>
          <w:lang w:eastAsia="en-US"/>
        </w:rPr>
        <w:t>Szczegółowe wskazania co do metodyki analizy znajdują się w Wytycznych, Rozdział 7.</w:t>
      </w:r>
    </w:p>
    <w:p w14:paraId="37DB5A6E" w14:textId="77777777" w:rsidR="00F17AD2" w:rsidRPr="000A78C3" w:rsidRDefault="00F17AD2" w:rsidP="004563E6">
      <w:pPr>
        <w:rPr>
          <w:rFonts w:ascii="Arial" w:eastAsia="Times New Roman" w:hAnsi="Arial" w:cs="Arial"/>
          <w:iCs/>
          <w:sz w:val="24"/>
          <w:szCs w:val="24"/>
          <w:lang w:eastAsia="en-US"/>
        </w:rPr>
      </w:pPr>
      <w:r w:rsidRPr="000A78C3">
        <w:rPr>
          <w:rFonts w:ascii="Arial" w:eastAsia="Times New Roman" w:hAnsi="Arial" w:cs="Arial"/>
          <w:iCs/>
          <w:sz w:val="24"/>
          <w:szCs w:val="24"/>
          <w:lang w:eastAsia="en-US"/>
        </w:rPr>
        <w:t>Szczegółowe obliczenia należy zawrzeć w modelu finansowym, w USW należy wykazać jedynie założenia i wyniki analizy.</w:t>
      </w:r>
    </w:p>
    <w:p w14:paraId="30932000" w14:textId="77777777" w:rsidR="00112217" w:rsidRPr="000A78C3" w:rsidRDefault="00112217" w:rsidP="004563E6">
      <w:pPr>
        <w:pStyle w:val="Akapitzlist"/>
        <w:ind w:left="432"/>
        <w:rPr>
          <w:rFonts w:ascii="Arial" w:eastAsia="Times New Roman" w:hAnsi="Arial" w:cs="Arial"/>
          <w:b/>
          <w:bCs/>
          <w:iCs/>
          <w:sz w:val="24"/>
          <w:szCs w:val="24"/>
          <w:lang w:eastAsia="en-US"/>
        </w:rPr>
      </w:pPr>
    </w:p>
    <w:p w14:paraId="54696202" w14:textId="13CAA3D5" w:rsidR="002117DB" w:rsidRPr="000A78C3" w:rsidRDefault="002117DB" w:rsidP="004563E6">
      <w:pPr>
        <w:pStyle w:val="Akapitzlist"/>
        <w:numPr>
          <w:ilvl w:val="1"/>
          <w:numId w:val="15"/>
        </w:numPr>
        <w:tabs>
          <w:tab w:val="left" w:pos="567"/>
        </w:tabs>
        <w:ind w:left="432"/>
        <w:rPr>
          <w:rFonts w:ascii="Arial" w:eastAsia="Times New Roman" w:hAnsi="Arial" w:cs="Arial"/>
          <w:b/>
          <w:bCs/>
          <w:iCs/>
          <w:sz w:val="24"/>
          <w:szCs w:val="24"/>
          <w:lang w:eastAsia="en-US"/>
        </w:rPr>
      </w:pPr>
      <w:bookmarkStart w:id="26" w:name="_Toc138840680"/>
      <w:bookmarkStart w:id="27" w:name="_Toc180402100"/>
      <w:r w:rsidRPr="000A78C3">
        <w:rPr>
          <w:rFonts w:ascii="Arial" w:eastAsia="Times New Roman" w:hAnsi="Arial" w:cs="Arial"/>
          <w:b/>
          <w:bCs/>
          <w:iCs/>
          <w:sz w:val="24"/>
          <w:szCs w:val="24"/>
          <w:lang w:eastAsia="en-US"/>
        </w:rPr>
        <w:t>Model finansowy</w:t>
      </w:r>
      <w:bookmarkEnd w:id="26"/>
      <w:bookmarkEnd w:id="27"/>
    </w:p>
    <w:p w14:paraId="70947E14" w14:textId="77777777" w:rsidR="00FC7CD7" w:rsidRPr="000A78C3" w:rsidRDefault="00FC7CD7" w:rsidP="000A78C3">
      <w:pPr>
        <w:spacing w:beforeLines="60" w:before="144" w:afterLines="60" w:after="144"/>
        <w:rPr>
          <w:rFonts w:ascii="Arial" w:eastAsia="Times New Roman" w:hAnsi="Arial" w:cs="Arial"/>
          <w:iCs/>
          <w:sz w:val="24"/>
          <w:szCs w:val="24"/>
          <w:lang w:eastAsia="en-US"/>
        </w:rPr>
      </w:pPr>
      <w:r w:rsidRPr="000A78C3">
        <w:rPr>
          <w:rFonts w:ascii="Arial" w:eastAsia="Times New Roman" w:hAnsi="Arial" w:cs="Arial"/>
          <w:iCs/>
          <w:sz w:val="24"/>
          <w:szCs w:val="24"/>
          <w:lang w:eastAsia="en-US"/>
        </w:rPr>
        <w:t xml:space="preserve">Jest integralnym i obligatoryjnym elementem Studium wykonalności i zawiera niezbędne elementy prognozy finansowej (w zależności od specyfiki operacji) projektu. Powinien być przygotowany w programie Microsoft Excel w układzie „Wnioskodawca z Projektem” i oddzielnie „Projekt”. Powinien on zawierać co najmniej następujące tabele: Dane Podmiotu, Model Sprzedaży, Koszty Operacyjne, Zatrudnienie, Płace, Pozostałe Przychody/Koszty Operacyjne, Plan Inwestycyjny, Finansowanie, Sprawozdania Finansowe, NPV Kalkulacja (nie dotyczy projektów objętych pomocą publiczną), Podatek Dochodowy, Dodatkowe Kalkulacje. Dane dotyczące okresów historycznych powinny być zgodne z rzeczywistymi wielkościami wynikającymi ze sprawozdań finansowych, natomiast dane prognozowane powinny się opierać na założeniach realnych uwzględniających specyfikę projektu. </w:t>
      </w:r>
    </w:p>
    <w:p w14:paraId="0BB5AD92" w14:textId="77777777" w:rsidR="00FC7CD7" w:rsidRPr="000A78C3" w:rsidRDefault="00FC7CD7" w:rsidP="000A78C3">
      <w:pPr>
        <w:spacing w:beforeLines="60" w:before="144" w:afterLines="60" w:after="144"/>
        <w:rPr>
          <w:rFonts w:ascii="Arial" w:eastAsia="Times New Roman" w:hAnsi="Arial" w:cs="Arial"/>
          <w:iCs/>
          <w:sz w:val="24"/>
          <w:szCs w:val="24"/>
          <w:lang w:eastAsia="en-US"/>
        </w:rPr>
      </w:pPr>
      <w:r w:rsidRPr="000A78C3">
        <w:rPr>
          <w:rFonts w:ascii="Arial" w:eastAsia="Times New Roman" w:hAnsi="Arial" w:cs="Arial"/>
          <w:iCs/>
          <w:sz w:val="24"/>
          <w:szCs w:val="24"/>
          <w:lang w:eastAsia="en-US"/>
        </w:rPr>
        <w:t>W przypadku ujęcia podatku VAT jako niekwalifikowalnego, należy go uwzględnić w Modelu finansowym oraz w budżecie projektu.</w:t>
      </w:r>
    </w:p>
    <w:p w14:paraId="53D06785" w14:textId="77777777" w:rsidR="00FC7CD7" w:rsidRPr="000A78C3" w:rsidRDefault="00FC7CD7" w:rsidP="000A78C3">
      <w:pPr>
        <w:spacing w:beforeLines="60" w:before="144" w:afterLines="60" w:after="144"/>
        <w:rPr>
          <w:rFonts w:ascii="Arial" w:eastAsia="Times New Roman" w:hAnsi="Arial" w:cs="Arial"/>
          <w:iCs/>
          <w:sz w:val="24"/>
          <w:szCs w:val="24"/>
          <w:lang w:eastAsia="en-US"/>
        </w:rPr>
      </w:pPr>
      <w:r w:rsidRPr="000A78C3">
        <w:rPr>
          <w:rFonts w:ascii="Arial" w:eastAsia="Times New Roman" w:hAnsi="Arial" w:cs="Arial"/>
          <w:iCs/>
          <w:sz w:val="24"/>
          <w:szCs w:val="24"/>
          <w:lang w:eastAsia="en-US"/>
        </w:rPr>
        <w:t>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Jednakże, zgodnie  z Wytycznymi dotyczącymi zagadnień związanych z przygotowaniem projektów inwestycyjnych, w tym hybrydowych na lata 2021-2027, odstępstwo od tej zasady może wynikać ze specyfiki projektu.</w:t>
      </w:r>
    </w:p>
    <w:p w14:paraId="121A8412" w14:textId="77777777" w:rsidR="004563E6" w:rsidRDefault="004563E6" w:rsidP="004563E6">
      <w:pPr>
        <w:spacing w:beforeLines="60" w:before="144" w:afterLines="60" w:after="144"/>
        <w:rPr>
          <w:rFonts w:ascii="Arial" w:eastAsia="Times New Roman" w:hAnsi="Arial" w:cs="Arial"/>
          <w:iCs/>
          <w:sz w:val="24"/>
          <w:szCs w:val="24"/>
          <w:lang w:eastAsia="en-US"/>
        </w:rPr>
      </w:pPr>
    </w:p>
    <w:p w14:paraId="7D203CF8" w14:textId="75607FFA" w:rsidR="00FC7CD7" w:rsidRPr="000A78C3" w:rsidRDefault="00FC7CD7" w:rsidP="000A78C3">
      <w:pPr>
        <w:spacing w:beforeLines="60" w:before="144" w:afterLines="60" w:after="144"/>
        <w:rPr>
          <w:rFonts w:ascii="Arial" w:eastAsia="Times New Roman" w:hAnsi="Arial" w:cs="Arial"/>
          <w:iCs/>
          <w:sz w:val="24"/>
          <w:szCs w:val="24"/>
          <w:lang w:eastAsia="en-US"/>
        </w:rPr>
      </w:pPr>
      <w:r w:rsidRPr="000A78C3">
        <w:rPr>
          <w:rFonts w:ascii="Arial" w:eastAsia="Times New Roman" w:hAnsi="Arial" w:cs="Arial"/>
          <w:iCs/>
          <w:sz w:val="24"/>
          <w:szCs w:val="24"/>
          <w:lang w:eastAsia="en-US"/>
        </w:rPr>
        <w:t>Analiza powinna zostać przeprowadzona dla przedziału czasowego:</w:t>
      </w:r>
    </w:p>
    <w:p w14:paraId="58CFE643" w14:textId="77777777" w:rsidR="00FC7CD7" w:rsidRPr="000A78C3" w:rsidRDefault="00FC7CD7" w:rsidP="000A78C3">
      <w:pPr>
        <w:numPr>
          <w:ilvl w:val="0"/>
          <w:numId w:val="39"/>
        </w:numPr>
        <w:spacing w:beforeLines="60" w:before="144" w:afterLines="60" w:after="144"/>
        <w:rPr>
          <w:rFonts w:ascii="Arial" w:eastAsia="Times New Roman" w:hAnsi="Arial" w:cs="Arial"/>
          <w:iCs/>
          <w:sz w:val="24"/>
          <w:szCs w:val="24"/>
          <w:lang w:eastAsia="en-US"/>
        </w:rPr>
      </w:pPr>
      <w:r w:rsidRPr="000A78C3">
        <w:rPr>
          <w:rFonts w:ascii="Arial" w:eastAsia="Times New Roman" w:hAnsi="Arial" w:cs="Arial"/>
          <w:iCs/>
          <w:sz w:val="24"/>
          <w:szCs w:val="24"/>
          <w:lang w:eastAsia="en-US"/>
        </w:rPr>
        <w:t>od trzech pełnych lat poprzedzających rok złożenia wniosku o dofinansowanie projektu,</w:t>
      </w:r>
    </w:p>
    <w:p w14:paraId="71A13ECF" w14:textId="77777777" w:rsidR="00B54DD3" w:rsidRPr="000A78C3" w:rsidRDefault="00FC7CD7" w:rsidP="000A78C3">
      <w:pPr>
        <w:numPr>
          <w:ilvl w:val="0"/>
          <w:numId w:val="39"/>
        </w:numPr>
        <w:spacing w:beforeLines="60" w:before="144" w:afterLines="60" w:after="144"/>
        <w:rPr>
          <w:rFonts w:ascii="Arial" w:eastAsia="Times New Roman" w:hAnsi="Arial" w:cs="Arial"/>
          <w:iCs/>
          <w:sz w:val="24"/>
          <w:szCs w:val="24"/>
          <w:lang w:eastAsia="en-US"/>
        </w:rPr>
      </w:pPr>
      <w:r w:rsidRPr="000A78C3">
        <w:rPr>
          <w:rFonts w:ascii="Arial" w:eastAsia="Times New Roman" w:hAnsi="Arial" w:cs="Arial"/>
          <w:iCs/>
          <w:sz w:val="24"/>
          <w:szCs w:val="24"/>
          <w:lang w:eastAsia="en-US"/>
        </w:rPr>
        <w:t>okres realizacji projektu,</w:t>
      </w:r>
    </w:p>
    <w:p w14:paraId="15C288AD" w14:textId="71B5D90C" w:rsidR="00B54DD3" w:rsidRPr="000A78C3" w:rsidRDefault="00B54DD3" w:rsidP="000A78C3">
      <w:pPr>
        <w:numPr>
          <w:ilvl w:val="0"/>
          <w:numId w:val="39"/>
        </w:numPr>
        <w:spacing w:beforeLines="60" w:before="144" w:afterLines="60" w:after="144"/>
        <w:rPr>
          <w:rFonts w:ascii="Arial" w:eastAsia="Times New Roman" w:hAnsi="Arial" w:cs="Arial"/>
          <w:iCs/>
          <w:sz w:val="24"/>
          <w:szCs w:val="24"/>
          <w:lang w:eastAsia="en-US"/>
        </w:rPr>
      </w:pPr>
      <w:r w:rsidRPr="000A78C3">
        <w:rPr>
          <w:rFonts w:ascii="Arial" w:eastAsia="Times New Roman" w:hAnsi="Arial" w:cs="Arial"/>
          <w:iCs/>
          <w:sz w:val="24"/>
          <w:szCs w:val="24"/>
          <w:lang w:eastAsia="en-US"/>
        </w:rPr>
        <w:t>okres odniesienia</w:t>
      </w:r>
      <w:r w:rsidR="00131E90" w:rsidRPr="000A78C3">
        <w:rPr>
          <w:rFonts w:ascii="Arial" w:eastAsia="Times New Roman" w:hAnsi="Arial" w:cs="Arial"/>
          <w:iCs/>
          <w:sz w:val="24"/>
          <w:szCs w:val="24"/>
          <w:lang w:eastAsia="en-US"/>
        </w:rPr>
        <w:t>.</w:t>
      </w:r>
    </w:p>
    <w:p w14:paraId="39600CD1" w14:textId="77777777" w:rsidR="002117DB" w:rsidRPr="000A78C3" w:rsidRDefault="002117DB" w:rsidP="004563E6">
      <w:pPr>
        <w:pStyle w:val="Akapitzlist"/>
        <w:ind w:left="0"/>
        <w:rPr>
          <w:rFonts w:ascii="Arial" w:eastAsia="Times New Roman" w:hAnsi="Arial" w:cs="Arial"/>
          <w:b/>
          <w:bCs/>
          <w:iCs/>
          <w:sz w:val="24"/>
          <w:szCs w:val="24"/>
          <w:lang w:eastAsia="en-US"/>
        </w:rPr>
      </w:pPr>
      <w:r w:rsidRPr="000A78C3">
        <w:rPr>
          <w:rFonts w:ascii="Arial" w:eastAsia="Times New Roman" w:hAnsi="Arial" w:cs="Arial"/>
          <w:b/>
          <w:bCs/>
          <w:iCs/>
          <w:sz w:val="24"/>
          <w:szCs w:val="24"/>
          <w:lang w:eastAsia="en-US"/>
        </w:rPr>
        <w:t>Model finansowy należy przedstawić w formie arkusza kalkulacyjnego. Arkusz kalkulacyjny powinien mieć odblokowane formuły, w celu weryfikacji poprawności dokonanych wyliczeń.</w:t>
      </w:r>
      <w:r w:rsidRPr="000A78C3">
        <w:rPr>
          <w:rFonts w:ascii="Arial" w:eastAsia="Times New Roman" w:hAnsi="Arial" w:cs="Arial"/>
          <w:b/>
          <w:bCs/>
          <w:iCs/>
          <w:sz w:val="24"/>
          <w:szCs w:val="24"/>
          <w:lang w:eastAsia="en-US"/>
        </w:rPr>
        <w:br/>
      </w:r>
    </w:p>
    <w:p w14:paraId="34D8825F" w14:textId="0787846B" w:rsidR="002117DB" w:rsidRPr="000A78C3" w:rsidRDefault="002117DB" w:rsidP="004563E6">
      <w:pPr>
        <w:pStyle w:val="Akapitzlist"/>
        <w:numPr>
          <w:ilvl w:val="1"/>
          <w:numId w:val="15"/>
        </w:numPr>
        <w:tabs>
          <w:tab w:val="left" w:pos="993"/>
        </w:tabs>
        <w:spacing w:before="120" w:after="120"/>
        <w:contextualSpacing w:val="0"/>
        <w:rPr>
          <w:rFonts w:ascii="Arial" w:eastAsia="Times New Roman" w:hAnsi="Arial" w:cs="Arial"/>
          <w:b/>
          <w:bCs/>
          <w:iCs/>
          <w:sz w:val="24"/>
          <w:szCs w:val="24"/>
          <w:lang w:eastAsia="en-US"/>
        </w:rPr>
      </w:pPr>
      <w:bookmarkStart w:id="28" w:name="_Toc138840681"/>
      <w:bookmarkStart w:id="29" w:name="_Toc180402101"/>
      <w:r w:rsidRPr="000A78C3">
        <w:rPr>
          <w:rFonts w:ascii="Arial" w:eastAsia="Times New Roman" w:hAnsi="Arial" w:cs="Arial"/>
          <w:b/>
          <w:bCs/>
          <w:iCs/>
          <w:sz w:val="24"/>
          <w:szCs w:val="24"/>
          <w:lang w:eastAsia="en-US"/>
        </w:rPr>
        <w:t>Analiza ryzyka i wrażliwości</w:t>
      </w:r>
      <w:bookmarkEnd w:id="28"/>
      <w:bookmarkEnd w:id="29"/>
      <w:r w:rsidRPr="000A78C3">
        <w:rPr>
          <w:rFonts w:ascii="Arial" w:eastAsia="Times New Roman" w:hAnsi="Arial" w:cs="Arial"/>
          <w:b/>
          <w:bCs/>
          <w:iCs/>
          <w:sz w:val="24"/>
          <w:szCs w:val="24"/>
          <w:lang w:eastAsia="en-US"/>
        </w:rPr>
        <w:t xml:space="preserve"> </w:t>
      </w:r>
    </w:p>
    <w:p w14:paraId="6980CC2A" w14:textId="6FCDE5A7" w:rsidR="00FC7CD7" w:rsidRPr="000A78C3" w:rsidRDefault="00FC7CD7" w:rsidP="000A78C3">
      <w:pPr>
        <w:spacing w:before="120" w:after="120"/>
        <w:rPr>
          <w:rFonts w:ascii="Arial" w:eastAsia="Times New Roman" w:hAnsi="Arial" w:cs="Arial"/>
          <w:iCs/>
          <w:sz w:val="24"/>
          <w:szCs w:val="24"/>
          <w:lang w:eastAsia="en-US"/>
        </w:rPr>
      </w:pPr>
      <w:r w:rsidRPr="000A78C3">
        <w:rPr>
          <w:rFonts w:ascii="Arial" w:eastAsia="Times New Roman" w:hAnsi="Arial" w:cs="Arial"/>
          <w:iCs/>
          <w:sz w:val="24"/>
          <w:szCs w:val="24"/>
          <w:lang w:eastAsia="en-US"/>
        </w:rPr>
        <w:lastRenderedPageBreak/>
        <w:t xml:space="preserve">Ocena ryzyka (również w okresie trwałości) wymaga przeprowadzenia jakościowej analizy ryzyka oraz analizy wrażliwości. Analiza wrażliwości ma na celu wskazanie, jak zmiany w wartościach zmiennych krytycznych projektu wpłyną na wyniki analiz przeprowadzonych dla projektu, a w szczególności na wartość wskaźników efektywności finansowej i ekonomicznej projektu (w szczególności FNPV/C, FNPV/K oraz ENPV) oraz trwałość finansową. Analizy wrażliwości dokonuje się poprzez identyfikację zmiennych krytycznych, w drodze zmiany pojedynczych zmiennych o określoną procentowo wartość i obserwowanie występujących w rezultacie wahań w finansowych i ekonomicznych wskaźnikach efektywności oraz trwałości finansowej. </w:t>
      </w:r>
    </w:p>
    <w:p w14:paraId="0D25570E" w14:textId="77777777" w:rsidR="00FC7CD7" w:rsidRPr="000A78C3" w:rsidRDefault="00FC7CD7" w:rsidP="000A78C3">
      <w:pPr>
        <w:spacing w:beforeLines="60" w:before="144" w:afterLines="60" w:after="144"/>
        <w:rPr>
          <w:rFonts w:ascii="Arial" w:eastAsia="Times New Roman" w:hAnsi="Arial" w:cs="Arial"/>
          <w:iCs/>
          <w:sz w:val="24"/>
          <w:szCs w:val="24"/>
          <w:lang w:eastAsia="en-US"/>
        </w:rPr>
      </w:pPr>
      <w:r w:rsidRPr="000A78C3">
        <w:rPr>
          <w:rFonts w:ascii="Arial" w:eastAsia="Times New Roman" w:hAnsi="Arial" w:cs="Arial"/>
          <w:iCs/>
          <w:sz w:val="24"/>
          <w:szCs w:val="24"/>
          <w:lang w:eastAsia="en-US"/>
        </w:rPr>
        <w:t>Zmienne poddane analizie w ramach analizy wrażliwości mogą zostać dobrane przez Wnioskodawcę w sposób odpowiadający specyfice projektu, sektora, beneficjenta/operatora.</w:t>
      </w:r>
    </w:p>
    <w:p w14:paraId="6C8967DC" w14:textId="77777777" w:rsidR="00FC7CD7" w:rsidRPr="000A78C3" w:rsidRDefault="00FC7CD7" w:rsidP="000A78C3">
      <w:pPr>
        <w:spacing w:beforeLines="60" w:before="144" w:afterLines="60" w:after="144"/>
        <w:rPr>
          <w:rFonts w:ascii="Arial" w:eastAsia="Times New Roman" w:hAnsi="Arial" w:cs="Arial"/>
          <w:iCs/>
          <w:sz w:val="24"/>
          <w:szCs w:val="24"/>
          <w:lang w:eastAsia="en-US"/>
        </w:rPr>
      </w:pPr>
      <w:r w:rsidRPr="000A78C3">
        <w:rPr>
          <w:rFonts w:ascii="Arial" w:eastAsia="Times New Roman" w:hAnsi="Arial" w:cs="Arial"/>
          <w:iCs/>
          <w:sz w:val="24"/>
          <w:szCs w:val="24"/>
          <w:lang w:eastAsia="en-US"/>
        </w:rPr>
        <w:t>Jakościowa analiza ryzyka obejmować powinna opis sposobu zdefiniowania kategorii prawdopodobieństwa oraz wskazania, po czyjej stronie znajduje się ryzyko.</w:t>
      </w:r>
    </w:p>
    <w:p w14:paraId="70A0D502" w14:textId="5261BE8D" w:rsidR="00D56715" w:rsidRPr="000A78C3" w:rsidRDefault="00FC7CD7" w:rsidP="000A78C3">
      <w:pPr>
        <w:spacing w:beforeLines="60" w:before="144" w:afterLines="60" w:after="144"/>
        <w:rPr>
          <w:rFonts w:ascii="Arial" w:eastAsia="Calibri" w:hAnsi="Arial" w:cs="Arial"/>
          <w:bCs/>
          <w:sz w:val="24"/>
          <w:szCs w:val="24"/>
          <w:lang w:eastAsia="en-US"/>
        </w:rPr>
      </w:pPr>
      <w:r w:rsidRPr="000A78C3">
        <w:rPr>
          <w:rFonts w:ascii="Arial" w:eastAsia="Times New Roman" w:hAnsi="Arial" w:cs="Arial"/>
          <w:b/>
          <w:bCs/>
          <w:iCs/>
          <w:sz w:val="24"/>
          <w:szCs w:val="24"/>
          <w:lang w:eastAsia="en-US"/>
        </w:rPr>
        <w:t>Szczegółowe wskazania co do metodyki analizy znajdują się w Wytycznych, Rozdział 8.</w:t>
      </w:r>
    </w:p>
    <w:tbl>
      <w:tblPr>
        <w:tblStyle w:val="Tabela-Siatka"/>
        <w:tblW w:w="0" w:type="auto"/>
        <w:tblInd w:w="-5" w:type="dxa"/>
        <w:tblLook w:val="04A0" w:firstRow="1" w:lastRow="0" w:firstColumn="1" w:lastColumn="0" w:noHBand="0" w:noVBand="1"/>
      </w:tblPr>
      <w:tblGrid>
        <w:gridCol w:w="9068"/>
      </w:tblGrid>
      <w:tr w:rsidR="003A5DB6" w:rsidRPr="004563E6" w14:paraId="5291D679" w14:textId="77777777" w:rsidTr="00143320">
        <w:tc>
          <w:tcPr>
            <w:tcW w:w="9068" w:type="dxa"/>
          </w:tcPr>
          <w:p w14:paraId="74865CE5" w14:textId="77777777" w:rsidR="003A5DB6" w:rsidRPr="000A78C3" w:rsidRDefault="003A5DB6" w:rsidP="000A78C3">
            <w:pPr>
              <w:pStyle w:val="Bezodstpw"/>
              <w:spacing w:beforeLines="60" w:before="144" w:afterLines="60" w:after="144" w:line="276" w:lineRule="auto"/>
              <w:rPr>
                <w:rFonts w:ascii="Arial" w:hAnsi="Arial" w:cs="Arial"/>
                <w:sz w:val="24"/>
                <w:szCs w:val="24"/>
              </w:rPr>
            </w:pPr>
            <w:r w:rsidRPr="000A78C3">
              <w:rPr>
                <w:rFonts w:ascii="Arial" w:hAnsi="Arial" w:cs="Arial"/>
                <w:sz w:val="24"/>
                <w:szCs w:val="24"/>
              </w:rPr>
              <w:t>Uzasadnienie:</w:t>
            </w:r>
          </w:p>
          <w:p w14:paraId="61A6AEEE" w14:textId="77777777" w:rsidR="003A5DB6" w:rsidRPr="000A78C3" w:rsidRDefault="003A5DB6" w:rsidP="000A78C3">
            <w:pPr>
              <w:pStyle w:val="Bezodstpw"/>
              <w:spacing w:beforeLines="60" w:before="144" w:afterLines="60" w:after="144" w:line="276" w:lineRule="auto"/>
              <w:rPr>
                <w:rFonts w:ascii="Arial" w:hAnsi="Arial" w:cs="Arial"/>
                <w:sz w:val="24"/>
                <w:szCs w:val="24"/>
              </w:rPr>
            </w:pPr>
          </w:p>
        </w:tc>
      </w:tr>
    </w:tbl>
    <w:p w14:paraId="0DD359CB" w14:textId="77777777" w:rsidR="0099101D" w:rsidRPr="000A78C3" w:rsidRDefault="0099101D" w:rsidP="000A78C3">
      <w:pPr>
        <w:pStyle w:val="Akapitzlist"/>
        <w:spacing w:beforeLines="60" w:before="144" w:afterLines="60" w:after="144"/>
        <w:ind w:left="360"/>
        <w:contextualSpacing w:val="0"/>
        <w:rPr>
          <w:rFonts w:ascii="Arial" w:eastAsiaTheme="majorEastAsia" w:hAnsi="Arial" w:cs="Arial"/>
          <w:b/>
          <w:bCs/>
          <w:sz w:val="24"/>
          <w:szCs w:val="24"/>
        </w:rPr>
      </w:pPr>
    </w:p>
    <w:p w14:paraId="685D7BA1" w14:textId="6F32E04A" w:rsidR="008D70FB" w:rsidRPr="000A78C3" w:rsidRDefault="008D70FB" w:rsidP="000A78C3">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0A78C3">
        <w:rPr>
          <w:rFonts w:ascii="Arial" w:eastAsiaTheme="majorEastAsia" w:hAnsi="Arial" w:cs="Arial"/>
          <w:b/>
          <w:bCs/>
          <w:sz w:val="24"/>
          <w:szCs w:val="24"/>
        </w:rPr>
        <w:t>Trwałość projektu</w:t>
      </w:r>
    </w:p>
    <w:p w14:paraId="43E214E9" w14:textId="1CE16516" w:rsidR="008D70FB" w:rsidRPr="000A78C3" w:rsidRDefault="00666304" w:rsidP="000A78C3">
      <w:pPr>
        <w:spacing w:beforeLines="60" w:before="144" w:afterLines="60" w:after="144"/>
        <w:rPr>
          <w:rFonts w:ascii="Arial" w:hAnsi="Arial" w:cs="Arial"/>
          <w:b/>
          <w:bCs/>
          <w:sz w:val="24"/>
          <w:szCs w:val="24"/>
        </w:rPr>
      </w:pPr>
      <w:r w:rsidRPr="000A78C3">
        <w:rPr>
          <w:rFonts w:ascii="Arial" w:hAnsi="Arial" w:cs="Arial"/>
          <w:b/>
          <w:bCs/>
          <w:sz w:val="24"/>
          <w:szCs w:val="24"/>
        </w:rPr>
        <w:t>A</w:t>
      </w:r>
      <w:r w:rsidR="008D70FB" w:rsidRPr="000A78C3">
        <w:rPr>
          <w:rFonts w:ascii="Arial" w:hAnsi="Arial" w:cs="Arial"/>
          <w:b/>
          <w:bCs/>
          <w:sz w:val="24"/>
          <w:szCs w:val="24"/>
        </w:rPr>
        <w:t xml:space="preserve">nalizę ryzyka </w:t>
      </w:r>
      <w:r w:rsidRPr="000A78C3">
        <w:rPr>
          <w:rFonts w:ascii="Arial" w:hAnsi="Arial" w:cs="Arial"/>
          <w:b/>
          <w:bCs/>
          <w:sz w:val="24"/>
          <w:szCs w:val="24"/>
        </w:rPr>
        <w:t>w projekcie</w:t>
      </w:r>
      <w:r w:rsidR="009D0FB6" w:rsidRPr="000A78C3">
        <w:rPr>
          <w:rFonts w:ascii="Arial" w:hAnsi="Arial" w:cs="Arial"/>
          <w:b/>
          <w:bCs/>
          <w:sz w:val="24"/>
          <w:szCs w:val="24"/>
        </w:rPr>
        <w:t xml:space="preserve">, </w:t>
      </w:r>
      <w:r w:rsidRPr="000A78C3">
        <w:rPr>
          <w:rFonts w:ascii="Arial" w:eastAsiaTheme="majorEastAsia" w:hAnsi="Arial" w:cs="Arial"/>
          <w:b/>
          <w:bCs/>
          <w:sz w:val="24"/>
          <w:szCs w:val="24"/>
        </w:rPr>
        <w:t>w okresie trwałości</w:t>
      </w:r>
      <w:r w:rsidR="009D0FB6" w:rsidRPr="000A78C3">
        <w:rPr>
          <w:rFonts w:ascii="Arial" w:eastAsiaTheme="majorEastAsia" w:hAnsi="Arial" w:cs="Arial"/>
          <w:b/>
          <w:bCs/>
          <w:sz w:val="24"/>
          <w:szCs w:val="24"/>
        </w:rPr>
        <w:t xml:space="preserve"> </w:t>
      </w:r>
      <w:r w:rsidR="008D70FB" w:rsidRPr="000A78C3">
        <w:rPr>
          <w:rFonts w:ascii="Arial" w:hAnsi="Arial" w:cs="Arial"/>
          <w:b/>
          <w:bCs/>
          <w:sz w:val="24"/>
          <w:szCs w:val="24"/>
        </w:rPr>
        <w:t xml:space="preserve">należy zawrzeć </w:t>
      </w:r>
      <w:r w:rsidR="001A6239" w:rsidRPr="000A78C3">
        <w:rPr>
          <w:rFonts w:ascii="Arial" w:hAnsi="Arial" w:cs="Arial"/>
          <w:b/>
          <w:bCs/>
          <w:sz w:val="24"/>
          <w:szCs w:val="24"/>
        </w:rPr>
        <w:t xml:space="preserve">we wniosku o dofinansowanie </w:t>
      </w:r>
      <w:r w:rsidR="008D70FB" w:rsidRPr="000A78C3">
        <w:rPr>
          <w:rFonts w:ascii="Arial" w:hAnsi="Arial" w:cs="Arial"/>
          <w:b/>
          <w:bCs/>
          <w:sz w:val="24"/>
          <w:szCs w:val="24"/>
        </w:rPr>
        <w:t xml:space="preserve">w </w:t>
      </w:r>
      <w:r w:rsidR="001A6239" w:rsidRPr="000A78C3">
        <w:rPr>
          <w:rFonts w:ascii="Arial" w:hAnsi="Arial" w:cs="Arial"/>
          <w:b/>
          <w:bCs/>
          <w:sz w:val="24"/>
          <w:szCs w:val="24"/>
        </w:rPr>
        <w:t xml:space="preserve">sekcji </w:t>
      </w:r>
      <w:r w:rsidR="008C10EB" w:rsidRPr="000A78C3">
        <w:rPr>
          <w:rFonts w:ascii="Arial" w:hAnsi="Arial" w:cs="Arial"/>
          <w:b/>
          <w:bCs/>
          <w:sz w:val="24"/>
          <w:szCs w:val="24"/>
        </w:rPr>
        <w:t xml:space="preserve">H2 </w:t>
      </w:r>
      <w:r w:rsidR="001A6239" w:rsidRPr="000A78C3">
        <w:rPr>
          <w:rFonts w:ascii="Arial" w:hAnsi="Arial" w:cs="Arial"/>
          <w:b/>
          <w:bCs/>
          <w:sz w:val="24"/>
          <w:szCs w:val="24"/>
        </w:rPr>
        <w:t>Analiza ryzyka w projekcie</w:t>
      </w:r>
      <w:r w:rsidR="004934B2" w:rsidRPr="000A78C3">
        <w:rPr>
          <w:rFonts w:ascii="Arial" w:hAnsi="Arial" w:cs="Arial"/>
          <w:b/>
          <w:bCs/>
          <w:sz w:val="24"/>
          <w:szCs w:val="24"/>
        </w:rPr>
        <w:t>.</w:t>
      </w:r>
      <w:r w:rsidR="00AB7116" w:rsidRPr="000A78C3">
        <w:rPr>
          <w:rFonts w:ascii="Arial" w:hAnsi="Arial" w:cs="Arial"/>
          <w:b/>
          <w:bCs/>
          <w:sz w:val="24"/>
          <w:szCs w:val="24"/>
        </w:rPr>
        <w:t xml:space="preserve"> </w:t>
      </w:r>
    </w:p>
    <w:p w14:paraId="032A3CA7" w14:textId="66856B0B" w:rsidR="008C10EB" w:rsidRPr="000A78C3" w:rsidRDefault="008C10EB" w:rsidP="000A78C3">
      <w:pPr>
        <w:spacing w:beforeLines="60" w:before="144" w:afterLines="60" w:after="144"/>
        <w:rPr>
          <w:rFonts w:ascii="Arial" w:hAnsi="Arial" w:cs="Arial"/>
          <w:b/>
          <w:bCs/>
          <w:sz w:val="24"/>
          <w:szCs w:val="24"/>
        </w:rPr>
      </w:pPr>
      <w:r w:rsidRPr="000A78C3">
        <w:rPr>
          <w:rFonts w:ascii="Arial" w:hAnsi="Arial" w:cs="Arial"/>
          <w:b/>
          <w:bCs/>
          <w:sz w:val="24"/>
          <w:szCs w:val="24"/>
        </w:rPr>
        <w:t>Utrzymanie celów projektu po zakończeniu jego realizacji – w okresie trwałości.</w:t>
      </w:r>
    </w:p>
    <w:p w14:paraId="5573D208" w14:textId="1D834F22" w:rsidR="008C10EB" w:rsidRPr="000A78C3" w:rsidRDefault="008C10EB" w:rsidP="000A78C3">
      <w:pPr>
        <w:spacing w:beforeLines="60" w:before="144" w:afterLines="60" w:after="144"/>
        <w:rPr>
          <w:rFonts w:ascii="Arial" w:eastAsia="Times New Roman" w:hAnsi="Arial" w:cs="Arial"/>
          <w:iCs/>
          <w:sz w:val="24"/>
          <w:szCs w:val="24"/>
          <w:lang w:eastAsia="en-US"/>
        </w:rPr>
      </w:pPr>
      <w:r w:rsidRPr="000A78C3">
        <w:rPr>
          <w:rFonts w:ascii="Arial" w:eastAsia="Times New Roman" w:hAnsi="Arial" w:cs="Arial"/>
          <w:iCs/>
          <w:sz w:val="24"/>
          <w:szCs w:val="24"/>
          <w:lang w:eastAsia="en-US"/>
        </w:rPr>
        <w:t xml:space="preserve">Należy opisać możliwość zapewnienia przez </w:t>
      </w:r>
      <w:r w:rsidR="008053DD" w:rsidRPr="000A78C3">
        <w:rPr>
          <w:rFonts w:ascii="Arial" w:eastAsia="Times New Roman" w:hAnsi="Arial" w:cs="Arial"/>
          <w:iCs/>
          <w:sz w:val="24"/>
          <w:szCs w:val="24"/>
          <w:lang w:eastAsia="en-US"/>
        </w:rPr>
        <w:t>Wnioskodawc</w:t>
      </w:r>
      <w:r w:rsidRPr="000A78C3">
        <w:rPr>
          <w:rFonts w:ascii="Arial" w:eastAsia="Times New Roman" w:hAnsi="Arial" w:cs="Arial"/>
          <w:iCs/>
          <w:sz w:val="24"/>
          <w:szCs w:val="24"/>
          <w:lang w:eastAsia="en-US"/>
        </w:rPr>
        <w:t>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A70D3A1" w14:textId="228FA5F1" w:rsidR="008C10EB" w:rsidRPr="000A78C3" w:rsidRDefault="008C10EB" w:rsidP="000A78C3">
      <w:pPr>
        <w:spacing w:beforeLines="60" w:before="144" w:afterLines="60" w:after="144"/>
        <w:rPr>
          <w:rFonts w:ascii="Arial" w:eastAsia="Times New Roman" w:hAnsi="Arial" w:cs="Arial"/>
          <w:iCs/>
          <w:sz w:val="24"/>
          <w:szCs w:val="24"/>
          <w:lang w:eastAsia="en-US"/>
        </w:rPr>
      </w:pPr>
      <w:bookmarkStart w:id="30" w:name="_Hlk165353767"/>
      <w:r w:rsidRPr="000A78C3">
        <w:rPr>
          <w:rFonts w:ascii="Arial" w:eastAsia="Times New Roman" w:hAnsi="Arial" w:cs="Arial"/>
          <w:iCs/>
          <w:sz w:val="24"/>
          <w:szCs w:val="24"/>
          <w:lang w:eastAsia="en-US"/>
        </w:rPr>
        <w:t xml:space="preserve">Należy uzasadnić zdolność </w:t>
      </w:r>
      <w:r w:rsidR="008053DD" w:rsidRPr="000A78C3">
        <w:rPr>
          <w:rFonts w:ascii="Arial" w:eastAsia="Times New Roman" w:hAnsi="Arial" w:cs="Arial"/>
          <w:iCs/>
          <w:sz w:val="24"/>
          <w:szCs w:val="24"/>
          <w:lang w:eastAsia="en-US"/>
        </w:rPr>
        <w:t>Wnioskodawc</w:t>
      </w:r>
      <w:r w:rsidRPr="000A78C3">
        <w:rPr>
          <w:rFonts w:ascii="Arial" w:eastAsia="Times New Roman" w:hAnsi="Arial" w:cs="Arial"/>
          <w:iCs/>
          <w:sz w:val="24"/>
          <w:szCs w:val="24"/>
          <w:lang w:eastAsia="en-US"/>
        </w:rPr>
        <w:t xml:space="preserve">y do utrzymania produktów oraz osiągnięcia/utrzymania rezultatów projektu pod względem organizacyjnym, finansowym i technicznym przez okres 5 lat od daty płatności końcowej na rzecz Beneficjenta oraz czy </w:t>
      </w:r>
      <w:r w:rsidR="008053DD" w:rsidRPr="000A78C3">
        <w:rPr>
          <w:rFonts w:ascii="Arial" w:eastAsia="Times New Roman" w:hAnsi="Arial" w:cs="Arial"/>
          <w:iCs/>
          <w:sz w:val="24"/>
          <w:szCs w:val="24"/>
          <w:lang w:eastAsia="en-US"/>
        </w:rPr>
        <w:t>Wnioskodawc</w:t>
      </w:r>
      <w:r w:rsidRPr="000A78C3">
        <w:rPr>
          <w:rFonts w:ascii="Arial" w:eastAsia="Times New Roman" w:hAnsi="Arial" w:cs="Arial"/>
          <w:iCs/>
          <w:sz w:val="24"/>
          <w:szCs w:val="24"/>
          <w:lang w:eastAsia="en-US"/>
        </w:rPr>
        <w:t>a planuje wykorzystywać produkty projektu zgodnie z przeznaczeniem, a projekt w pełni spełnia założone w nim cele.</w:t>
      </w:r>
      <w:bookmarkEnd w:id="30"/>
    </w:p>
    <w:tbl>
      <w:tblPr>
        <w:tblStyle w:val="Tabela-Siatka"/>
        <w:tblW w:w="0" w:type="auto"/>
        <w:tblInd w:w="-5" w:type="dxa"/>
        <w:tblLook w:val="04A0" w:firstRow="1" w:lastRow="0" w:firstColumn="1" w:lastColumn="0" w:noHBand="0" w:noVBand="1"/>
      </w:tblPr>
      <w:tblGrid>
        <w:gridCol w:w="9068"/>
      </w:tblGrid>
      <w:tr w:rsidR="0097710D" w:rsidRPr="004563E6" w14:paraId="0E6DAF98" w14:textId="77777777" w:rsidTr="00DB5A71">
        <w:tc>
          <w:tcPr>
            <w:tcW w:w="9068" w:type="dxa"/>
          </w:tcPr>
          <w:p w14:paraId="33F79948" w14:textId="77777777" w:rsidR="0097710D" w:rsidRPr="000A78C3" w:rsidRDefault="0097710D" w:rsidP="000A78C3">
            <w:pPr>
              <w:pStyle w:val="Bezodstpw"/>
              <w:spacing w:beforeLines="60" w:before="144" w:afterLines="60" w:after="144" w:line="276" w:lineRule="auto"/>
              <w:rPr>
                <w:rFonts w:ascii="Arial" w:hAnsi="Arial" w:cs="Arial"/>
                <w:sz w:val="24"/>
                <w:szCs w:val="24"/>
              </w:rPr>
            </w:pPr>
            <w:r w:rsidRPr="000A78C3">
              <w:rPr>
                <w:rFonts w:ascii="Arial" w:hAnsi="Arial" w:cs="Arial"/>
                <w:sz w:val="24"/>
                <w:szCs w:val="24"/>
              </w:rPr>
              <w:t>Uzasadnienie:</w:t>
            </w:r>
          </w:p>
          <w:p w14:paraId="461AD517" w14:textId="45BAC14E" w:rsidR="00253B99" w:rsidRPr="000A78C3" w:rsidRDefault="00253B99" w:rsidP="000A78C3">
            <w:pPr>
              <w:pStyle w:val="Bezodstpw"/>
              <w:spacing w:beforeLines="60" w:before="144" w:afterLines="60" w:after="144" w:line="276" w:lineRule="auto"/>
              <w:rPr>
                <w:rFonts w:ascii="Arial" w:hAnsi="Arial" w:cs="Arial"/>
                <w:sz w:val="24"/>
                <w:szCs w:val="24"/>
              </w:rPr>
            </w:pPr>
          </w:p>
        </w:tc>
      </w:tr>
    </w:tbl>
    <w:p w14:paraId="3B62C7BC" w14:textId="77777777" w:rsidR="0097710D" w:rsidRPr="000A78C3" w:rsidRDefault="0097710D" w:rsidP="000A78C3">
      <w:pPr>
        <w:spacing w:beforeLines="60" w:before="144" w:afterLines="60" w:after="144"/>
        <w:rPr>
          <w:rFonts w:ascii="Arial" w:eastAsia="Times New Roman" w:hAnsi="Arial" w:cs="Arial"/>
          <w:iCs/>
          <w:sz w:val="24"/>
          <w:szCs w:val="24"/>
          <w:lang w:eastAsia="en-US"/>
        </w:rPr>
      </w:pPr>
    </w:p>
    <w:p w14:paraId="5D7E3E74" w14:textId="0DEFD0FD" w:rsidR="0097710D" w:rsidRPr="000A78C3" w:rsidRDefault="0097710D" w:rsidP="000A78C3">
      <w:pPr>
        <w:pStyle w:val="Akapitzlist"/>
        <w:numPr>
          <w:ilvl w:val="0"/>
          <w:numId w:val="15"/>
        </w:numPr>
        <w:spacing w:beforeLines="60" w:before="144" w:afterLines="60" w:after="144"/>
        <w:ind w:left="426" w:hanging="426"/>
        <w:rPr>
          <w:rFonts w:ascii="Arial" w:eastAsiaTheme="majorEastAsia" w:hAnsi="Arial" w:cs="Arial"/>
          <w:b/>
          <w:bCs/>
          <w:sz w:val="24"/>
          <w:szCs w:val="24"/>
        </w:rPr>
      </w:pPr>
      <w:r w:rsidRPr="000A78C3">
        <w:rPr>
          <w:rFonts w:ascii="Arial" w:eastAsiaTheme="majorEastAsia" w:hAnsi="Arial" w:cs="Arial"/>
          <w:b/>
          <w:bCs/>
          <w:sz w:val="24"/>
          <w:szCs w:val="24"/>
        </w:rPr>
        <w:t>Zgodność z kartą praw podstawowych i Konwencją o prawach osób niepełnosprawnych</w:t>
      </w:r>
    </w:p>
    <w:p w14:paraId="6FE0E4CC" w14:textId="77777777" w:rsidR="004A4ECD" w:rsidRPr="000A78C3" w:rsidRDefault="004A4ECD" w:rsidP="000A78C3">
      <w:pPr>
        <w:pStyle w:val="Akapitzlist"/>
        <w:spacing w:beforeLines="60" w:before="144" w:afterLines="60" w:after="144"/>
        <w:ind w:left="426"/>
        <w:rPr>
          <w:rFonts w:ascii="Arial" w:eastAsiaTheme="majorEastAsia" w:hAnsi="Arial" w:cs="Arial"/>
          <w:b/>
          <w:bCs/>
          <w:sz w:val="24"/>
          <w:szCs w:val="24"/>
        </w:rPr>
      </w:pPr>
    </w:p>
    <w:p w14:paraId="1B144102" w14:textId="3DEE90A3" w:rsidR="0097710D" w:rsidRPr="000A78C3" w:rsidRDefault="0097710D" w:rsidP="000A78C3">
      <w:pPr>
        <w:pStyle w:val="Akapitzlist"/>
        <w:numPr>
          <w:ilvl w:val="1"/>
          <w:numId w:val="15"/>
        </w:numPr>
        <w:tabs>
          <w:tab w:val="left" w:pos="709"/>
          <w:tab w:val="left" w:pos="851"/>
          <w:tab w:val="left" w:pos="993"/>
        </w:tabs>
        <w:spacing w:beforeLines="60" w:before="144" w:afterLines="60" w:after="144"/>
        <w:ind w:left="993" w:hanging="567"/>
        <w:rPr>
          <w:rFonts w:ascii="Arial" w:hAnsi="Arial" w:cs="Arial"/>
          <w:b/>
          <w:bCs/>
          <w:sz w:val="24"/>
          <w:szCs w:val="24"/>
        </w:rPr>
      </w:pPr>
      <w:r w:rsidRPr="000A78C3">
        <w:rPr>
          <w:rFonts w:ascii="Arial" w:hAnsi="Arial" w:cs="Arial"/>
          <w:b/>
          <w:bCs/>
          <w:sz w:val="24"/>
          <w:szCs w:val="24"/>
        </w:rPr>
        <w:t xml:space="preserve">Należy uzasadnić zgodność projektu z </w:t>
      </w:r>
      <w:r w:rsidRPr="000A78C3">
        <w:rPr>
          <w:rFonts w:ascii="Arial" w:hAnsi="Arial" w:cs="Arial"/>
          <w:b/>
          <w:bCs/>
          <w:i/>
          <w:iCs/>
          <w:sz w:val="24"/>
          <w:szCs w:val="24"/>
        </w:rPr>
        <w:t xml:space="preserve">Kartą praw podstawowych Unii Europejskiej </w:t>
      </w:r>
      <w:r w:rsidRPr="000A78C3">
        <w:rPr>
          <w:rFonts w:ascii="Arial" w:hAnsi="Arial" w:cs="Arial"/>
          <w:b/>
          <w:bCs/>
          <w:sz w:val="24"/>
          <w:szCs w:val="24"/>
        </w:rPr>
        <w:t>z dnia 7 czerwca 2016 r. (Dz. Urz. UE C  202.389 z</w:t>
      </w:r>
      <w:r w:rsidR="004563E6">
        <w:rPr>
          <w:rFonts w:ascii="Arial" w:hAnsi="Arial" w:cs="Arial"/>
          <w:b/>
          <w:bCs/>
          <w:sz w:val="24"/>
          <w:szCs w:val="24"/>
        </w:rPr>
        <w:t xml:space="preserve"> </w:t>
      </w:r>
      <w:r w:rsidRPr="000A78C3">
        <w:rPr>
          <w:rFonts w:ascii="Arial" w:hAnsi="Arial" w:cs="Arial"/>
          <w:b/>
          <w:bCs/>
          <w:sz w:val="24"/>
          <w:szCs w:val="24"/>
        </w:rPr>
        <w:t>06.06.2016), w</w:t>
      </w:r>
      <w:r w:rsidR="00DB5A71" w:rsidRPr="000A78C3">
        <w:rPr>
          <w:rFonts w:ascii="Arial" w:hAnsi="Arial" w:cs="Arial"/>
          <w:b/>
          <w:bCs/>
          <w:sz w:val="24"/>
          <w:szCs w:val="24"/>
        </w:rPr>
        <w:t> </w:t>
      </w:r>
      <w:r w:rsidRPr="000A78C3">
        <w:rPr>
          <w:rFonts w:ascii="Arial" w:hAnsi="Arial" w:cs="Arial"/>
          <w:b/>
          <w:bCs/>
          <w:sz w:val="24"/>
          <w:szCs w:val="24"/>
        </w:rPr>
        <w:t xml:space="preserve">zakresie odnoszącym się do sposobu realizacji i zakresu projektu </w:t>
      </w:r>
    </w:p>
    <w:p w14:paraId="248E6E89" w14:textId="5211F653" w:rsidR="0097710D" w:rsidRPr="000A78C3" w:rsidRDefault="0097710D" w:rsidP="000A78C3">
      <w:pPr>
        <w:spacing w:beforeLines="60" w:before="144" w:afterLines="60" w:after="144"/>
        <w:rPr>
          <w:rFonts w:ascii="Arial" w:hAnsi="Arial" w:cs="Arial"/>
          <w:sz w:val="24"/>
          <w:szCs w:val="24"/>
        </w:rPr>
      </w:pPr>
      <w:r w:rsidRPr="000A78C3">
        <w:rPr>
          <w:rFonts w:ascii="Arial" w:hAnsi="Arial" w:cs="Arial"/>
          <w:sz w:val="24"/>
          <w:szCs w:val="24"/>
        </w:rPr>
        <w:t xml:space="preserve">Zgodność projektu z </w:t>
      </w:r>
      <w:r w:rsidRPr="000A78C3">
        <w:rPr>
          <w:rFonts w:ascii="Arial" w:hAnsi="Arial" w:cs="Arial"/>
          <w:i/>
          <w:iCs/>
          <w:sz w:val="24"/>
          <w:szCs w:val="24"/>
        </w:rPr>
        <w:t>Kartą praw podstawowych Unii Europejskiej</w:t>
      </w:r>
      <w:r w:rsidRPr="000A78C3">
        <w:rPr>
          <w:rFonts w:ascii="Arial" w:hAnsi="Arial" w:cs="Arial"/>
          <w:sz w:val="24"/>
          <w:szCs w:val="24"/>
        </w:rPr>
        <w:t xml:space="preserve"> to brak sprzeczności pomiędzy zapisami projektu a wymogami tego dokumentu lub stwierdzenie, że te wymagania są neutralne wobec zakresu i zawartości projektu. Dla </w:t>
      </w:r>
      <w:r w:rsidR="008053DD" w:rsidRPr="000A78C3">
        <w:rPr>
          <w:rFonts w:ascii="Arial" w:hAnsi="Arial" w:cs="Arial"/>
          <w:sz w:val="24"/>
          <w:szCs w:val="24"/>
        </w:rPr>
        <w:t>Wnioskodawc</w:t>
      </w:r>
      <w:r w:rsidRPr="000A78C3">
        <w:rPr>
          <w:rFonts w:ascii="Arial" w:hAnsi="Arial" w:cs="Arial"/>
          <w:sz w:val="24"/>
          <w:szCs w:val="24"/>
        </w:rPr>
        <w:t xml:space="preserve">ów mogą być pomocne </w:t>
      </w:r>
      <w:r w:rsidRPr="000A78C3">
        <w:rPr>
          <w:rFonts w:ascii="Arial" w:hAnsi="Arial" w:cs="Arial"/>
          <w:i/>
          <w:iCs/>
          <w:sz w:val="24"/>
          <w:szCs w:val="24"/>
        </w:rPr>
        <w:t>Wytyczne Komisji Europejskiej dotyczące zapewnienia poszanowania Karty praw podstawowych Unii Europejskiej przy wdrażaniu europejskich funduszy strukturalnych i inwestycyjnych</w:t>
      </w:r>
      <w:r w:rsidRPr="000A78C3">
        <w:rPr>
          <w:rFonts w:ascii="Arial" w:hAnsi="Arial" w:cs="Arial"/>
          <w:sz w:val="24"/>
          <w:szCs w:val="24"/>
        </w:rPr>
        <w:t xml:space="preserve">, w szczególności załącznik nr III. </w:t>
      </w:r>
    </w:p>
    <w:tbl>
      <w:tblPr>
        <w:tblStyle w:val="Tabela-Siatka"/>
        <w:tblW w:w="0" w:type="auto"/>
        <w:tblInd w:w="-5" w:type="dxa"/>
        <w:tblLook w:val="04A0" w:firstRow="1" w:lastRow="0" w:firstColumn="1" w:lastColumn="0" w:noHBand="0" w:noVBand="1"/>
      </w:tblPr>
      <w:tblGrid>
        <w:gridCol w:w="9068"/>
      </w:tblGrid>
      <w:tr w:rsidR="0097710D" w:rsidRPr="004563E6" w14:paraId="0A60B437" w14:textId="77777777" w:rsidTr="001807B8">
        <w:tc>
          <w:tcPr>
            <w:tcW w:w="9973" w:type="dxa"/>
          </w:tcPr>
          <w:p w14:paraId="7A93D206" w14:textId="3CC03DCB" w:rsidR="0097710D" w:rsidRPr="000A78C3" w:rsidRDefault="0097710D" w:rsidP="000A78C3">
            <w:pPr>
              <w:pStyle w:val="Bezodstpw"/>
              <w:spacing w:beforeLines="60" w:before="144" w:afterLines="60" w:after="144" w:line="276" w:lineRule="auto"/>
              <w:rPr>
                <w:rFonts w:ascii="Arial" w:hAnsi="Arial" w:cs="Arial"/>
                <w:sz w:val="24"/>
                <w:szCs w:val="24"/>
              </w:rPr>
            </w:pPr>
            <w:r w:rsidRPr="000A78C3">
              <w:rPr>
                <w:rFonts w:ascii="Arial" w:hAnsi="Arial" w:cs="Arial"/>
                <w:sz w:val="24"/>
                <w:szCs w:val="24"/>
              </w:rPr>
              <w:t>Uzasadnienie:</w:t>
            </w:r>
          </w:p>
          <w:p w14:paraId="13ED1C3B" w14:textId="77777777" w:rsidR="0097710D" w:rsidRPr="000A78C3" w:rsidRDefault="0097710D" w:rsidP="000A78C3">
            <w:pPr>
              <w:pStyle w:val="Bezodstpw"/>
              <w:spacing w:beforeLines="60" w:before="144" w:afterLines="60" w:after="144" w:line="276" w:lineRule="auto"/>
              <w:rPr>
                <w:rFonts w:ascii="Arial" w:hAnsi="Arial" w:cs="Arial"/>
                <w:sz w:val="24"/>
                <w:szCs w:val="24"/>
              </w:rPr>
            </w:pPr>
          </w:p>
        </w:tc>
      </w:tr>
    </w:tbl>
    <w:p w14:paraId="5BE0239D" w14:textId="7B2E333B" w:rsidR="00DB5A71" w:rsidRPr="000A78C3" w:rsidRDefault="0097710D" w:rsidP="000A78C3">
      <w:pPr>
        <w:pStyle w:val="Akapitzlist"/>
        <w:numPr>
          <w:ilvl w:val="1"/>
          <w:numId w:val="15"/>
        </w:numPr>
        <w:tabs>
          <w:tab w:val="left" w:pos="709"/>
          <w:tab w:val="left" w:pos="851"/>
          <w:tab w:val="left" w:pos="993"/>
        </w:tabs>
        <w:spacing w:beforeLines="60" w:before="144" w:afterLines="60" w:after="144"/>
        <w:ind w:left="993" w:hanging="567"/>
        <w:rPr>
          <w:rFonts w:ascii="Arial" w:hAnsi="Arial" w:cs="Arial"/>
          <w:b/>
          <w:bCs/>
          <w:sz w:val="24"/>
          <w:szCs w:val="24"/>
        </w:rPr>
      </w:pPr>
      <w:r w:rsidRPr="000A78C3">
        <w:rPr>
          <w:rFonts w:ascii="Arial" w:hAnsi="Arial" w:cs="Arial"/>
          <w:b/>
          <w:bCs/>
          <w:sz w:val="24"/>
          <w:szCs w:val="24"/>
        </w:rPr>
        <w:t xml:space="preserve">Należy uzasadnić zgodność projektu z Konwencją o prawach osób niepełnosprawnych, sporządzoną w Nowym Jorku dnia 13 grudnia 2006 r. (Dz. U. z 2012 r. poz. 1169, z </w:t>
      </w:r>
      <w:proofErr w:type="spellStart"/>
      <w:r w:rsidRPr="000A78C3">
        <w:rPr>
          <w:rFonts w:ascii="Arial" w:hAnsi="Arial" w:cs="Arial"/>
          <w:b/>
          <w:bCs/>
          <w:sz w:val="24"/>
          <w:szCs w:val="24"/>
        </w:rPr>
        <w:t>późn</w:t>
      </w:r>
      <w:proofErr w:type="spellEnd"/>
      <w:r w:rsidRPr="000A78C3">
        <w:rPr>
          <w:rFonts w:ascii="Arial" w:hAnsi="Arial" w:cs="Arial"/>
          <w:b/>
          <w:bCs/>
          <w:sz w:val="24"/>
          <w:szCs w:val="24"/>
        </w:rPr>
        <w:t>. zm.), w tym z Komentarzem ogólnym Nr 5 na temat niezależnego życia i bycia częścią społeczności (2017) Komitetu</w:t>
      </w:r>
      <w:r w:rsidR="001F6BD5">
        <w:rPr>
          <w:rFonts w:ascii="Arial" w:hAnsi="Arial" w:cs="Arial"/>
          <w:b/>
          <w:bCs/>
          <w:sz w:val="24"/>
          <w:szCs w:val="24"/>
        </w:rPr>
        <w:t xml:space="preserve"> </w:t>
      </w:r>
      <w:r w:rsidRPr="000A78C3">
        <w:rPr>
          <w:rFonts w:ascii="Arial" w:hAnsi="Arial" w:cs="Arial"/>
          <w:b/>
          <w:bCs/>
          <w:sz w:val="24"/>
          <w:szCs w:val="24"/>
        </w:rPr>
        <w:t>ONZ ds. Praw Osób Niepełnosprawnych oraz Uwagami końcowymi dla Polski Komitetu ONZ ds. Praw Osób Niepełnosprawnych w zakresie</w:t>
      </w:r>
      <w:r w:rsidR="001F6BD5">
        <w:rPr>
          <w:rFonts w:ascii="Arial" w:hAnsi="Arial" w:cs="Arial"/>
          <w:b/>
          <w:bCs/>
          <w:sz w:val="24"/>
          <w:szCs w:val="24"/>
        </w:rPr>
        <w:t xml:space="preserve"> </w:t>
      </w:r>
      <w:r w:rsidRPr="000A78C3">
        <w:rPr>
          <w:rFonts w:ascii="Arial" w:hAnsi="Arial" w:cs="Arial"/>
          <w:b/>
          <w:bCs/>
          <w:sz w:val="24"/>
          <w:szCs w:val="24"/>
        </w:rPr>
        <w:t>odnoszącym się do sposobu realizacji i zakresu projektu.</w:t>
      </w:r>
    </w:p>
    <w:p w14:paraId="4B5A0D90" w14:textId="07EE4BD7" w:rsidR="0097710D" w:rsidRPr="000A78C3" w:rsidRDefault="0097710D" w:rsidP="000A78C3">
      <w:pPr>
        <w:spacing w:beforeLines="60" w:before="144" w:afterLines="60" w:after="144"/>
        <w:rPr>
          <w:rFonts w:ascii="Arial" w:hAnsi="Arial" w:cs="Arial"/>
          <w:sz w:val="24"/>
          <w:szCs w:val="24"/>
        </w:rPr>
      </w:pPr>
      <w:r w:rsidRPr="000A78C3">
        <w:rPr>
          <w:rFonts w:ascii="Arial" w:hAnsi="Arial" w:cs="Arial"/>
          <w:sz w:val="24"/>
          <w:szCs w:val="24"/>
        </w:rPr>
        <w:t>Zgodność projektu z Konwencją o prawach osób niepełnosprawnych należy rozumieć jako brak sprzeczności pomiędzy zapisami projektu a wymogami tego dokumentu lub stwierdzenie, że te wymagania są neutralne wobec zakresu i zawartości projektu.</w:t>
      </w:r>
    </w:p>
    <w:tbl>
      <w:tblPr>
        <w:tblStyle w:val="Tabela-Siatka"/>
        <w:tblW w:w="0" w:type="auto"/>
        <w:tblInd w:w="-5" w:type="dxa"/>
        <w:tblLook w:val="04A0" w:firstRow="1" w:lastRow="0" w:firstColumn="1" w:lastColumn="0" w:noHBand="0" w:noVBand="1"/>
      </w:tblPr>
      <w:tblGrid>
        <w:gridCol w:w="9068"/>
      </w:tblGrid>
      <w:tr w:rsidR="0097710D" w:rsidRPr="004563E6" w14:paraId="6E0FFADF" w14:textId="77777777" w:rsidTr="00DB5A71">
        <w:tc>
          <w:tcPr>
            <w:tcW w:w="9068" w:type="dxa"/>
          </w:tcPr>
          <w:p w14:paraId="38E27DC6" w14:textId="360F5808" w:rsidR="0097710D" w:rsidRPr="000A78C3" w:rsidRDefault="0097710D" w:rsidP="000A78C3">
            <w:pPr>
              <w:pStyle w:val="Bezodstpw"/>
              <w:spacing w:beforeLines="60" w:before="144" w:afterLines="60" w:after="144" w:line="276" w:lineRule="auto"/>
              <w:rPr>
                <w:rFonts w:ascii="Arial" w:hAnsi="Arial" w:cs="Arial"/>
                <w:sz w:val="24"/>
                <w:szCs w:val="24"/>
              </w:rPr>
            </w:pPr>
            <w:bookmarkStart w:id="31" w:name="_Hlk180486977"/>
            <w:r w:rsidRPr="000A78C3">
              <w:rPr>
                <w:rFonts w:ascii="Arial" w:hAnsi="Arial" w:cs="Arial"/>
                <w:sz w:val="24"/>
                <w:szCs w:val="24"/>
              </w:rPr>
              <w:t>Uzasadnienie:</w:t>
            </w:r>
          </w:p>
          <w:p w14:paraId="63FFF968" w14:textId="77777777" w:rsidR="0097710D" w:rsidRPr="000A78C3" w:rsidRDefault="0097710D" w:rsidP="000A78C3">
            <w:pPr>
              <w:pStyle w:val="Bezodstpw"/>
              <w:spacing w:beforeLines="60" w:before="144" w:afterLines="60" w:after="144" w:line="276" w:lineRule="auto"/>
              <w:rPr>
                <w:rFonts w:ascii="Arial" w:hAnsi="Arial" w:cs="Arial"/>
                <w:sz w:val="24"/>
                <w:szCs w:val="24"/>
              </w:rPr>
            </w:pPr>
          </w:p>
        </w:tc>
      </w:tr>
      <w:bookmarkEnd w:id="31"/>
    </w:tbl>
    <w:p w14:paraId="71C870E1" w14:textId="77777777" w:rsidR="008C10EB" w:rsidRPr="000A78C3" w:rsidRDefault="008C10EB" w:rsidP="000A78C3">
      <w:pPr>
        <w:spacing w:beforeLines="60" w:before="144" w:afterLines="60" w:after="144"/>
        <w:rPr>
          <w:rFonts w:ascii="Arial" w:eastAsia="Calibri" w:hAnsi="Arial" w:cs="Arial"/>
          <w:sz w:val="24"/>
          <w:szCs w:val="24"/>
          <w:lang w:eastAsia="en-US"/>
        </w:rPr>
      </w:pPr>
    </w:p>
    <w:p w14:paraId="7381B7E2" w14:textId="44B1351E" w:rsidR="008C213F" w:rsidRPr="000A78C3" w:rsidRDefault="008C213F" w:rsidP="000A78C3">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0A78C3">
        <w:rPr>
          <w:rFonts w:ascii="Arial" w:eastAsiaTheme="majorEastAsia" w:hAnsi="Arial" w:cs="Arial"/>
          <w:b/>
          <w:bCs/>
          <w:sz w:val="24"/>
          <w:szCs w:val="24"/>
        </w:rPr>
        <w:t>Zgodność z zasadą równości szans i niedyskryminacji, w tym dostępności dla osób z niepełnosprawnościami</w:t>
      </w:r>
    </w:p>
    <w:p w14:paraId="1D5B1213" w14:textId="60888544" w:rsidR="0078479F" w:rsidRPr="000A78C3" w:rsidRDefault="00C15483" w:rsidP="000A78C3">
      <w:pPr>
        <w:pStyle w:val="Akapitzlist"/>
        <w:numPr>
          <w:ilvl w:val="1"/>
          <w:numId w:val="15"/>
        </w:numPr>
        <w:tabs>
          <w:tab w:val="left" w:pos="993"/>
        </w:tabs>
        <w:autoSpaceDE w:val="0"/>
        <w:autoSpaceDN w:val="0"/>
        <w:adjustRightInd w:val="0"/>
        <w:spacing w:beforeLines="60" w:before="144" w:afterLines="60" w:after="144"/>
        <w:rPr>
          <w:rFonts w:ascii="Arial" w:hAnsi="Arial" w:cs="Arial"/>
          <w:b/>
          <w:bCs/>
          <w:color w:val="000000"/>
          <w:sz w:val="24"/>
          <w:szCs w:val="24"/>
        </w:rPr>
      </w:pPr>
      <w:r w:rsidRPr="000A78C3">
        <w:rPr>
          <w:rFonts w:ascii="Arial" w:hAnsi="Arial" w:cs="Arial"/>
          <w:b/>
          <w:bCs/>
          <w:color w:val="000000"/>
          <w:sz w:val="24"/>
          <w:szCs w:val="24"/>
        </w:rPr>
        <w:t>W</w:t>
      </w:r>
      <w:r w:rsidR="0078479F" w:rsidRPr="000A78C3">
        <w:rPr>
          <w:rFonts w:ascii="Arial" w:hAnsi="Arial" w:cs="Arial"/>
          <w:b/>
          <w:bCs/>
          <w:color w:val="000000"/>
          <w:sz w:val="24"/>
          <w:szCs w:val="24"/>
        </w:rPr>
        <w:t xml:space="preserve">pływ </w:t>
      </w:r>
      <w:r w:rsidRPr="000A78C3">
        <w:rPr>
          <w:rFonts w:ascii="Arial" w:hAnsi="Arial" w:cs="Arial"/>
          <w:b/>
          <w:bCs/>
          <w:color w:val="000000"/>
          <w:sz w:val="24"/>
          <w:szCs w:val="24"/>
        </w:rPr>
        <w:t xml:space="preserve">projektu </w:t>
      </w:r>
      <w:r w:rsidR="0078479F" w:rsidRPr="000A78C3">
        <w:rPr>
          <w:rFonts w:ascii="Arial" w:hAnsi="Arial" w:cs="Arial"/>
          <w:b/>
          <w:bCs/>
          <w:color w:val="000000"/>
          <w:sz w:val="24"/>
          <w:szCs w:val="24"/>
        </w:rPr>
        <w:t xml:space="preserve">na zasadę równości szans i niedyskryminacji </w:t>
      </w:r>
    </w:p>
    <w:p w14:paraId="49D118A0" w14:textId="1C7FA3B5" w:rsidR="0078479F" w:rsidRPr="000A78C3" w:rsidRDefault="0078479F" w:rsidP="000A78C3">
      <w:pPr>
        <w:pStyle w:val="Default"/>
        <w:spacing w:beforeLines="60" w:before="144" w:afterLines="60" w:after="144" w:line="276" w:lineRule="auto"/>
        <w:rPr>
          <w:rFonts w:ascii="Arial" w:hAnsi="Arial" w:cs="Arial"/>
          <w:sz w:val="24"/>
        </w:rPr>
      </w:pPr>
      <w:r w:rsidRPr="000A78C3">
        <w:rPr>
          <w:rFonts w:ascii="Arial" w:hAnsi="Arial" w:cs="Arial"/>
          <w:sz w:val="24"/>
        </w:rPr>
        <w:t xml:space="preserve">Projekt musi zapewnić dostępność dla wszystkich użytkowników bez jakiejkolwiek dyskryminacji, w tym dla osób z niepełnosprawnościami, zgodnie z </w:t>
      </w:r>
      <w:r w:rsidRPr="000A78C3">
        <w:rPr>
          <w:rFonts w:ascii="Arial" w:hAnsi="Arial" w:cs="Arial"/>
          <w:i/>
          <w:iCs/>
          <w:sz w:val="24"/>
        </w:rPr>
        <w:lastRenderedPageBreak/>
        <w:t>Rozporządzeniem 2021/1060</w:t>
      </w:r>
      <w:r w:rsidRPr="000A78C3">
        <w:rPr>
          <w:rFonts w:ascii="Arial" w:hAnsi="Arial" w:cs="Arial"/>
          <w:sz w:val="24"/>
        </w:rPr>
        <w:t xml:space="preserve"> (w szczególności art.9), oraz </w:t>
      </w:r>
      <w:r w:rsidRPr="000A78C3">
        <w:rPr>
          <w:rFonts w:ascii="Arial" w:hAnsi="Arial" w:cs="Arial"/>
          <w:i/>
          <w:iCs/>
          <w:sz w:val="24"/>
        </w:rPr>
        <w:t>Wytycznymi dotyczącymi realizacji zasad równościowych w ramach funduszy unijnych na lata 2021-2027</w:t>
      </w:r>
      <w:r w:rsidRPr="000A78C3">
        <w:rPr>
          <w:rFonts w:ascii="Arial" w:hAnsi="Arial" w:cs="Arial"/>
          <w:sz w:val="24"/>
        </w:rPr>
        <w:t>.</w:t>
      </w:r>
    </w:p>
    <w:p w14:paraId="75AA9507" w14:textId="77777777" w:rsidR="0078479F" w:rsidRPr="000A78C3" w:rsidRDefault="0078479F" w:rsidP="000A78C3">
      <w:pPr>
        <w:autoSpaceDE w:val="0"/>
        <w:autoSpaceDN w:val="0"/>
        <w:adjustRightInd w:val="0"/>
        <w:spacing w:beforeLines="60" w:before="144" w:afterLines="60" w:after="144"/>
        <w:rPr>
          <w:rFonts w:ascii="Arial" w:hAnsi="Arial" w:cs="Arial"/>
          <w:color w:val="000000"/>
          <w:sz w:val="24"/>
          <w:szCs w:val="24"/>
        </w:rPr>
      </w:pPr>
      <w:r w:rsidRPr="000A78C3">
        <w:rPr>
          <w:rFonts w:ascii="Arial" w:hAnsi="Arial" w:cs="Arial"/>
          <w:color w:val="000000"/>
          <w:sz w:val="24"/>
          <w:szCs w:val="24"/>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3759FFA4" w14:textId="4A081486" w:rsidR="00E96C6A" w:rsidRPr="000A78C3" w:rsidRDefault="0078479F" w:rsidP="000A78C3">
      <w:pPr>
        <w:autoSpaceDE w:val="0"/>
        <w:autoSpaceDN w:val="0"/>
        <w:adjustRightInd w:val="0"/>
        <w:spacing w:beforeLines="60" w:before="144" w:afterLines="60" w:after="144"/>
        <w:rPr>
          <w:rFonts w:ascii="Arial" w:hAnsi="Arial" w:cs="Arial"/>
          <w:color w:val="000000"/>
          <w:sz w:val="24"/>
          <w:szCs w:val="24"/>
        </w:rPr>
      </w:pPr>
      <w:r w:rsidRPr="000A78C3">
        <w:rPr>
          <w:rFonts w:ascii="Arial" w:hAnsi="Arial" w:cs="Arial"/>
          <w:color w:val="000000"/>
          <w:sz w:val="24"/>
          <w:szCs w:val="24"/>
        </w:rPr>
        <w:t xml:space="preserve">Dopuszczalne jest uznanie neutralności poszczególnych produktów/ usług projektu w stosunku do ww. zasady, o ile </w:t>
      </w:r>
      <w:r w:rsidR="008053DD" w:rsidRPr="000A78C3">
        <w:rPr>
          <w:rFonts w:ascii="Arial" w:hAnsi="Arial" w:cs="Arial"/>
          <w:color w:val="000000"/>
          <w:sz w:val="24"/>
          <w:szCs w:val="24"/>
        </w:rPr>
        <w:t>Wnioskodawc</w:t>
      </w:r>
      <w:r w:rsidRPr="000A78C3">
        <w:rPr>
          <w:rFonts w:ascii="Arial" w:hAnsi="Arial" w:cs="Arial"/>
          <w:color w:val="000000"/>
          <w:sz w:val="24"/>
          <w:szCs w:val="24"/>
        </w:rPr>
        <w:t>a wykaże, że produkty/ 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tbl>
      <w:tblPr>
        <w:tblStyle w:val="Tabela-Siatka"/>
        <w:tblW w:w="0" w:type="auto"/>
        <w:tblInd w:w="-5" w:type="dxa"/>
        <w:tblLook w:val="04A0" w:firstRow="1" w:lastRow="0" w:firstColumn="1" w:lastColumn="0" w:noHBand="0" w:noVBand="1"/>
      </w:tblPr>
      <w:tblGrid>
        <w:gridCol w:w="9068"/>
      </w:tblGrid>
      <w:tr w:rsidR="0078479F" w:rsidRPr="004563E6" w14:paraId="185CB515" w14:textId="77777777" w:rsidTr="008526C7">
        <w:tc>
          <w:tcPr>
            <w:tcW w:w="9973" w:type="dxa"/>
          </w:tcPr>
          <w:p w14:paraId="56322A1F" w14:textId="05B10918" w:rsidR="0078479F" w:rsidRPr="000A78C3" w:rsidRDefault="0078479F" w:rsidP="000A78C3">
            <w:pPr>
              <w:pStyle w:val="Bezodstpw"/>
              <w:spacing w:beforeLines="60" w:before="144" w:afterLines="60" w:after="144" w:line="276" w:lineRule="auto"/>
              <w:rPr>
                <w:rFonts w:ascii="Arial" w:hAnsi="Arial" w:cs="Arial"/>
                <w:sz w:val="24"/>
                <w:szCs w:val="24"/>
              </w:rPr>
            </w:pPr>
            <w:bookmarkStart w:id="32" w:name="_Hlk180488568"/>
            <w:r w:rsidRPr="000A78C3">
              <w:rPr>
                <w:rFonts w:ascii="Arial" w:hAnsi="Arial" w:cs="Arial"/>
                <w:sz w:val="24"/>
                <w:szCs w:val="24"/>
              </w:rPr>
              <w:t>Uzasadnienie:</w:t>
            </w:r>
          </w:p>
          <w:p w14:paraId="5D86D315" w14:textId="77777777" w:rsidR="0078479F" w:rsidRPr="000A78C3" w:rsidRDefault="0078479F" w:rsidP="000A78C3">
            <w:pPr>
              <w:pStyle w:val="Bezodstpw"/>
              <w:spacing w:beforeLines="60" w:before="144" w:afterLines="60" w:after="144" w:line="276" w:lineRule="auto"/>
              <w:rPr>
                <w:rFonts w:ascii="Arial" w:hAnsi="Arial" w:cs="Arial"/>
                <w:sz w:val="24"/>
                <w:szCs w:val="24"/>
              </w:rPr>
            </w:pPr>
          </w:p>
        </w:tc>
      </w:tr>
    </w:tbl>
    <w:bookmarkEnd w:id="32"/>
    <w:p w14:paraId="5F680E21" w14:textId="77777777" w:rsidR="00D814D6" w:rsidRPr="000A78C3" w:rsidRDefault="00E96C6A" w:rsidP="000A78C3">
      <w:pPr>
        <w:pStyle w:val="Akapitzlist"/>
        <w:autoSpaceDE w:val="0"/>
        <w:autoSpaceDN w:val="0"/>
        <w:adjustRightInd w:val="0"/>
        <w:spacing w:beforeLines="60" w:before="144" w:afterLines="60" w:after="144"/>
        <w:ind w:left="1080"/>
        <w:rPr>
          <w:rFonts w:ascii="Arial" w:hAnsi="Arial" w:cs="Arial"/>
          <w:b/>
          <w:bCs/>
          <w:sz w:val="24"/>
          <w:szCs w:val="24"/>
        </w:rPr>
      </w:pPr>
      <w:r w:rsidRPr="000A78C3">
        <w:rPr>
          <w:rFonts w:ascii="Arial" w:hAnsi="Arial" w:cs="Arial"/>
          <w:b/>
          <w:bCs/>
          <w:sz w:val="24"/>
          <w:szCs w:val="24"/>
        </w:rPr>
        <w:t xml:space="preserve">   </w:t>
      </w:r>
    </w:p>
    <w:p w14:paraId="342BC12C" w14:textId="4EE4D84A" w:rsidR="00DB5A71" w:rsidRPr="000A78C3" w:rsidRDefault="00DB5A71" w:rsidP="000A78C3">
      <w:pPr>
        <w:pStyle w:val="Akapitzlist"/>
        <w:numPr>
          <w:ilvl w:val="1"/>
          <w:numId w:val="15"/>
        </w:numPr>
        <w:tabs>
          <w:tab w:val="left" w:pos="993"/>
        </w:tabs>
        <w:autoSpaceDE w:val="0"/>
        <w:autoSpaceDN w:val="0"/>
        <w:adjustRightInd w:val="0"/>
        <w:spacing w:beforeLines="60" w:before="144" w:afterLines="60" w:after="144"/>
        <w:rPr>
          <w:rFonts w:ascii="Arial" w:hAnsi="Arial" w:cs="Arial"/>
          <w:b/>
          <w:bCs/>
          <w:color w:val="000000"/>
          <w:sz w:val="24"/>
          <w:szCs w:val="24"/>
        </w:rPr>
      </w:pPr>
      <w:r w:rsidRPr="000A78C3">
        <w:rPr>
          <w:rFonts w:ascii="Arial" w:hAnsi="Arial" w:cs="Arial"/>
          <w:b/>
          <w:bCs/>
          <w:color w:val="000000"/>
          <w:sz w:val="24"/>
          <w:szCs w:val="24"/>
        </w:rPr>
        <w:t>Przepisy antydyskryminacyjne</w:t>
      </w:r>
      <w:r w:rsidR="00C15483" w:rsidRPr="000A78C3">
        <w:rPr>
          <w:rFonts w:ascii="Arial" w:hAnsi="Arial" w:cs="Arial"/>
          <w:b/>
          <w:bCs/>
          <w:color w:val="000000"/>
          <w:sz w:val="24"/>
          <w:szCs w:val="24"/>
        </w:rPr>
        <w:t xml:space="preserve"> (jeżeli dotyczy)</w:t>
      </w:r>
    </w:p>
    <w:p w14:paraId="4F0136F4" w14:textId="5CB1611C" w:rsidR="00E73642" w:rsidRPr="000A78C3" w:rsidRDefault="0078479F" w:rsidP="000A78C3">
      <w:pPr>
        <w:autoSpaceDE w:val="0"/>
        <w:autoSpaceDN w:val="0"/>
        <w:adjustRightInd w:val="0"/>
        <w:spacing w:beforeLines="60" w:before="144" w:afterLines="60" w:after="144"/>
        <w:rPr>
          <w:rFonts w:ascii="Arial" w:hAnsi="Arial" w:cs="Arial"/>
          <w:sz w:val="24"/>
          <w:szCs w:val="24"/>
        </w:rPr>
      </w:pPr>
      <w:r w:rsidRPr="000A78C3">
        <w:rPr>
          <w:rFonts w:ascii="Arial" w:hAnsi="Arial" w:cs="Arial"/>
          <w:sz w:val="24"/>
          <w:szCs w:val="24"/>
        </w:rPr>
        <w:t>W przypadku</w:t>
      </w:r>
      <w:r w:rsidR="009C572E" w:rsidRPr="000A78C3">
        <w:rPr>
          <w:rFonts w:ascii="Arial" w:hAnsi="Arial" w:cs="Arial"/>
          <w:sz w:val="24"/>
          <w:szCs w:val="24"/>
        </w:rPr>
        <w:t xml:space="preserve">, gdy </w:t>
      </w:r>
      <w:r w:rsidR="008053DD" w:rsidRPr="000A78C3">
        <w:rPr>
          <w:rFonts w:ascii="Arial" w:hAnsi="Arial" w:cs="Arial"/>
          <w:sz w:val="24"/>
          <w:szCs w:val="24"/>
        </w:rPr>
        <w:t>Wnioskodawc</w:t>
      </w:r>
      <w:r w:rsidR="009C572E" w:rsidRPr="000A78C3">
        <w:rPr>
          <w:rFonts w:ascii="Arial" w:hAnsi="Arial" w:cs="Arial"/>
          <w:sz w:val="24"/>
          <w:szCs w:val="24"/>
        </w:rPr>
        <w:t>ą jest:</w:t>
      </w:r>
    </w:p>
    <w:p w14:paraId="1E29AAE9" w14:textId="06BD2D47" w:rsidR="00E73642" w:rsidRPr="000A78C3" w:rsidRDefault="0078479F" w:rsidP="000A78C3">
      <w:pPr>
        <w:pStyle w:val="Akapitzlist"/>
        <w:numPr>
          <w:ilvl w:val="0"/>
          <w:numId w:val="26"/>
        </w:numPr>
        <w:spacing w:beforeLines="60" w:before="144" w:afterLines="60" w:after="144"/>
        <w:rPr>
          <w:rFonts w:ascii="Arial" w:hAnsi="Arial" w:cs="Arial"/>
          <w:sz w:val="24"/>
          <w:szCs w:val="24"/>
        </w:rPr>
      </w:pPr>
      <w:r w:rsidRPr="000A78C3">
        <w:rPr>
          <w:rFonts w:ascii="Arial" w:hAnsi="Arial" w:cs="Arial"/>
          <w:sz w:val="24"/>
          <w:szCs w:val="24"/>
        </w:rPr>
        <w:t>jednost</w:t>
      </w:r>
      <w:r w:rsidR="009C572E" w:rsidRPr="000A78C3">
        <w:rPr>
          <w:rFonts w:ascii="Arial" w:hAnsi="Arial" w:cs="Arial"/>
          <w:sz w:val="24"/>
          <w:szCs w:val="24"/>
        </w:rPr>
        <w:t>ka</w:t>
      </w:r>
      <w:r w:rsidRPr="000A78C3">
        <w:rPr>
          <w:rFonts w:ascii="Arial" w:hAnsi="Arial" w:cs="Arial"/>
          <w:sz w:val="24"/>
          <w:szCs w:val="24"/>
        </w:rPr>
        <w:t xml:space="preserve"> samorządu terytorialnego</w:t>
      </w:r>
      <w:r w:rsidR="004800CC" w:rsidRPr="000A78C3">
        <w:rPr>
          <w:rFonts w:ascii="Arial" w:hAnsi="Arial" w:cs="Arial"/>
          <w:sz w:val="24"/>
          <w:szCs w:val="24"/>
        </w:rPr>
        <w:t xml:space="preserve">, </w:t>
      </w:r>
    </w:p>
    <w:p w14:paraId="536F1DEB" w14:textId="49B9C36E" w:rsidR="00E73642" w:rsidRPr="000A78C3" w:rsidRDefault="00E73642" w:rsidP="000A78C3">
      <w:pPr>
        <w:pStyle w:val="Akapitzlist"/>
        <w:numPr>
          <w:ilvl w:val="0"/>
          <w:numId w:val="26"/>
        </w:numPr>
        <w:spacing w:beforeLines="60" w:before="144" w:afterLines="60" w:after="144"/>
        <w:rPr>
          <w:rFonts w:ascii="Arial" w:hAnsi="Arial" w:cs="Arial"/>
          <w:sz w:val="24"/>
          <w:szCs w:val="24"/>
        </w:rPr>
      </w:pPr>
      <w:r w:rsidRPr="000A78C3">
        <w:rPr>
          <w:rFonts w:ascii="Arial" w:hAnsi="Arial" w:cs="Arial"/>
          <w:sz w:val="24"/>
          <w:szCs w:val="24"/>
        </w:rPr>
        <w:t>podmiot kontrolowany przez jednostkę samorządu terytorialnego lub podmiot zależny od jednostki samorządu terytorialnego</w:t>
      </w:r>
      <w:r w:rsidR="004800CC" w:rsidRPr="000A78C3">
        <w:rPr>
          <w:rFonts w:ascii="Arial" w:hAnsi="Arial" w:cs="Arial"/>
          <w:sz w:val="24"/>
          <w:szCs w:val="24"/>
        </w:rPr>
        <w:t>,</w:t>
      </w:r>
    </w:p>
    <w:p w14:paraId="26C0DCC3" w14:textId="11F5F24F" w:rsidR="0078479F" w:rsidRPr="000A78C3" w:rsidRDefault="0078479F" w:rsidP="000A78C3">
      <w:pPr>
        <w:spacing w:beforeLines="60" w:before="144" w:afterLines="60" w:after="144"/>
        <w:rPr>
          <w:rFonts w:ascii="Arial" w:hAnsi="Arial" w:cs="Arial"/>
          <w:sz w:val="24"/>
          <w:szCs w:val="24"/>
        </w:rPr>
      </w:pPr>
      <w:r w:rsidRPr="000A78C3">
        <w:rPr>
          <w:rFonts w:ascii="Arial" w:hAnsi="Arial" w:cs="Arial"/>
          <w:sz w:val="24"/>
          <w:szCs w:val="24"/>
        </w:rPr>
        <w:t xml:space="preserve">należy wyjaśnić czy </w:t>
      </w:r>
      <w:r w:rsidR="00E73642" w:rsidRPr="000A78C3">
        <w:rPr>
          <w:rFonts w:ascii="Arial" w:hAnsi="Arial" w:cs="Arial"/>
          <w:sz w:val="24"/>
          <w:szCs w:val="24"/>
        </w:rPr>
        <w:t>na</w:t>
      </w:r>
      <w:r w:rsidR="004800CC" w:rsidRPr="000A78C3">
        <w:rPr>
          <w:rFonts w:ascii="Arial" w:hAnsi="Arial" w:cs="Arial"/>
          <w:sz w:val="24"/>
          <w:szCs w:val="24"/>
        </w:rPr>
        <w:t xml:space="preserve"> </w:t>
      </w:r>
      <w:r w:rsidR="00760CA8" w:rsidRPr="000A78C3">
        <w:rPr>
          <w:rFonts w:ascii="Arial" w:hAnsi="Arial" w:cs="Arial"/>
          <w:sz w:val="24"/>
          <w:szCs w:val="24"/>
        </w:rPr>
        <w:t>t</w:t>
      </w:r>
      <w:r w:rsidR="00E73642" w:rsidRPr="000A78C3">
        <w:rPr>
          <w:rFonts w:ascii="Arial" w:hAnsi="Arial" w:cs="Arial"/>
          <w:sz w:val="24"/>
          <w:szCs w:val="24"/>
        </w:rPr>
        <w:t>erenie</w:t>
      </w:r>
      <w:r w:rsidR="00760CA8" w:rsidRPr="000A78C3">
        <w:rPr>
          <w:rFonts w:ascii="Arial" w:hAnsi="Arial" w:cs="Arial"/>
          <w:sz w:val="24"/>
          <w:szCs w:val="24"/>
        </w:rPr>
        <w:t xml:space="preserve"> Wnioskodawcy</w:t>
      </w:r>
      <w:r w:rsidR="00E73642" w:rsidRPr="000A78C3">
        <w:rPr>
          <w:rFonts w:ascii="Arial" w:hAnsi="Arial" w:cs="Arial"/>
          <w:sz w:val="24"/>
          <w:szCs w:val="24"/>
        </w:rPr>
        <w:t xml:space="preserve"> nie obowiązują dyskryminujące akty prawne.</w:t>
      </w:r>
    </w:p>
    <w:p w14:paraId="62247543" w14:textId="16D9BC5F" w:rsidR="004800CC" w:rsidRPr="000A78C3" w:rsidRDefault="00E73642" w:rsidP="000A78C3">
      <w:pPr>
        <w:spacing w:beforeLines="60" w:before="144" w:afterLines="60" w:after="144"/>
        <w:rPr>
          <w:rFonts w:ascii="Arial" w:hAnsi="Arial" w:cs="Arial"/>
          <w:sz w:val="24"/>
          <w:szCs w:val="24"/>
        </w:rPr>
      </w:pPr>
      <w:r w:rsidRPr="000A78C3">
        <w:rPr>
          <w:rFonts w:ascii="Arial" w:hAnsi="Arial" w:cs="Arial"/>
          <w:sz w:val="24"/>
          <w:szCs w:val="24"/>
        </w:rPr>
        <w:t xml:space="preserve">Wsparcie będzie udzielane wyłącznie projektom i </w:t>
      </w:r>
      <w:r w:rsidR="008053DD" w:rsidRPr="000A78C3">
        <w:rPr>
          <w:rFonts w:ascii="Arial" w:hAnsi="Arial" w:cs="Arial"/>
          <w:sz w:val="24"/>
          <w:szCs w:val="24"/>
        </w:rPr>
        <w:t>Wnioskodawc</w:t>
      </w:r>
      <w:r w:rsidRPr="000A78C3">
        <w:rPr>
          <w:rFonts w:ascii="Arial" w:hAnsi="Arial" w:cs="Arial"/>
          <w:sz w:val="24"/>
          <w:szCs w:val="24"/>
        </w:rPr>
        <w:t xml:space="preserve">om, którzy przestrzegają przepisów antydyskryminacyjnych, o których mowa w art. 9 ust. 3 Rozporządzenia PE i Rady nr 2021/1060. </w:t>
      </w:r>
    </w:p>
    <w:p w14:paraId="4F118EF6" w14:textId="77777777" w:rsidR="0078479F" w:rsidRPr="000A78C3" w:rsidRDefault="0078479F" w:rsidP="000A78C3">
      <w:pPr>
        <w:spacing w:beforeLines="60" w:before="144" w:afterLines="60" w:after="144"/>
        <w:rPr>
          <w:rFonts w:ascii="Arial" w:hAnsi="Arial" w:cs="Arial"/>
          <w:sz w:val="24"/>
          <w:szCs w:val="24"/>
        </w:rPr>
      </w:pPr>
      <w:r w:rsidRPr="000A78C3">
        <w:rPr>
          <w:rFonts w:ascii="Arial" w:hAnsi="Arial" w:cs="Arial"/>
          <w:sz w:val="24"/>
          <w:szCs w:val="24"/>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tbl>
      <w:tblPr>
        <w:tblStyle w:val="Tabela-Siatka"/>
        <w:tblW w:w="0" w:type="auto"/>
        <w:tblInd w:w="-5" w:type="dxa"/>
        <w:tblLook w:val="04A0" w:firstRow="1" w:lastRow="0" w:firstColumn="1" w:lastColumn="0" w:noHBand="0" w:noVBand="1"/>
      </w:tblPr>
      <w:tblGrid>
        <w:gridCol w:w="9068"/>
      </w:tblGrid>
      <w:tr w:rsidR="009C572E" w:rsidRPr="004563E6" w14:paraId="0E3CE699" w14:textId="77777777" w:rsidTr="008526C7">
        <w:tc>
          <w:tcPr>
            <w:tcW w:w="9973" w:type="dxa"/>
          </w:tcPr>
          <w:p w14:paraId="2E452C16" w14:textId="73B69D8E" w:rsidR="009C572E" w:rsidRPr="000A78C3" w:rsidRDefault="009C572E" w:rsidP="000A78C3">
            <w:pPr>
              <w:pStyle w:val="Bezodstpw"/>
              <w:spacing w:beforeLines="60" w:before="144" w:afterLines="60" w:after="144" w:line="276" w:lineRule="auto"/>
              <w:rPr>
                <w:rFonts w:ascii="Arial" w:hAnsi="Arial" w:cs="Arial"/>
                <w:sz w:val="24"/>
                <w:szCs w:val="24"/>
              </w:rPr>
            </w:pPr>
            <w:bookmarkStart w:id="33" w:name="_Hlk180488781"/>
            <w:r w:rsidRPr="000A78C3">
              <w:rPr>
                <w:rFonts w:ascii="Arial" w:hAnsi="Arial" w:cs="Arial"/>
                <w:sz w:val="24"/>
                <w:szCs w:val="24"/>
              </w:rPr>
              <w:t>Uzasadnienie:</w:t>
            </w:r>
          </w:p>
          <w:p w14:paraId="2EB91A91" w14:textId="77777777" w:rsidR="009C572E" w:rsidRPr="000A78C3" w:rsidRDefault="009C572E" w:rsidP="000A78C3">
            <w:pPr>
              <w:pStyle w:val="Bezodstpw"/>
              <w:spacing w:beforeLines="60" w:before="144" w:afterLines="60" w:after="144" w:line="276" w:lineRule="auto"/>
              <w:rPr>
                <w:rFonts w:ascii="Arial" w:hAnsi="Arial" w:cs="Arial"/>
                <w:sz w:val="24"/>
                <w:szCs w:val="24"/>
              </w:rPr>
            </w:pPr>
          </w:p>
        </w:tc>
      </w:tr>
      <w:bookmarkEnd w:id="33"/>
    </w:tbl>
    <w:p w14:paraId="19D0B90F" w14:textId="49FA00CA" w:rsidR="0078479F" w:rsidRPr="000A78C3" w:rsidRDefault="0078479F" w:rsidP="000A78C3">
      <w:pPr>
        <w:spacing w:beforeLines="60" w:before="144" w:afterLines="60" w:after="144"/>
        <w:rPr>
          <w:rFonts w:ascii="Arial" w:hAnsi="Arial" w:cs="Arial"/>
          <w:b/>
          <w:sz w:val="24"/>
          <w:szCs w:val="24"/>
        </w:rPr>
      </w:pPr>
    </w:p>
    <w:p w14:paraId="1D5B6543" w14:textId="39257347" w:rsidR="009C572E" w:rsidRPr="000A78C3" w:rsidRDefault="009C572E" w:rsidP="000A78C3">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0A78C3">
        <w:rPr>
          <w:rFonts w:ascii="Arial" w:eastAsiaTheme="majorEastAsia" w:hAnsi="Arial" w:cs="Arial"/>
          <w:b/>
          <w:bCs/>
          <w:sz w:val="24"/>
          <w:szCs w:val="24"/>
        </w:rPr>
        <w:t>Zgodność z zasadą równości kobiet i mężczyzn</w:t>
      </w:r>
    </w:p>
    <w:p w14:paraId="514401CC" w14:textId="6F74E809" w:rsidR="009C572E" w:rsidRPr="000A78C3" w:rsidRDefault="009C572E" w:rsidP="000A78C3">
      <w:pPr>
        <w:spacing w:beforeLines="60" w:before="144" w:afterLines="60" w:after="144"/>
        <w:rPr>
          <w:rFonts w:ascii="Arial" w:hAnsi="Arial" w:cs="Arial"/>
          <w:sz w:val="24"/>
          <w:szCs w:val="24"/>
        </w:rPr>
      </w:pPr>
      <w:r w:rsidRPr="000A78C3">
        <w:rPr>
          <w:rFonts w:ascii="Arial" w:hAnsi="Arial" w:cs="Arial"/>
          <w:sz w:val="24"/>
          <w:szCs w:val="24"/>
        </w:rPr>
        <w:lastRenderedPageBreak/>
        <w:t>Należy wykazać</w:t>
      </w:r>
      <w:r w:rsidR="00760CA8" w:rsidRPr="000A78C3">
        <w:rPr>
          <w:rFonts w:ascii="Arial" w:hAnsi="Arial" w:cs="Arial"/>
          <w:sz w:val="24"/>
          <w:szCs w:val="24"/>
        </w:rPr>
        <w:t>,</w:t>
      </w:r>
      <w:r w:rsidRPr="000A78C3">
        <w:rPr>
          <w:rFonts w:ascii="Arial" w:hAnsi="Arial" w:cs="Arial"/>
          <w:sz w:val="24"/>
          <w:szCs w:val="24"/>
        </w:rPr>
        <w:t xml:space="preserve"> w jaki sposób projekt będzie zgodny z zasadą równości kobiet i mężczyzn. Zgodność projektu zostanie uznana jeśli projekt ma pozytywny bądź neutralny wpływ na zasadę równości kobiet i mężczyzn (zgodnie z zapisami </w:t>
      </w:r>
      <w:r w:rsidRPr="000A78C3">
        <w:rPr>
          <w:rFonts w:ascii="Arial" w:hAnsi="Arial" w:cs="Arial"/>
          <w:i/>
          <w:iCs/>
          <w:sz w:val="24"/>
          <w:szCs w:val="24"/>
        </w:rPr>
        <w:t>„Wytycznych dotyczących realizacji zasad równościowych w ramach funduszy unijnych na lata 2021-2027”).</w:t>
      </w:r>
      <w:r w:rsidRPr="000A78C3">
        <w:rPr>
          <w:rFonts w:ascii="Arial" w:hAnsi="Arial" w:cs="Arial"/>
          <w:sz w:val="24"/>
          <w:szCs w:val="24"/>
        </w:rPr>
        <w:t xml:space="preserve">  </w:t>
      </w:r>
      <w:r w:rsidRPr="000A78C3">
        <w:rPr>
          <w:rFonts w:ascii="Arial" w:hAnsi="Arial" w:cs="Arial"/>
          <w:sz w:val="24"/>
          <w:szCs w:val="24"/>
        </w:rPr>
        <w:br/>
        <w:t xml:space="preserve">Aby właściwie ocenić wpływ projektu na realizację tej zasady, </w:t>
      </w:r>
      <w:r w:rsidR="008053DD" w:rsidRPr="000A78C3">
        <w:rPr>
          <w:rFonts w:ascii="Arial" w:hAnsi="Arial" w:cs="Arial"/>
          <w:sz w:val="24"/>
          <w:szCs w:val="24"/>
        </w:rPr>
        <w:t>Wnioskodawc</w:t>
      </w:r>
      <w:r w:rsidRPr="000A78C3">
        <w:rPr>
          <w:rFonts w:ascii="Arial" w:hAnsi="Arial" w:cs="Arial"/>
          <w:sz w:val="24"/>
          <w:szCs w:val="24"/>
        </w:rPr>
        <w:t xml:space="preserve">a najpierw musi rozważyć, czy poprzez projekt można wyrównywać szanse osób, które w danym obszarze, znajdują się w gorszym położeniu. Następnie wymagane jest, by </w:t>
      </w:r>
      <w:r w:rsidR="008053DD" w:rsidRPr="000A78C3">
        <w:rPr>
          <w:rFonts w:ascii="Arial" w:hAnsi="Arial" w:cs="Arial"/>
          <w:sz w:val="24"/>
          <w:szCs w:val="24"/>
        </w:rPr>
        <w:t>Wnioskodawc</w:t>
      </w:r>
      <w:r w:rsidRPr="000A78C3">
        <w:rPr>
          <w:rFonts w:ascii="Arial" w:hAnsi="Arial" w:cs="Arial"/>
          <w:sz w:val="24"/>
          <w:szCs w:val="24"/>
        </w:rPr>
        <w:t>a zaplanował działania przyczyniające się do wyrównania szans osób będących w gorszym położeniu.</w:t>
      </w:r>
      <w:r w:rsidRPr="000A78C3">
        <w:rPr>
          <w:rFonts w:ascii="Arial" w:hAnsi="Arial" w:cs="Arial"/>
          <w:sz w:val="24"/>
          <w:szCs w:val="24"/>
        </w:rPr>
        <w:br/>
        <w:t xml:space="preserve">Jeżeli </w:t>
      </w:r>
      <w:r w:rsidR="008053DD" w:rsidRPr="000A78C3">
        <w:rPr>
          <w:rFonts w:ascii="Arial" w:hAnsi="Arial" w:cs="Arial"/>
          <w:sz w:val="24"/>
          <w:szCs w:val="24"/>
        </w:rPr>
        <w:t>Wnioskodawc</w:t>
      </w:r>
      <w:r w:rsidRPr="000A78C3">
        <w:rPr>
          <w:rFonts w:ascii="Arial" w:hAnsi="Arial" w:cs="Arial"/>
          <w:sz w:val="24"/>
          <w:szCs w:val="24"/>
        </w:rPr>
        <w:t xml:space="preserve">a stwierdzi, że w ramach projektu nie da się zrealizować żadnych działań w zakresie tej zasady, wtedy projekt może mieć neutralny wpływ na zasadę równości kobiet i mężczyzn. </w:t>
      </w:r>
      <w:r w:rsidR="008053DD" w:rsidRPr="000A78C3">
        <w:rPr>
          <w:rFonts w:ascii="Arial" w:hAnsi="Arial" w:cs="Arial"/>
          <w:sz w:val="24"/>
          <w:szCs w:val="24"/>
        </w:rPr>
        <w:t>Wnioskodawc</w:t>
      </w:r>
      <w:r w:rsidRPr="000A78C3">
        <w:rPr>
          <w:rFonts w:ascii="Arial" w:hAnsi="Arial" w:cs="Arial"/>
          <w:sz w:val="24"/>
          <w:szCs w:val="24"/>
        </w:rPr>
        <w:t>a musi jednak przedstawić konkretne uzasadnienie, dlaczego jest to niemożliwe w danym projekcie.</w:t>
      </w:r>
    </w:p>
    <w:tbl>
      <w:tblPr>
        <w:tblStyle w:val="Tabela-Siatka"/>
        <w:tblW w:w="0" w:type="auto"/>
        <w:tblInd w:w="-5" w:type="dxa"/>
        <w:tblLook w:val="04A0" w:firstRow="1" w:lastRow="0" w:firstColumn="1" w:lastColumn="0" w:noHBand="0" w:noVBand="1"/>
      </w:tblPr>
      <w:tblGrid>
        <w:gridCol w:w="9068"/>
      </w:tblGrid>
      <w:tr w:rsidR="009C572E" w:rsidRPr="004563E6" w14:paraId="1EAC4E9C" w14:textId="77777777" w:rsidTr="008526C7">
        <w:tc>
          <w:tcPr>
            <w:tcW w:w="9973" w:type="dxa"/>
          </w:tcPr>
          <w:p w14:paraId="75BB0CBF" w14:textId="5B0EB72A" w:rsidR="009C572E" w:rsidRPr="000A78C3" w:rsidRDefault="009C572E" w:rsidP="000A78C3">
            <w:pPr>
              <w:pStyle w:val="Bezodstpw"/>
              <w:spacing w:beforeLines="60" w:before="144" w:afterLines="60" w:after="144" w:line="276" w:lineRule="auto"/>
              <w:rPr>
                <w:rFonts w:ascii="Arial" w:hAnsi="Arial" w:cs="Arial"/>
                <w:sz w:val="24"/>
                <w:szCs w:val="24"/>
              </w:rPr>
            </w:pPr>
            <w:bookmarkStart w:id="34" w:name="_Hlk180489315"/>
            <w:r w:rsidRPr="000A78C3">
              <w:rPr>
                <w:rFonts w:ascii="Arial" w:hAnsi="Arial" w:cs="Arial"/>
                <w:sz w:val="24"/>
                <w:szCs w:val="24"/>
              </w:rPr>
              <w:t>Uzasadnienie:</w:t>
            </w:r>
          </w:p>
          <w:p w14:paraId="23E4E184" w14:textId="77777777" w:rsidR="009C572E" w:rsidRPr="000A78C3" w:rsidRDefault="009C572E" w:rsidP="000A78C3">
            <w:pPr>
              <w:pStyle w:val="Bezodstpw"/>
              <w:spacing w:beforeLines="60" w:before="144" w:afterLines="60" w:after="144" w:line="276" w:lineRule="auto"/>
              <w:rPr>
                <w:rFonts w:ascii="Arial" w:hAnsi="Arial" w:cs="Arial"/>
                <w:sz w:val="24"/>
                <w:szCs w:val="24"/>
              </w:rPr>
            </w:pPr>
          </w:p>
        </w:tc>
      </w:tr>
      <w:bookmarkEnd w:id="34"/>
    </w:tbl>
    <w:p w14:paraId="35BAD8D1" w14:textId="77777777" w:rsidR="009C572E" w:rsidRPr="000A78C3" w:rsidRDefault="009C572E" w:rsidP="000A78C3">
      <w:pPr>
        <w:spacing w:beforeLines="60" w:before="144" w:afterLines="60" w:after="144"/>
        <w:rPr>
          <w:rFonts w:ascii="Arial" w:eastAsia="Calibri" w:hAnsi="Arial" w:cs="Arial"/>
          <w:color w:val="000000"/>
          <w:sz w:val="24"/>
          <w:szCs w:val="24"/>
          <w:lang w:eastAsia="en-US"/>
        </w:rPr>
      </w:pPr>
    </w:p>
    <w:p w14:paraId="50BAF3C6" w14:textId="4E36781C" w:rsidR="009C572E" w:rsidRPr="000A78C3" w:rsidRDefault="009C572E" w:rsidP="000A78C3">
      <w:pPr>
        <w:pStyle w:val="Akapitzlist"/>
        <w:numPr>
          <w:ilvl w:val="0"/>
          <w:numId w:val="15"/>
        </w:numPr>
        <w:spacing w:beforeLines="60" w:before="144" w:afterLines="60" w:after="144"/>
        <w:contextualSpacing w:val="0"/>
        <w:rPr>
          <w:rFonts w:ascii="Arial" w:eastAsiaTheme="majorEastAsia" w:hAnsi="Arial" w:cs="Arial"/>
          <w:b/>
          <w:bCs/>
          <w:sz w:val="24"/>
          <w:szCs w:val="24"/>
        </w:rPr>
      </w:pPr>
      <w:bookmarkStart w:id="35" w:name="_Hlk180489338"/>
      <w:bookmarkStart w:id="36" w:name="_Hlk180489363"/>
      <w:r w:rsidRPr="000A78C3">
        <w:rPr>
          <w:rFonts w:ascii="Arial" w:eastAsiaTheme="majorEastAsia" w:hAnsi="Arial" w:cs="Arial"/>
          <w:b/>
          <w:bCs/>
          <w:sz w:val="24"/>
          <w:szCs w:val="24"/>
        </w:rPr>
        <w:t xml:space="preserve">Zgodność z zasadą zrównoważonego rozwoju </w:t>
      </w:r>
      <w:bookmarkEnd w:id="35"/>
      <w:r w:rsidRPr="000A78C3">
        <w:rPr>
          <w:rFonts w:ascii="Arial" w:eastAsiaTheme="majorEastAsia" w:hAnsi="Arial" w:cs="Arial"/>
          <w:b/>
          <w:bCs/>
          <w:sz w:val="24"/>
          <w:szCs w:val="24"/>
        </w:rPr>
        <w:t>oraz DNSH</w:t>
      </w:r>
    </w:p>
    <w:bookmarkEnd w:id="36"/>
    <w:p w14:paraId="590EE579" w14:textId="7401E4E0" w:rsidR="004761BC" w:rsidRPr="000A78C3" w:rsidRDefault="004761BC" w:rsidP="000A78C3">
      <w:pPr>
        <w:pStyle w:val="Akapitzlist"/>
        <w:numPr>
          <w:ilvl w:val="0"/>
          <w:numId w:val="70"/>
        </w:numPr>
        <w:spacing w:beforeLines="60" w:before="144" w:afterLines="60" w:after="144"/>
        <w:rPr>
          <w:rFonts w:ascii="Arial" w:hAnsi="Arial" w:cs="Arial"/>
          <w:b/>
          <w:sz w:val="24"/>
          <w:szCs w:val="24"/>
        </w:rPr>
      </w:pPr>
      <w:r w:rsidRPr="000A78C3">
        <w:rPr>
          <w:rFonts w:ascii="Arial" w:hAnsi="Arial" w:cs="Arial"/>
          <w:b/>
          <w:sz w:val="24"/>
          <w:szCs w:val="24"/>
        </w:rPr>
        <w:t>Zgodność z zasadą zrównoważonego rozwoju</w:t>
      </w:r>
    </w:p>
    <w:p w14:paraId="6CD09D27" w14:textId="27794FC6" w:rsidR="009C572E" w:rsidRPr="000A78C3" w:rsidRDefault="008053DD" w:rsidP="000A78C3">
      <w:pPr>
        <w:spacing w:beforeLines="60" w:before="144" w:afterLines="60" w:after="144"/>
        <w:rPr>
          <w:rFonts w:ascii="Arial" w:hAnsi="Arial" w:cs="Arial"/>
          <w:bCs/>
          <w:sz w:val="24"/>
          <w:szCs w:val="24"/>
        </w:rPr>
      </w:pPr>
      <w:r w:rsidRPr="000A78C3">
        <w:rPr>
          <w:rFonts w:ascii="Arial" w:hAnsi="Arial" w:cs="Arial"/>
          <w:bCs/>
          <w:sz w:val="24"/>
          <w:szCs w:val="24"/>
        </w:rPr>
        <w:t>Wnioskodawc</w:t>
      </w:r>
      <w:r w:rsidR="009C572E" w:rsidRPr="000A78C3">
        <w:rPr>
          <w:rFonts w:ascii="Arial" w:hAnsi="Arial" w:cs="Arial"/>
          <w:bCs/>
          <w:sz w:val="24"/>
          <w:szCs w:val="24"/>
        </w:rPr>
        <w:t>a powinien spełniać zasadę zrównoważonego rozwoju poprzez stosowanie właściwych rozwiązań podczas realizacji projektu. Stosownie do charakteru projektu, wymagane jest, uwzględnienie  wymogów ochrony środowiska i efektywnego gospodarowania zasobami.</w:t>
      </w:r>
    </w:p>
    <w:p w14:paraId="1A29C7BF" w14:textId="77777777" w:rsidR="009C572E" w:rsidRPr="000A78C3" w:rsidRDefault="009C572E" w:rsidP="000A78C3">
      <w:pPr>
        <w:spacing w:beforeLines="60" w:before="144" w:afterLines="60" w:after="144"/>
        <w:rPr>
          <w:rFonts w:ascii="Arial" w:hAnsi="Arial" w:cs="Arial"/>
          <w:bCs/>
          <w:sz w:val="24"/>
          <w:szCs w:val="24"/>
        </w:rPr>
      </w:pPr>
      <w:r w:rsidRPr="000A78C3">
        <w:rPr>
          <w:rFonts w:ascii="Arial" w:hAnsi="Arial" w:cs="Arial"/>
          <w:bCs/>
          <w:sz w:val="24"/>
          <w:szCs w:val="24"/>
        </w:rPr>
        <w:t>Zgodnie z ww. zasadą wsparcie może być udzielone jedynie takim projektom, które nie prowadzą do degradacji lub znacznego pogorszenia stanu środowiska naturalnego.</w:t>
      </w:r>
    </w:p>
    <w:p w14:paraId="4FE0B77D" w14:textId="77777777" w:rsidR="009C572E" w:rsidRPr="000A78C3" w:rsidRDefault="009C572E" w:rsidP="000A78C3">
      <w:pPr>
        <w:spacing w:beforeLines="60" w:before="144" w:afterLines="60" w:after="144"/>
        <w:rPr>
          <w:rFonts w:ascii="Arial" w:hAnsi="Arial" w:cs="Arial"/>
          <w:bCs/>
          <w:sz w:val="24"/>
          <w:szCs w:val="24"/>
        </w:rPr>
      </w:pPr>
      <w:r w:rsidRPr="000A78C3">
        <w:rPr>
          <w:rFonts w:ascii="Arial" w:hAnsi="Arial" w:cs="Arial"/>
          <w:bCs/>
          <w:sz w:val="24"/>
          <w:szCs w:val="24"/>
        </w:rPr>
        <w:t>Projekt jest zgodny z zasadą zrównoważonego rozwoju, jeśli:</w:t>
      </w:r>
    </w:p>
    <w:p w14:paraId="7AEC0CB9" w14:textId="77777777" w:rsidR="009C572E" w:rsidRPr="000A78C3" w:rsidRDefault="009C572E" w:rsidP="000A78C3">
      <w:pPr>
        <w:numPr>
          <w:ilvl w:val="0"/>
          <w:numId w:val="6"/>
        </w:numPr>
        <w:spacing w:beforeLines="60" w:before="144" w:afterLines="60" w:after="144"/>
        <w:ind w:left="463" w:hanging="283"/>
        <w:rPr>
          <w:rFonts w:ascii="Arial" w:hAnsi="Arial" w:cs="Arial"/>
          <w:bCs/>
          <w:sz w:val="24"/>
          <w:szCs w:val="24"/>
        </w:rPr>
      </w:pPr>
      <w:r w:rsidRPr="000A78C3">
        <w:rPr>
          <w:rFonts w:ascii="Arial" w:hAnsi="Arial" w:cs="Arial"/>
          <w:bCs/>
          <w:sz w:val="24"/>
          <w:szCs w:val="24"/>
        </w:rPr>
        <w:t xml:space="preserve">w ramach projektu stosowane będą praktyki w zakresie zrównoważonych zamówień publicznych, zgodnie z polityką i priorytetami krajowymi, </w:t>
      </w:r>
    </w:p>
    <w:p w14:paraId="4CB11F00" w14:textId="77777777" w:rsidR="009C572E" w:rsidRPr="000A78C3" w:rsidRDefault="009C572E" w:rsidP="000A78C3">
      <w:pPr>
        <w:numPr>
          <w:ilvl w:val="0"/>
          <w:numId w:val="6"/>
        </w:numPr>
        <w:spacing w:beforeLines="60" w:before="144" w:afterLines="60" w:after="144"/>
        <w:ind w:left="463" w:hanging="283"/>
        <w:rPr>
          <w:rFonts w:ascii="Arial" w:hAnsi="Arial" w:cs="Arial"/>
          <w:bCs/>
          <w:sz w:val="24"/>
          <w:szCs w:val="24"/>
        </w:rPr>
      </w:pPr>
      <w:r w:rsidRPr="000A78C3">
        <w:rPr>
          <w:rFonts w:ascii="Arial" w:hAnsi="Arial" w:cs="Arial"/>
          <w:bCs/>
          <w:sz w:val="24"/>
          <w:szCs w:val="24"/>
        </w:rPr>
        <w:t xml:space="preserve">realizacja projektu prowadzona będzie w sposób przyjazny środowisku poprzez odpowiedzialne zarządzanie odpadami generowanymi w projekcie/ lub na potrzeby projektu podczas ich całego cyklu życia (prewencja, redukcja, recykling i ponowne użycie), m.in.: stosowanie materiałów z recyklingu, obniżenie emisji z transportu materiałów ciężkich, </w:t>
      </w:r>
    </w:p>
    <w:p w14:paraId="41FF1E56" w14:textId="77777777" w:rsidR="009C572E" w:rsidRPr="000A78C3" w:rsidRDefault="009C572E" w:rsidP="000A78C3">
      <w:pPr>
        <w:numPr>
          <w:ilvl w:val="0"/>
          <w:numId w:val="6"/>
        </w:numPr>
        <w:spacing w:beforeLines="60" w:before="144" w:afterLines="60" w:after="144"/>
        <w:ind w:left="463" w:hanging="283"/>
        <w:rPr>
          <w:rFonts w:ascii="Arial" w:hAnsi="Arial" w:cs="Arial"/>
          <w:bCs/>
          <w:sz w:val="24"/>
          <w:szCs w:val="24"/>
        </w:rPr>
      </w:pPr>
      <w:r w:rsidRPr="000A78C3">
        <w:rPr>
          <w:rFonts w:ascii="Arial" w:hAnsi="Arial" w:cs="Arial"/>
          <w:bCs/>
          <w:sz w:val="24"/>
          <w:szCs w:val="24"/>
        </w:rPr>
        <w:t xml:space="preserve">realizacja projektu prowadzona będzie w sposób gwarantujący odporność wspartej infrastruktury na zagrożenia klimatyczne i katastrofy naturalne, </w:t>
      </w:r>
    </w:p>
    <w:p w14:paraId="733BB330" w14:textId="77777777" w:rsidR="009C572E" w:rsidRPr="000A78C3" w:rsidRDefault="009C572E" w:rsidP="000A78C3">
      <w:pPr>
        <w:numPr>
          <w:ilvl w:val="0"/>
          <w:numId w:val="6"/>
        </w:numPr>
        <w:spacing w:beforeLines="60" w:before="144" w:afterLines="60" w:after="144"/>
        <w:ind w:left="463" w:hanging="283"/>
        <w:rPr>
          <w:rFonts w:ascii="Arial" w:hAnsi="Arial" w:cs="Arial"/>
          <w:bCs/>
          <w:sz w:val="24"/>
          <w:szCs w:val="24"/>
        </w:rPr>
      </w:pPr>
      <w:r w:rsidRPr="000A78C3">
        <w:rPr>
          <w:rFonts w:ascii="Arial" w:hAnsi="Arial" w:cs="Arial"/>
          <w:bCs/>
          <w:sz w:val="24"/>
          <w:szCs w:val="24"/>
        </w:rPr>
        <w:t xml:space="preserve">realizacja projektu prowadzona będzie w sposób niepowodujący degradacji naturalnych siedlisk, </w:t>
      </w:r>
    </w:p>
    <w:p w14:paraId="5456327F" w14:textId="77777777" w:rsidR="009C572E" w:rsidRPr="000A78C3" w:rsidRDefault="009C572E" w:rsidP="000A78C3">
      <w:pPr>
        <w:numPr>
          <w:ilvl w:val="0"/>
          <w:numId w:val="6"/>
        </w:numPr>
        <w:spacing w:beforeLines="60" w:before="144" w:afterLines="60" w:after="144"/>
        <w:ind w:left="463" w:hanging="283"/>
        <w:rPr>
          <w:rFonts w:ascii="Arial" w:hAnsi="Arial" w:cs="Arial"/>
          <w:bCs/>
          <w:sz w:val="24"/>
          <w:szCs w:val="24"/>
        </w:rPr>
      </w:pPr>
      <w:r w:rsidRPr="000A78C3">
        <w:rPr>
          <w:rFonts w:ascii="Arial" w:hAnsi="Arial" w:cs="Arial"/>
          <w:bCs/>
          <w:sz w:val="24"/>
          <w:szCs w:val="24"/>
        </w:rPr>
        <w:lastRenderedPageBreak/>
        <w:t xml:space="preserve">realizacja projektu będzie przyczyniać się do rozwoju niezawodnej, zrównoważonej i odpornej infrastruktury dobrej jakości, w tym infrastruktury regionalnej wspierającej rozwój gospodarczy i dobrobyt ludzi. </w:t>
      </w:r>
    </w:p>
    <w:tbl>
      <w:tblPr>
        <w:tblStyle w:val="Tabela-Siatka"/>
        <w:tblW w:w="0" w:type="auto"/>
        <w:tblInd w:w="-5" w:type="dxa"/>
        <w:tblLook w:val="04A0" w:firstRow="1" w:lastRow="0" w:firstColumn="1" w:lastColumn="0" w:noHBand="0" w:noVBand="1"/>
      </w:tblPr>
      <w:tblGrid>
        <w:gridCol w:w="9068"/>
      </w:tblGrid>
      <w:tr w:rsidR="004761BC" w:rsidRPr="004563E6" w14:paraId="32CB3FE8" w14:textId="77777777" w:rsidTr="00C15483">
        <w:tc>
          <w:tcPr>
            <w:tcW w:w="9068" w:type="dxa"/>
          </w:tcPr>
          <w:p w14:paraId="3E1D6870" w14:textId="77777777" w:rsidR="004761BC" w:rsidRPr="000A78C3" w:rsidRDefault="004761BC" w:rsidP="000A78C3">
            <w:pPr>
              <w:pStyle w:val="Bezodstpw"/>
              <w:spacing w:beforeLines="60" w:before="144" w:afterLines="60" w:after="144" w:line="276" w:lineRule="auto"/>
              <w:rPr>
                <w:rFonts w:ascii="Arial" w:hAnsi="Arial" w:cs="Arial"/>
                <w:sz w:val="24"/>
                <w:szCs w:val="24"/>
              </w:rPr>
            </w:pPr>
            <w:r w:rsidRPr="000A78C3">
              <w:rPr>
                <w:rFonts w:ascii="Arial" w:hAnsi="Arial" w:cs="Arial"/>
                <w:sz w:val="24"/>
                <w:szCs w:val="24"/>
              </w:rPr>
              <w:t>Uzasadnienie:</w:t>
            </w:r>
          </w:p>
          <w:p w14:paraId="6F733BD5" w14:textId="77777777" w:rsidR="004761BC" w:rsidRPr="000A78C3" w:rsidRDefault="004761BC" w:rsidP="000A78C3">
            <w:pPr>
              <w:pStyle w:val="Bezodstpw"/>
              <w:spacing w:beforeLines="60" w:before="144" w:afterLines="60" w:after="144" w:line="276" w:lineRule="auto"/>
              <w:rPr>
                <w:rFonts w:ascii="Arial" w:hAnsi="Arial" w:cs="Arial"/>
                <w:sz w:val="24"/>
                <w:szCs w:val="24"/>
              </w:rPr>
            </w:pPr>
          </w:p>
        </w:tc>
      </w:tr>
    </w:tbl>
    <w:p w14:paraId="650F5EF4" w14:textId="77777777" w:rsidR="004672A7" w:rsidRPr="000A78C3" w:rsidRDefault="004672A7" w:rsidP="000A78C3">
      <w:pPr>
        <w:pStyle w:val="Akapitzlist"/>
        <w:spacing w:beforeLines="60" w:before="144" w:afterLines="60" w:after="144"/>
        <w:rPr>
          <w:rFonts w:ascii="Arial" w:hAnsi="Arial" w:cs="Arial"/>
          <w:i/>
          <w:iCs/>
          <w:sz w:val="24"/>
          <w:szCs w:val="24"/>
        </w:rPr>
      </w:pPr>
    </w:p>
    <w:p w14:paraId="6BB2BB77" w14:textId="6673018D" w:rsidR="009D687F" w:rsidRPr="000A78C3" w:rsidRDefault="004761BC" w:rsidP="000A78C3">
      <w:pPr>
        <w:pStyle w:val="Akapitzlist"/>
        <w:numPr>
          <w:ilvl w:val="0"/>
          <w:numId w:val="70"/>
        </w:numPr>
        <w:spacing w:beforeLines="60" w:before="144" w:afterLines="60" w:after="144"/>
        <w:rPr>
          <w:rFonts w:ascii="Arial" w:hAnsi="Arial" w:cs="Arial"/>
          <w:i/>
          <w:iCs/>
          <w:sz w:val="24"/>
          <w:szCs w:val="24"/>
        </w:rPr>
      </w:pPr>
      <w:r w:rsidRPr="000A78C3">
        <w:rPr>
          <w:rFonts w:ascii="Arial" w:hAnsi="Arial" w:cs="Arial"/>
          <w:b/>
          <w:sz w:val="24"/>
          <w:szCs w:val="24"/>
        </w:rPr>
        <w:t>Zgodność projektu z zasadą DNSH</w:t>
      </w:r>
      <w:r w:rsidRPr="000A78C3">
        <w:rPr>
          <w:rFonts w:ascii="Arial" w:hAnsi="Arial" w:cs="Arial"/>
          <w:sz w:val="24"/>
          <w:szCs w:val="24"/>
        </w:rPr>
        <w:t xml:space="preserve"> należy przedstawić w </w:t>
      </w:r>
      <w:r w:rsidR="00C15483" w:rsidRPr="000A78C3">
        <w:rPr>
          <w:rFonts w:ascii="Arial" w:hAnsi="Arial" w:cs="Arial"/>
          <w:sz w:val="24"/>
          <w:szCs w:val="24"/>
        </w:rPr>
        <w:t>Załączniku</w:t>
      </w:r>
      <w:r w:rsidRPr="000A78C3">
        <w:rPr>
          <w:rFonts w:ascii="Arial" w:hAnsi="Arial" w:cs="Arial"/>
          <w:sz w:val="24"/>
          <w:szCs w:val="24"/>
        </w:rPr>
        <w:t xml:space="preserve"> </w:t>
      </w:r>
      <w:r w:rsidRPr="000A78C3">
        <w:rPr>
          <w:rFonts w:ascii="Arial" w:hAnsi="Arial" w:cs="Arial"/>
          <w:i/>
          <w:iCs/>
          <w:sz w:val="24"/>
          <w:szCs w:val="24"/>
        </w:rPr>
        <w:t>Formularz w zakresie oceny oddziaływania na środowisko z uwzględnieniem zasady „nie czyń znaczącej szkody” (zasada DNSH)”</w:t>
      </w:r>
    </w:p>
    <w:p w14:paraId="26BBE1ED" w14:textId="13C3709C" w:rsidR="00761E00" w:rsidRPr="00763FB5" w:rsidRDefault="00761E00" w:rsidP="00763FB5">
      <w:pPr>
        <w:spacing w:beforeLines="60" w:before="144" w:afterLines="60" w:after="144"/>
        <w:rPr>
          <w:rFonts w:ascii="Arial" w:hAnsi="Arial" w:cs="Arial"/>
          <w:color w:val="0000FF" w:themeColor="hyperlink"/>
          <w:sz w:val="24"/>
          <w:szCs w:val="24"/>
          <w:u w:val="single"/>
        </w:rPr>
      </w:pPr>
      <w:r>
        <w:rPr>
          <w:rFonts w:ascii="Arial" w:hAnsi="Arial" w:cs="Arial"/>
          <w:sz w:val="24"/>
          <w:szCs w:val="24"/>
        </w:rPr>
        <w:t>Weryfikując projekt pod kątem zgodności z zasadą DNSH należy odnieść się do dokumentu „</w:t>
      </w:r>
      <w:r w:rsidRPr="00EE6A6C">
        <w:rPr>
          <w:rFonts w:ascii="Arial" w:hAnsi="Arial" w:cs="Arial"/>
          <w:sz w:val="24"/>
          <w:szCs w:val="24"/>
        </w:rPr>
        <w:t xml:space="preserve">Ocena „nie czyń poważnych szkód” - Do No </w:t>
      </w:r>
      <w:proofErr w:type="spellStart"/>
      <w:r w:rsidRPr="00EE6A6C">
        <w:rPr>
          <w:rFonts w:ascii="Arial" w:hAnsi="Arial" w:cs="Arial"/>
          <w:sz w:val="24"/>
          <w:szCs w:val="24"/>
        </w:rPr>
        <w:t>Significant</w:t>
      </w:r>
      <w:proofErr w:type="spellEnd"/>
      <w:r w:rsidRPr="00EE6A6C">
        <w:rPr>
          <w:rFonts w:ascii="Arial" w:hAnsi="Arial" w:cs="Arial"/>
          <w:sz w:val="24"/>
          <w:szCs w:val="24"/>
        </w:rPr>
        <w:t xml:space="preserve"> </w:t>
      </w:r>
      <w:proofErr w:type="spellStart"/>
      <w:r w:rsidRPr="00EE6A6C">
        <w:rPr>
          <w:rFonts w:ascii="Arial" w:hAnsi="Arial" w:cs="Arial"/>
          <w:sz w:val="24"/>
          <w:szCs w:val="24"/>
        </w:rPr>
        <w:t>Harm</w:t>
      </w:r>
      <w:proofErr w:type="spellEnd"/>
      <w:r w:rsidRPr="00EE6A6C">
        <w:rPr>
          <w:rFonts w:ascii="Arial" w:hAnsi="Arial" w:cs="Arial"/>
          <w:sz w:val="24"/>
          <w:szCs w:val="24"/>
        </w:rPr>
        <w:t xml:space="preserve"> -</w:t>
      </w:r>
      <w:r>
        <w:rPr>
          <w:rFonts w:ascii="Arial" w:hAnsi="Arial" w:cs="Arial"/>
          <w:sz w:val="24"/>
          <w:szCs w:val="24"/>
        </w:rPr>
        <w:t xml:space="preserve"> </w:t>
      </w:r>
      <w:r w:rsidRPr="00EE6A6C">
        <w:rPr>
          <w:rFonts w:ascii="Arial" w:hAnsi="Arial" w:cs="Arial"/>
          <w:sz w:val="24"/>
          <w:szCs w:val="24"/>
        </w:rPr>
        <w:t>(DNSH) dla typów projektów ujętych w programie</w:t>
      </w:r>
      <w:r>
        <w:rPr>
          <w:rFonts w:ascii="Arial" w:hAnsi="Arial" w:cs="Arial"/>
          <w:sz w:val="24"/>
          <w:szCs w:val="24"/>
        </w:rPr>
        <w:t xml:space="preserve"> </w:t>
      </w:r>
      <w:r w:rsidRPr="00EE6A6C">
        <w:rPr>
          <w:rFonts w:ascii="Arial" w:hAnsi="Arial" w:cs="Arial"/>
          <w:sz w:val="24"/>
          <w:szCs w:val="24"/>
        </w:rPr>
        <w:t>Fundusze Europejskie dla Podlaskiego 2021-2027</w:t>
      </w:r>
      <w:r>
        <w:rPr>
          <w:rFonts w:ascii="Arial" w:hAnsi="Arial" w:cs="Arial"/>
          <w:sz w:val="24"/>
          <w:szCs w:val="24"/>
        </w:rPr>
        <w:t xml:space="preserve">”, dostępnego pod linkiem: </w:t>
      </w:r>
      <w:hyperlink r:id="rId8" w:history="1">
        <w:r w:rsidRPr="00EE6A6C">
          <w:rPr>
            <w:rStyle w:val="Hipercze"/>
            <w:rFonts w:ascii="Arial" w:hAnsi="Arial" w:cs="Arial"/>
            <w:sz w:val="24"/>
            <w:szCs w:val="24"/>
          </w:rPr>
          <w:t>https://funduszeuepodlaskie.pl/dokumenty/ocena-nie-czyn-powaznych-szkod-do-no-significant-harm-dnsh-dla-typow-projektow-ujetych-w-programie-fundusze-europejskie-dla-podlaskiego-2021-2027/</w:t>
        </w:r>
      </w:hyperlink>
    </w:p>
    <w:tbl>
      <w:tblPr>
        <w:tblStyle w:val="Tabela-Siatka"/>
        <w:tblW w:w="0" w:type="auto"/>
        <w:tblInd w:w="-5" w:type="dxa"/>
        <w:tblLook w:val="04A0" w:firstRow="1" w:lastRow="0" w:firstColumn="1" w:lastColumn="0" w:noHBand="0" w:noVBand="1"/>
      </w:tblPr>
      <w:tblGrid>
        <w:gridCol w:w="9068"/>
      </w:tblGrid>
      <w:tr w:rsidR="00761E00" w:rsidRPr="004563E6" w14:paraId="61CB8C0B" w14:textId="77777777" w:rsidTr="000D2910">
        <w:tc>
          <w:tcPr>
            <w:tcW w:w="9068" w:type="dxa"/>
          </w:tcPr>
          <w:p w14:paraId="10D71911" w14:textId="77777777" w:rsidR="00761E00" w:rsidRPr="000A78C3" w:rsidRDefault="00761E00" w:rsidP="000D2910">
            <w:pPr>
              <w:pStyle w:val="Bezodstpw"/>
              <w:spacing w:beforeLines="60" w:before="144" w:afterLines="60" w:after="144" w:line="276" w:lineRule="auto"/>
              <w:rPr>
                <w:rFonts w:ascii="Arial" w:hAnsi="Arial" w:cs="Arial"/>
                <w:sz w:val="24"/>
                <w:szCs w:val="24"/>
              </w:rPr>
            </w:pPr>
            <w:r w:rsidRPr="000A78C3">
              <w:rPr>
                <w:rFonts w:ascii="Arial" w:hAnsi="Arial" w:cs="Arial"/>
                <w:sz w:val="24"/>
                <w:szCs w:val="24"/>
              </w:rPr>
              <w:t>Uzasadnienie:</w:t>
            </w:r>
          </w:p>
          <w:p w14:paraId="26E95E18" w14:textId="77777777" w:rsidR="00761E00" w:rsidRPr="000A78C3" w:rsidRDefault="00761E00" w:rsidP="000D2910">
            <w:pPr>
              <w:pStyle w:val="Bezodstpw"/>
              <w:spacing w:beforeLines="60" w:before="144" w:afterLines="60" w:after="144" w:line="276" w:lineRule="auto"/>
              <w:rPr>
                <w:rFonts w:ascii="Arial" w:hAnsi="Arial" w:cs="Arial"/>
                <w:sz w:val="24"/>
                <w:szCs w:val="24"/>
              </w:rPr>
            </w:pPr>
          </w:p>
        </w:tc>
      </w:tr>
    </w:tbl>
    <w:p w14:paraId="58C86D38" w14:textId="77777777" w:rsidR="00761E00" w:rsidRPr="000A78C3" w:rsidRDefault="00761E00" w:rsidP="00761E00">
      <w:pPr>
        <w:pStyle w:val="Akapitzlist"/>
        <w:spacing w:beforeLines="60" w:before="144" w:afterLines="60" w:after="144"/>
        <w:rPr>
          <w:rFonts w:ascii="Arial" w:hAnsi="Arial" w:cs="Arial"/>
          <w:i/>
          <w:iCs/>
          <w:sz w:val="24"/>
          <w:szCs w:val="24"/>
        </w:rPr>
      </w:pPr>
    </w:p>
    <w:p w14:paraId="05A20EBC" w14:textId="0AD81871" w:rsidR="009D687F" w:rsidRPr="000A78C3" w:rsidRDefault="004D568A" w:rsidP="000A78C3">
      <w:pPr>
        <w:pStyle w:val="Akapitzlist"/>
        <w:numPr>
          <w:ilvl w:val="0"/>
          <w:numId w:val="15"/>
        </w:numPr>
        <w:spacing w:beforeLines="60" w:before="144" w:afterLines="60" w:after="144"/>
        <w:contextualSpacing w:val="0"/>
        <w:rPr>
          <w:rFonts w:ascii="Arial" w:eastAsiaTheme="majorEastAsia" w:hAnsi="Arial" w:cs="Arial"/>
          <w:b/>
          <w:bCs/>
          <w:sz w:val="24"/>
          <w:szCs w:val="24"/>
        </w:rPr>
      </w:pPr>
      <w:r w:rsidRPr="000A78C3">
        <w:rPr>
          <w:rFonts w:ascii="Arial" w:eastAsiaTheme="majorEastAsia" w:hAnsi="Arial" w:cs="Arial"/>
          <w:b/>
          <w:bCs/>
          <w:sz w:val="24"/>
          <w:szCs w:val="24"/>
        </w:rPr>
        <w:t>Test</w:t>
      </w:r>
      <w:r w:rsidR="001B773C" w:rsidRPr="000A78C3">
        <w:rPr>
          <w:rFonts w:ascii="Arial" w:eastAsiaTheme="majorEastAsia" w:hAnsi="Arial" w:cs="Arial"/>
          <w:b/>
          <w:bCs/>
          <w:sz w:val="24"/>
          <w:szCs w:val="24"/>
        </w:rPr>
        <w:t xml:space="preserve"> </w:t>
      </w:r>
      <w:r w:rsidR="004761BC" w:rsidRPr="000A78C3">
        <w:rPr>
          <w:rFonts w:ascii="Arial" w:eastAsiaTheme="majorEastAsia" w:hAnsi="Arial" w:cs="Arial"/>
          <w:b/>
          <w:bCs/>
          <w:sz w:val="24"/>
          <w:szCs w:val="24"/>
        </w:rPr>
        <w:t>pomocy publicznej</w:t>
      </w:r>
    </w:p>
    <w:p w14:paraId="555D5DC2" w14:textId="77777777" w:rsidR="004D568A" w:rsidRPr="000A78C3" w:rsidRDefault="004D568A" w:rsidP="000A78C3">
      <w:pPr>
        <w:spacing w:beforeLines="60" w:before="144" w:afterLines="60" w:after="144"/>
        <w:rPr>
          <w:rFonts w:ascii="Arial" w:eastAsia="Calibri" w:hAnsi="Arial" w:cs="Arial"/>
          <w:color w:val="000000"/>
          <w:sz w:val="24"/>
          <w:szCs w:val="24"/>
          <w:lang w:eastAsia="en-US"/>
        </w:rPr>
      </w:pPr>
      <w:r w:rsidRPr="000A78C3">
        <w:rPr>
          <w:rFonts w:ascii="Arial" w:eastAsia="Calibri" w:hAnsi="Arial" w:cs="Arial"/>
          <w:color w:val="000000"/>
          <w:sz w:val="24"/>
          <w:szCs w:val="24"/>
          <w:lang w:eastAsia="en-US"/>
        </w:rPr>
        <w:t xml:space="preserve">Należy dokonać analizy inwestycji pod kątem zgodności z art. 107 ust. 1 Traktatu o funkcjonowaniu Unii Europejskiej. </w:t>
      </w:r>
    </w:p>
    <w:p w14:paraId="79E2B84F" w14:textId="77777777" w:rsidR="004D568A" w:rsidRPr="000A78C3" w:rsidRDefault="004D568A" w:rsidP="000A78C3">
      <w:pPr>
        <w:pStyle w:val="Akapitzlist"/>
        <w:numPr>
          <w:ilvl w:val="0"/>
          <w:numId w:val="27"/>
        </w:numPr>
        <w:spacing w:beforeLines="60" w:before="144" w:afterLines="60" w:after="144"/>
        <w:rPr>
          <w:rFonts w:ascii="Arial" w:eastAsia="Calibri" w:hAnsi="Arial" w:cs="Arial"/>
          <w:color w:val="000000"/>
          <w:sz w:val="24"/>
          <w:szCs w:val="24"/>
          <w:lang w:eastAsia="en-US"/>
        </w:rPr>
      </w:pPr>
      <w:r w:rsidRPr="000A78C3">
        <w:rPr>
          <w:rFonts w:ascii="Arial" w:eastAsia="Calibri" w:hAnsi="Arial" w:cs="Arial"/>
          <w:color w:val="000000"/>
          <w:sz w:val="24"/>
          <w:szCs w:val="24"/>
          <w:lang w:eastAsia="en-US"/>
        </w:rPr>
        <w:t>czy w projekcie występuje transfer zasobów publicznych?</w:t>
      </w:r>
    </w:p>
    <w:p w14:paraId="09C5B0EE" w14:textId="77777777" w:rsidR="004D568A" w:rsidRPr="000A78C3" w:rsidRDefault="004D568A" w:rsidP="000A78C3">
      <w:pPr>
        <w:spacing w:beforeLines="60" w:before="144" w:afterLines="60" w:after="144"/>
        <w:ind w:left="360" w:firstLine="348"/>
        <w:rPr>
          <w:rFonts w:ascii="Arial" w:eastAsia="Calibri" w:hAnsi="Arial" w:cs="Arial"/>
          <w:color w:val="000000"/>
          <w:sz w:val="24"/>
          <w:szCs w:val="24"/>
          <w:lang w:eastAsia="en-US"/>
        </w:rPr>
      </w:pPr>
      <w:r w:rsidRPr="000A78C3">
        <w:rPr>
          <w:rFonts w:ascii="Segoe UI Symbol" w:eastAsia="Calibri" w:hAnsi="Segoe UI Symbol" w:cs="Segoe UI Symbol"/>
          <w:color w:val="000000"/>
          <w:sz w:val="24"/>
          <w:szCs w:val="24"/>
          <w:lang w:eastAsia="en-US"/>
        </w:rPr>
        <w:t>☒</w:t>
      </w:r>
      <w:r w:rsidRPr="000A78C3">
        <w:rPr>
          <w:rFonts w:ascii="Arial" w:eastAsia="Calibri" w:hAnsi="Arial" w:cs="Arial"/>
          <w:color w:val="000000"/>
          <w:sz w:val="24"/>
          <w:szCs w:val="24"/>
          <w:lang w:eastAsia="en-US"/>
        </w:rPr>
        <w:t xml:space="preserve"> TAK</w:t>
      </w:r>
      <w:r w:rsidRPr="000A78C3">
        <w:rPr>
          <w:rFonts w:ascii="Arial" w:eastAsia="Calibri" w:hAnsi="Arial" w:cs="Arial"/>
          <w:color w:val="000000"/>
          <w:sz w:val="24"/>
          <w:szCs w:val="24"/>
          <w:lang w:eastAsia="en-US"/>
        </w:rPr>
        <w:tab/>
      </w:r>
      <w:r w:rsidRPr="000A78C3">
        <w:rPr>
          <w:rFonts w:ascii="Arial" w:eastAsia="Calibri" w:hAnsi="Arial" w:cs="Arial"/>
          <w:color w:val="000000"/>
          <w:sz w:val="24"/>
          <w:szCs w:val="24"/>
          <w:lang w:eastAsia="en-US"/>
        </w:rPr>
        <w:tab/>
      </w:r>
      <w:r w:rsidRPr="000A78C3">
        <w:rPr>
          <w:rFonts w:ascii="Segoe UI Symbol" w:eastAsia="Calibri" w:hAnsi="Segoe UI Symbol" w:cs="Segoe UI Symbol"/>
          <w:color w:val="000000"/>
          <w:sz w:val="24"/>
          <w:szCs w:val="24"/>
          <w:lang w:eastAsia="en-US"/>
        </w:rPr>
        <w:t>☐</w:t>
      </w:r>
      <w:r w:rsidRPr="000A78C3">
        <w:rPr>
          <w:rFonts w:ascii="Arial" w:eastAsia="Calibri" w:hAnsi="Arial" w:cs="Arial"/>
          <w:color w:val="000000"/>
          <w:sz w:val="24"/>
          <w:szCs w:val="24"/>
          <w:lang w:eastAsia="en-US"/>
        </w:rPr>
        <w:t xml:space="preserve"> NIE</w:t>
      </w:r>
    </w:p>
    <w:p w14:paraId="00214241" w14:textId="77777777" w:rsidR="004D568A" w:rsidRPr="000A78C3" w:rsidRDefault="004D568A" w:rsidP="000A78C3">
      <w:pPr>
        <w:pStyle w:val="Akapitzlist"/>
        <w:numPr>
          <w:ilvl w:val="0"/>
          <w:numId w:val="27"/>
        </w:numPr>
        <w:spacing w:beforeLines="60" w:before="144" w:afterLines="60" w:after="144"/>
        <w:rPr>
          <w:rFonts w:ascii="Arial" w:eastAsia="Calibri" w:hAnsi="Arial" w:cs="Arial"/>
          <w:color w:val="000000"/>
          <w:sz w:val="24"/>
          <w:szCs w:val="24"/>
          <w:lang w:eastAsia="en-US"/>
        </w:rPr>
      </w:pPr>
      <w:r w:rsidRPr="000A78C3">
        <w:rPr>
          <w:rFonts w:ascii="Arial" w:eastAsia="Calibri" w:hAnsi="Arial" w:cs="Arial"/>
          <w:color w:val="000000"/>
          <w:sz w:val="24"/>
          <w:szCs w:val="24"/>
          <w:lang w:eastAsia="en-US"/>
        </w:rPr>
        <w:t>czy pomoc udzielana jest na warunkach korzystniejszych niż oferowane na rynku?</w:t>
      </w:r>
    </w:p>
    <w:p w14:paraId="16F75609" w14:textId="77777777" w:rsidR="004D568A" w:rsidRPr="000A78C3" w:rsidRDefault="004D568A" w:rsidP="000A78C3">
      <w:pPr>
        <w:spacing w:beforeLines="60" w:before="144" w:afterLines="60" w:after="144"/>
        <w:ind w:left="708"/>
        <w:rPr>
          <w:rFonts w:ascii="Arial" w:eastAsia="Calibri" w:hAnsi="Arial" w:cs="Arial"/>
          <w:color w:val="000000"/>
          <w:sz w:val="24"/>
          <w:szCs w:val="24"/>
          <w:lang w:eastAsia="en-US"/>
        </w:rPr>
      </w:pPr>
      <w:r w:rsidRPr="000A78C3">
        <w:rPr>
          <w:rFonts w:ascii="Segoe UI Symbol" w:eastAsia="Calibri" w:hAnsi="Segoe UI Symbol" w:cs="Segoe UI Symbol"/>
          <w:color w:val="000000"/>
          <w:sz w:val="24"/>
          <w:szCs w:val="24"/>
          <w:lang w:eastAsia="en-US"/>
        </w:rPr>
        <w:t>☒</w:t>
      </w:r>
      <w:r w:rsidRPr="000A78C3">
        <w:rPr>
          <w:rFonts w:ascii="Arial" w:eastAsia="Calibri" w:hAnsi="Arial" w:cs="Arial"/>
          <w:color w:val="000000"/>
          <w:sz w:val="24"/>
          <w:szCs w:val="24"/>
          <w:lang w:eastAsia="en-US"/>
        </w:rPr>
        <w:t xml:space="preserve"> TAK</w:t>
      </w:r>
      <w:r w:rsidRPr="000A78C3">
        <w:rPr>
          <w:rFonts w:ascii="Arial" w:eastAsia="Calibri" w:hAnsi="Arial" w:cs="Arial"/>
          <w:color w:val="000000"/>
          <w:sz w:val="24"/>
          <w:szCs w:val="24"/>
          <w:lang w:eastAsia="en-US"/>
        </w:rPr>
        <w:tab/>
      </w:r>
      <w:r w:rsidRPr="000A78C3">
        <w:rPr>
          <w:rFonts w:ascii="Arial" w:eastAsia="Calibri" w:hAnsi="Arial" w:cs="Arial"/>
          <w:color w:val="000000"/>
          <w:sz w:val="24"/>
          <w:szCs w:val="24"/>
          <w:lang w:eastAsia="en-US"/>
        </w:rPr>
        <w:tab/>
      </w:r>
      <w:r w:rsidRPr="000A78C3">
        <w:rPr>
          <w:rFonts w:ascii="Segoe UI Symbol" w:eastAsia="Calibri" w:hAnsi="Segoe UI Symbol" w:cs="Segoe UI Symbol"/>
          <w:color w:val="000000"/>
          <w:sz w:val="24"/>
          <w:szCs w:val="24"/>
          <w:lang w:eastAsia="en-US"/>
        </w:rPr>
        <w:t>☐</w:t>
      </w:r>
      <w:r w:rsidRPr="000A78C3">
        <w:rPr>
          <w:rFonts w:ascii="Arial" w:eastAsia="Calibri" w:hAnsi="Arial" w:cs="Arial"/>
          <w:color w:val="000000"/>
          <w:sz w:val="24"/>
          <w:szCs w:val="24"/>
          <w:lang w:eastAsia="en-US"/>
        </w:rPr>
        <w:t xml:space="preserve"> NIE</w:t>
      </w:r>
    </w:p>
    <w:p w14:paraId="29AC675F" w14:textId="77777777" w:rsidR="004D568A" w:rsidRPr="000A78C3" w:rsidRDefault="004D568A" w:rsidP="000A78C3">
      <w:pPr>
        <w:pStyle w:val="Akapitzlist"/>
        <w:numPr>
          <w:ilvl w:val="0"/>
          <w:numId w:val="27"/>
        </w:numPr>
        <w:spacing w:beforeLines="60" w:before="144" w:afterLines="60" w:after="144"/>
        <w:rPr>
          <w:rFonts w:ascii="Arial" w:eastAsia="Calibri" w:hAnsi="Arial" w:cs="Arial"/>
          <w:color w:val="000000"/>
          <w:sz w:val="24"/>
          <w:szCs w:val="24"/>
          <w:lang w:eastAsia="en-US"/>
        </w:rPr>
      </w:pPr>
      <w:r w:rsidRPr="000A78C3">
        <w:rPr>
          <w:rFonts w:ascii="Arial" w:eastAsia="Calibri" w:hAnsi="Arial" w:cs="Arial"/>
          <w:color w:val="000000"/>
          <w:sz w:val="24"/>
          <w:szCs w:val="24"/>
          <w:lang w:eastAsia="en-US"/>
        </w:rPr>
        <w:t>czy przyznanie pomocy ma charakter selektywny (uprzywilejowuje określone przedsiębiorstwo lub przedsiębiorstwa albo produkcję określonych towarów)?</w:t>
      </w:r>
    </w:p>
    <w:p w14:paraId="56067006" w14:textId="77777777" w:rsidR="004D568A" w:rsidRPr="000A78C3" w:rsidRDefault="004D568A" w:rsidP="000A78C3">
      <w:pPr>
        <w:spacing w:beforeLines="60" w:before="144" w:afterLines="60" w:after="144"/>
        <w:ind w:firstLine="708"/>
        <w:rPr>
          <w:rFonts w:ascii="Arial" w:eastAsia="Calibri" w:hAnsi="Arial" w:cs="Arial"/>
          <w:color w:val="000000"/>
          <w:sz w:val="24"/>
          <w:szCs w:val="24"/>
          <w:lang w:eastAsia="en-US"/>
        </w:rPr>
      </w:pPr>
      <w:r w:rsidRPr="000A78C3">
        <w:rPr>
          <w:rFonts w:ascii="Segoe UI Symbol" w:eastAsia="Calibri" w:hAnsi="Segoe UI Symbol" w:cs="Segoe UI Symbol"/>
          <w:color w:val="000000"/>
          <w:sz w:val="24"/>
          <w:szCs w:val="24"/>
          <w:lang w:eastAsia="en-US"/>
        </w:rPr>
        <w:t>☒</w:t>
      </w:r>
      <w:r w:rsidRPr="000A78C3">
        <w:rPr>
          <w:rFonts w:ascii="Arial" w:eastAsia="Calibri" w:hAnsi="Arial" w:cs="Arial"/>
          <w:color w:val="000000"/>
          <w:sz w:val="24"/>
          <w:szCs w:val="24"/>
          <w:lang w:eastAsia="en-US"/>
        </w:rPr>
        <w:t xml:space="preserve"> TAK</w:t>
      </w:r>
      <w:r w:rsidRPr="000A78C3">
        <w:rPr>
          <w:rFonts w:ascii="Arial" w:eastAsia="Calibri" w:hAnsi="Arial" w:cs="Arial"/>
          <w:color w:val="000000"/>
          <w:sz w:val="24"/>
          <w:szCs w:val="24"/>
          <w:lang w:eastAsia="en-US"/>
        </w:rPr>
        <w:tab/>
      </w:r>
      <w:r w:rsidRPr="000A78C3">
        <w:rPr>
          <w:rFonts w:ascii="Arial" w:eastAsia="Calibri" w:hAnsi="Arial" w:cs="Arial"/>
          <w:color w:val="000000"/>
          <w:sz w:val="24"/>
          <w:szCs w:val="24"/>
          <w:lang w:eastAsia="en-US"/>
        </w:rPr>
        <w:tab/>
      </w:r>
      <w:r w:rsidRPr="000A78C3">
        <w:rPr>
          <w:rFonts w:ascii="Segoe UI Symbol" w:eastAsia="Calibri" w:hAnsi="Segoe UI Symbol" w:cs="Segoe UI Symbol"/>
          <w:color w:val="000000"/>
          <w:sz w:val="24"/>
          <w:szCs w:val="24"/>
          <w:lang w:eastAsia="en-US"/>
        </w:rPr>
        <w:t>☐</w:t>
      </w:r>
      <w:r w:rsidRPr="000A78C3">
        <w:rPr>
          <w:rFonts w:ascii="Arial" w:eastAsia="Calibri" w:hAnsi="Arial" w:cs="Arial"/>
          <w:color w:val="000000"/>
          <w:sz w:val="24"/>
          <w:szCs w:val="24"/>
          <w:lang w:eastAsia="en-US"/>
        </w:rPr>
        <w:t xml:space="preserve"> NIE</w:t>
      </w:r>
    </w:p>
    <w:p w14:paraId="5004714B" w14:textId="77777777" w:rsidR="004D568A" w:rsidRPr="000A78C3" w:rsidRDefault="004D568A" w:rsidP="000A78C3">
      <w:pPr>
        <w:pStyle w:val="Akapitzlist"/>
        <w:numPr>
          <w:ilvl w:val="0"/>
          <w:numId w:val="27"/>
        </w:numPr>
        <w:spacing w:beforeLines="60" w:before="144" w:afterLines="60" w:after="144"/>
        <w:rPr>
          <w:rFonts w:ascii="Arial" w:eastAsia="Calibri" w:hAnsi="Arial" w:cs="Arial"/>
          <w:color w:val="000000"/>
          <w:sz w:val="24"/>
          <w:szCs w:val="24"/>
          <w:lang w:eastAsia="en-US"/>
        </w:rPr>
      </w:pPr>
      <w:r w:rsidRPr="000A78C3">
        <w:rPr>
          <w:rFonts w:ascii="Arial" w:eastAsia="Calibri" w:hAnsi="Arial" w:cs="Arial"/>
          <w:color w:val="000000"/>
          <w:sz w:val="24"/>
          <w:szCs w:val="24"/>
          <w:lang w:eastAsia="en-US"/>
        </w:rPr>
        <w:t>czy przyznanie pomocy grozi zakłóceniem lub zakłóca konkurencję oraz wpływa na wymianę handlową między Państwami Członkowskimi UE?</w:t>
      </w:r>
    </w:p>
    <w:p w14:paraId="557B1F4A" w14:textId="77777777" w:rsidR="004D568A" w:rsidRDefault="004D568A" w:rsidP="004563E6">
      <w:pPr>
        <w:spacing w:beforeLines="60" w:before="144" w:afterLines="60" w:after="144"/>
        <w:ind w:firstLine="708"/>
        <w:rPr>
          <w:rFonts w:ascii="Arial" w:eastAsia="Calibri" w:hAnsi="Arial" w:cs="Arial"/>
          <w:color w:val="000000"/>
          <w:sz w:val="24"/>
          <w:szCs w:val="24"/>
          <w:lang w:eastAsia="en-US"/>
        </w:rPr>
      </w:pPr>
      <w:r w:rsidRPr="000A78C3">
        <w:rPr>
          <w:rFonts w:ascii="Segoe UI Symbol" w:eastAsia="Calibri" w:hAnsi="Segoe UI Symbol" w:cs="Segoe UI Symbol"/>
          <w:color w:val="000000"/>
          <w:sz w:val="24"/>
          <w:szCs w:val="24"/>
          <w:lang w:eastAsia="en-US"/>
        </w:rPr>
        <w:t>☐</w:t>
      </w:r>
      <w:r w:rsidRPr="000A78C3">
        <w:rPr>
          <w:rFonts w:ascii="Arial" w:eastAsia="Calibri" w:hAnsi="Arial" w:cs="Arial"/>
          <w:color w:val="000000"/>
          <w:sz w:val="24"/>
          <w:szCs w:val="24"/>
          <w:lang w:eastAsia="en-US"/>
        </w:rPr>
        <w:t xml:space="preserve"> TAK</w:t>
      </w:r>
      <w:r w:rsidRPr="000A78C3">
        <w:rPr>
          <w:rFonts w:ascii="Arial" w:eastAsia="Calibri" w:hAnsi="Arial" w:cs="Arial"/>
          <w:color w:val="000000"/>
          <w:sz w:val="24"/>
          <w:szCs w:val="24"/>
          <w:lang w:eastAsia="en-US"/>
        </w:rPr>
        <w:tab/>
      </w:r>
      <w:r w:rsidRPr="000A78C3">
        <w:rPr>
          <w:rFonts w:ascii="Arial" w:eastAsia="Calibri" w:hAnsi="Arial" w:cs="Arial"/>
          <w:color w:val="000000"/>
          <w:sz w:val="24"/>
          <w:szCs w:val="24"/>
          <w:lang w:eastAsia="en-US"/>
        </w:rPr>
        <w:tab/>
      </w:r>
      <w:r w:rsidRPr="000A78C3">
        <w:rPr>
          <w:rFonts w:ascii="Segoe UI Symbol" w:eastAsia="Calibri" w:hAnsi="Segoe UI Symbol" w:cs="Segoe UI Symbol"/>
          <w:color w:val="000000"/>
          <w:sz w:val="24"/>
          <w:szCs w:val="24"/>
          <w:lang w:eastAsia="en-US"/>
        </w:rPr>
        <w:t>☐</w:t>
      </w:r>
      <w:r w:rsidRPr="000A78C3">
        <w:rPr>
          <w:rFonts w:ascii="Arial" w:eastAsia="Calibri" w:hAnsi="Arial" w:cs="Arial"/>
          <w:color w:val="000000"/>
          <w:sz w:val="24"/>
          <w:szCs w:val="24"/>
          <w:lang w:eastAsia="en-US"/>
        </w:rPr>
        <w:t xml:space="preserve"> NIE</w:t>
      </w:r>
    </w:p>
    <w:p w14:paraId="762861C3" w14:textId="77777777" w:rsidR="00761E00" w:rsidRPr="0036456E" w:rsidRDefault="00761E00" w:rsidP="00761E00">
      <w:pPr>
        <w:spacing w:beforeLines="60" w:before="144" w:afterLines="60" w:after="144" w:line="240" w:lineRule="auto"/>
        <w:rPr>
          <w:rFonts w:ascii="Arial" w:eastAsia="Calibri" w:hAnsi="Arial" w:cs="Arial"/>
          <w:color w:val="000000"/>
          <w:sz w:val="24"/>
          <w:szCs w:val="24"/>
          <w:lang w:eastAsia="en-US"/>
        </w:rPr>
      </w:pPr>
      <w:r w:rsidRPr="0036456E">
        <w:rPr>
          <w:rFonts w:ascii="Arial" w:eastAsia="Calibri" w:hAnsi="Arial" w:cs="Arial"/>
          <w:color w:val="000000"/>
          <w:sz w:val="24"/>
          <w:szCs w:val="24"/>
          <w:lang w:eastAsia="en-US"/>
        </w:rPr>
        <w:t>Jeśli pomoc publiczna wystąpi – należy podać podstawę pomocy oraz wykazać spełnienie przez Wnioskodawcę i projekt wszystkich wymogów wynikających z krajowych i unijnych rozporządzeń pomocowych.</w:t>
      </w:r>
    </w:p>
    <w:tbl>
      <w:tblPr>
        <w:tblStyle w:val="Tabela-Siatka"/>
        <w:tblW w:w="0" w:type="auto"/>
        <w:tblInd w:w="-5" w:type="dxa"/>
        <w:tblLook w:val="04A0" w:firstRow="1" w:lastRow="0" w:firstColumn="1" w:lastColumn="0" w:noHBand="0" w:noVBand="1"/>
      </w:tblPr>
      <w:tblGrid>
        <w:gridCol w:w="9068"/>
      </w:tblGrid>
      <w:tr w:rsidR="000B1C2D" w:rsidRPr="004563E6" w14:paraId="586F6129" w14:textId="77777777" w:rsidTr="00C15483">
        <w:tc>
          <w:tcPr>
            <w:tcW w:w="9068" w:type="dxa"/>
          </w:tcPr>
          <w:p w14:paraId="4E58BFC7" w14:textId="2FFD304B" w:rsidR="000B1C2D" w:rsidRPr="000A78C3" w:rsidRDefault="000B1C2D" w:rsidP="000A78C3">
            <w:pPr>
              <w:pStyle w:val="Bezodstpw"/>
              <w:spacing w:beforeLines="60" w:before="144" w:afterLines="60" w:after="144" w:line="276" w:lineRule="auto"/>
              <w:rPr>
                <w:rFonts w:ascii="Arial" w:hAnsi="Arial" w:cs="Arial"/>
                <w:sz w:val="24"/>
                <w:szCs w:val="24"/>
              </w:rPr>
            </w:pPr>
            <w:bookmarkStart w:id="37" w:name="_Hlk180497113"/>
            <w:r w:rsidRPr="000A78C3">
              <w:rPr>
                <w:rFonts w:ascii="Arial" w:hAnsi="Arial" w:cs="Arial"/>
                <w:sz w:val="24"/>
                <w:szCs w:val="24"/>
              </w:rPr>
              <w:lastRenderedPageBreak/>
              <w:t>Uzasadnienie:</w:t>
            </w:r>
          </w:p>
          <w:p w14:paraId="3DC20CBC" w14:textId="77777777" w:rsidR="000B1C2D" w:rsidRPr="000A78C3" w:rsidRDefault="000B1C2D" w:rsidP="000A78C3">
            <w:pPr>
              <w:pStyle w:val="Bezodstpw"/>
              <w:spacing w:beforeLines="60" w:before="144" w:afterLines="60" w:after="144" w:line="276" w:lineRule="auto"/>
              <w:rPr>
                <w:rFonts w:ascii="Arial" w:hAnsi="Arial" w:cs="Arial"/>
                <w:sz w:val="24"/>
                <w:szCs w:val="24"/>
              </w:rPr>
            </w:pPr>
          </w:p>
        </w:tc>
      </w:tr>
      <w:bookmarkEnd w:id="37"/>
    </w:tbl>
    <w:p w14:paraId="1523D7A6" w14:textId="77777777" w:rsidR="003C4319" w:rsidRPr="000A78C3" w:rsidRDefault="003C4319" w:rsidP="000A78C3">
      <w:pPr>
        <w:pStyle w:val="Akapitzlist"/>
        <w:autoSpaceDE w:val="0"/>
        <w:autoSpaceDN w:val="0"/>
        <w:adjustRightInd w:val="0"/>
        <w:spacing w:beforeLines="60" w:before="144" w:afterLines="60" w:after="144"/>
        <w:ind w:left="360"/>
        <w:contextualSpacing w:val="0"/>
        <w:rPr>
          <w:rFonts w:ascii="Arial" w:hAnsi="Arial" w:cs="Arial"/>
          <w:b/>
          <w:bCs/>
          <w:color w:val="000000"/>
          <w:sz w:val="24"/>
          <w:szCs w:val="24"/>
        </w:rPr>
      </w:pPr>
    </w:p>
    <w:p w14:paraId="4A73C8E4" w14:textId="63E0D155" w:rsidR="00253B99" w:rsidRPr="000A78C3" w:rsidRDefault="003B11F0" w:rsidP="000A78C3">
      <w:pPr>
        <w:autoSpaceDE w:val="0"/>
        <w:autoSpaceDN w:val="0"/>
        <w:adjustRightInd w:val="0"/>
        <w:spacing w:beforeLines="60" w:before="144" w:afterLines="60" w:after="144"/>
        <w:rPr>
          <w:rFonts w:ascii="Arial" w:hAnsi="Arial" w:cs="Arial"/>
          <w:b/>
          <w:bCs/>
          <w:color w:val="000000"/>
          <w:sz w:val="24"/>
          <w:szCs w:val="24"/>
        </w:rPr>
      </w:pPr>
      <w:r w:rsidRPr="000A78C3">
        <w:rPr>
          <w:rFonts w:ascii="Arial" w:hAnsi="Arial" w:cs="Arial"/>
          <w:b/>
          <w:bCs/>
          <w:color w:val="000000"/>
          <w:sz w:val="24"/>
          <w:szCs w:val="24"/>
        </w:rPr>
        <w:t>data sporządzenia:</w:t>
      </w:r>
    </w:p>
    <w:p w14:paraId="136550F4" w14:textId="77777777" w:rsidR="003B11F0" w:rsidRPr="000A78C3" w:rsidRDefault="003B11F0" w:rsidP="000A78C3">
      <w:pPr>
        <w:autoSpaceDE w:val="0"/>
        <w:autoSpaceDN w:val="0"/>
        <w:adjustRightInd w:val="0"/>
        <w:spacing w:beforeLines="60" w:before="144" w:afterLines="60" w:after="144"/>
        <w:rPr>
          <w:rFonts w:ascii="Arial" w:hAnsi="Arial" w:cs="Arial"/>
          <w:b/>
          <w:bCs/>
          <w:color w:val="000000"/>
          <w:sz w:val="24"/>
          <w:szCs w:val="24"/>
        </w:rPr>
      </w:pPr>
    </w:p>
    <w:p w14:paraId="19E9DD92" w14:textId="718D8F30" w:rsidR="003B11F0" w:rsidRPr="000A78C3" w:rsidRDefault="003B11F0" w:rsidP="000A78C3">
      <w:pPr>
        <w:autoSpaceDE w:val="0"/>
        <w:autoSpaceDN w:val="0"/>
        <w:adjustRightInd w:val="0"/>
        <w:spacing w:beforeLines="60" w:before="144" w:afterLines="60" w:after="144"/>
        <w:rPr>
          <w:rFonts w:ascii="Arial" w:hAnsi="Arial" w:cs="Arial"/>
          <w:b/>
          <w:bCs/>
          <w:color w:val="000000"/>
          <w:sz w:val="24"/>
          <w:szCs w:val="24"/>
        </w:rPr>
      </w:pPr>
      <w:r w:rsidRPr="000A78C3">
        <w:rPr>
          <w:rFonts w:ascii="Arial" w:hAnsi="Arial" w:cs="Arial"/>
          <w:b/>
          <w:bCs/>
          <w:color w:val="000000"/>
          <w:sz w:val="24"/>
          <w:szCs w:val="24"/>
        </w:rPr>
        <w:t>podpis Wnioskodawcy</w:t>
      </w:r>
      <w:r w:rsidR="008655EF" w:rsidRPr="000A78C3">
        <w:rPr>
          <w:rFonts w:ascii="Arial" w:hAnsi="Arial" w:cs="Arial"/>
          <w:b/>
          <w:bCs/>
          <w:color w:val="000000"/>
          <w:sz w:val="24"/>
          <w:szCs w:val="24"/>
        </w:rPr>
        <w:t>:</w:t>
      </w:r>
    </w:p>
    <w:sectPr w:rsidR="003B11F0" w:rsidRPr="000A78C3" w:rsidSect="002D7E22">
      <w:footerReference w:type="default" r:id="rId9"/>
      <w:headerReference w:type="first" r:id="rId10"/>
      <w:footerReference w:type="first" r:id="rId11"/>
      <w:pgSz w:w="11907" w:h="16839" w:code="9"/>
      <w:pgMar w:top="851" w:right="1417" w:bottom="1276" w:left="1417" w:header="568" w:footer="61"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340F6" w14:textId="77777777" w:rsidR="00CC238A" w:rsidRDefault="00CC238A">
      <w:pPr>
        <w:spacing w:after="0" w:line="240" w:lineRule="auto"/>
      </w:pPr>
      <w:r>
        <w:separator/>
      </w:r>
    </w:p>
  </w:endnote>
  <w:endnote w:type="continuationSeparator" w:id="0">
    <w:p w14:paraId="29ADB7CF" w14:textId="77777777" w:rsidR="00CC238A" w:rsidRDefault="00CC2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30508242"/>
      <w:docPartObj>
        <w:docPartGallery w:val="Page Numbers (Top of Page)"/>
        <w:docPartUnique/>
      </w:docPartObj>
    </w:sdtPr>
    <w:sdtEndPr/>
    <w:sdtContent>
      <w:p w14:paraId="16CDFDAA" w14:textId="7143315B" w:rsidR="00577E4C" w:rsidRPr="00333973" w:rsidRDefault="00647088">
        <w:pPr>
          <w:pStyle w:val="Stopka"/>
          <w:jc w:val="right"/>
          <w:rPr>
            <w:rFonts w:ascii="Arial" w:hAnsi="Arial" w:cs="Arial"/>
            <w:sz w:val="20"/>
            <w:szCs w:val="20"/>
          </w:rPr>
        </w:pPr>
        <w:r w:rsidRPr="00333973">
          <w:rPr>
            <w:rFonts w:ascii="Arial" w:hAnsi="Arial" w:cs="Arial"/>
            <w:sz w:val="20"/>
            <w:szCs w:val="20"/>
          </w:rPr>
          <w:t xml:space="preserve">Strona </w:t>
        </w:r>
        <w:r w:rsidR="00614EE8" w:rsidRPr="00333973">
          <w:rPr>
            <w:rFonts w:ascii="Arial" w:hAnsi="Arial" w:cs="Arial"/>
            <w:b/>
            <w:bCs/>
            <w:sz w:val="20"/>
            <w:szCs w:val="20"/>
          </w:rPr>
          <w:fldChar w:fldCharType="begin"/>
        </w:r>
        <w:r w:rsidRPr="00333973">
          <w:rPr>
            <w:rFonts w:ascii="Arial" w:hAnsi="Arial" w:cs="Arial"/>
            <w:b/>
            <w:bCs/>
            <w:sz w:val="20"/>
            <w:szCs w:val="20"/>
          </w:rPr>
          <w:instrText>PAGE</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12</w:t>
        </w:r>
        <w:r w:rsidR="00614EE8" w:rsidRPr="00333973">
          <w:rPr>
            <w:rFonts w:ascii="Arial" w:hAnsi="Arial" w:cs="Arial"/>
            <w:b/>
            <w:bCs/>
            <w:sz w:val="20"/>
            <w:szCs w:val="20"/>
          </w:rPr>
          <w:fldChar w:fldCharType="end"/>
        </w:r>
        <w:r w:rsidRPr="00333973">
          <w:rPr>
            <w:rFonts w:ascii="Arial" w:hAnsi="Arial" w:cs="Arial"/>
            <w:sz w:val="20"/>
            <w:szCs w:val="20"/>
          </w:rPr>
          <w:t xml:space="preserve"> z </w:t>
        </w:r>
        <w:r w:rsidR="00614EE8" w:rsidRPr="00333973">
          <w:rPr>
            <w:rFonts w:ascii="Arial" w:hAnsi="Arial" w:cs="Arial"/>
            <w:b/>
            <w:bCs/>
            <w:sz w:val="20"/>
            <w:szCs w:val="20"/>
          </w:rPr>
          <w:fldChar w:fldCharType="begin"/>
        </w:r>
        <w:r w:rsidRPr="00333973">
          <w:rPr>
            <w:rFonts w:ascii="Arial" w:hAnsi="Arial" w:cs="Arial"/>
            <w:b/>
            <w:bCs/>
            <w:sz w:val="20"/>
            <w:szCs w:val="20"/>
          </w:rPr>
          <w:instrText>NUMPAGES</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13</w:t>
        </w:r>
        <w:r w:rsidR="00614EE8" w:rsidRPr="00333973">
          <w:rPr>
            <w:rFonts w:ascii="Arial" w:hAnsi="Arial" w:cs="Arial"/>
            <w:b/>
            <w:bCs/>
            <w:sz w:val="20"/>
            <w:szCs w:val="20"/>
          </w:rPr>
          <w:fldChar w:fldCharType="end"/>
        </w:r>
      </w:p>
    </w:sdtContent>
  </w:sdt>
  <w:p w14:paraId="77892C42" w14:textId="77777777" w:rsidR="00577E4C" w:rsidRDefault="00577E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8F02C" w14:textId="3F54C0ED" w:rsidR="00577E4C" w:rsidRDefault="00577E4C" w:rsidP="0033397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C2311" w14:textId="77777777" w:rsidR="00CC238A" w:rsidRDefault="00CC238A">
      <w:r>
        <w:separator/>
      </w:r>
    </w:p>
  </w:footnote>
  <w:footnote w:type="continuationSeparator" w:id="0">
    <w:p w14:paraId="7A8B100E" w14:textId="77777777" w:rsidR="00CC238A" w:rsidRDefault="00CC2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E9D6" w14:textId="314721D9" w:rsidR="00577E4C" w:rsidRDefault="00A864BF" w:rsidP="00B9642A">
    <w:pPr>
      <w:pStyle w:val="Nagwek"/>
      <w:jc w:val="center"/>
    </w:pPr>
    <w:r w:rsidRPr="00FD75EC">
      <w:rPr>
        <w:rFonts w:ascii="Arial" w:hAnsi="Arial" w:cs="Arial"/>
        <w:noProof/>
        <w:sz w:val="24"/>
        <w:szCs w:val="24"/>
      </w:rPr>
      <w:drawing>
        <wp:inline distT="0" distB="0" distL="0" distR="0" wp14:anchorId="7E5DB1A2" wp14:editId="6B74824B">
          <wp:extent cx="5760720" cy="779780"/>
          <wp:effectExtent l="0" t="0" r="0" b="1270"/>
          <wp:docPr id="11728819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5228"/>
    <w:multiLevelType w:val="hybridMultilevel"/>
    <w:tmpl w:val="37DED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473A38"/>
    <w:multiLevelType w:val="hybridMultilevel"/>
    <w:tmpl w:val="86FE1EEA"/>
    <w:lvl w:ilvl="0" w:tplc="49BE4F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3738C5"/>
    <w:multiLevelType w:val="hybridMultilevel"/>
    <w:tmpl w:val="5D98F2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477AD0"/>
    <w:multiLevelType w:val="hybridMultilevel"/>
    <w:tmpl w:val="8A149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426630"/>
    <w:multiLevelType w:val="hybridMultilevel"/>
    <w:tmpl w:val="01961E8A"/>
    <w:lvl w:ilvl="0" w:tplc="FFFFFFFF">
      <w:numFmt w:val="bullet"/>
      <w:lvlText w:val="•"/>
      <w:lvlJc w:val="left"/>
      <w:pPr>
        <w:ind w:left="1440" w:hanging="360"/>
      </w:pPr>
      <w:rPr>
        <w:rFonts w:ascii="Cambria" w:eastAsia="Times New Roman" w:hAnsi="Cambria"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F5E293F"/>
    <w:multiLevelType w:val="hybridMultilevel"/>
    <w:tmpl w:val="28FEF6C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DA2C0E"/>
    <w:multiLevelType w:val="hybridMultilevel"/>
    <w:tmpl w:val="0C4C03A8"/>
    <w:lvl w:ilvl="0" w:tplc="A79CB9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A22D7D"/>
    <w:multiLevelType w:val="hybridMultilevel"/>
    <w:tmpl w:val="E24C030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A72EE4"/>
    <w:multiLevelType w:val="hybridMultilevel"/>
    <w:tmpl w:val="DEDACB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2F2E46"/>
    <w:multiLevelType w:val="multilevel"/>
    <w:tmpl w:val="002CD40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3947B4"/>
    <w:multiLevelType w:val="hybridMultilevel"/>
    <w:tmpl w:val="E864D7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411B2A"/>
    <w:multiLevelType w:val="hybridMultilevel"/>
    <w:tmpl w:val="9A24F1BA"/>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E3656E"/>
    <w:multiLevelType w:val="hybridMultilevel"/>
    <w:tmpl w:val="804A1C3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D04E97"/>
    <w:multiLevelType w:val="hybridMultilevel"/>
    <w:tmpl w:val="A3B4D4A0"/>
    <w:lvl w:ilvl="0" w:tplc="FFFFFFFF">
      <w:numFmt w:val="bullet"/>
      <w:lvlText w:val="•"/>
      <w:lvlJc w:val="left"/>
      <w:pPr>
        <w:ind w:left="1440" w:hanging="360"/>
      </w:pPr>
      <w:rPr>
        <w:rFonts w:ascii="Cambria" w:eastAsia="Times New Roman" w:hAnsi="Cambria"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35C3BBF"/>
    <w:multiLevelType w:val="hybridMultilevel"/>
    <w:tmpl w:val="A2D419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3D84756"/>
    <w:multiLevelType w:val="hybridMultilevel"/>
    <w:tmpl w:val="FC64406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191D0D"/>
    <w:multiLevelType w:val="hybridMultilevel"/>
    <w:tmpl w:val="D3B68AF2"/>
    <w:lvl w:ilvl="0" w:tplc="674C6B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9445310"/>
    <w:multiLevelType w:val="hybridMultilevel"/>
    <w:tmpl w:val="88F0C7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AC4526A"/>
    <w:multiLevelType w:val="multilevel"/>
    <w:tmpl w:val="FCFCFE12"/>
    <w:lvl w:ilvl="0">
      <w:start w:val="17"/>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BD71A1F"/>
    <w:multiLevelType w:val="multilevel"/>
    <w:tmpl w:val="9B2C9808"/>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D375AD3"/>
    <w:multiLevelType w:val="hybridMultilevel"/>
    <w:tmpl w:val="CDC80CD8"/>
    <w:lvl w:ilvl="0" w:tplc="FFFFFFFF">
      <w:numFmt w:val="bullet"/>
      <w:lvlText w:val="•"/>
      <w:lvlJc w:val="left"/>
      <w:pPr>
        <w:ind w:left="720" w:hanging="360"/>
      </w:pPr>
      <w:rPr>
        <w:rFonts w:ascii="Cambria" w:eastAsia="Times New Roman"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E2612C8"/>
    <w:multiLevelType w:val="multilevel"/>
    <w:tmpl w:val="23F601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E68026C"/>
    <w:multiLevelType w:val="hybridMultilevel"/>
    <w:tmpl w:val="E9B4230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ECA3ABA"/>
    <w:multiLevelType w:val="hybridMultilevel"/>
    <w:tmpl w:val="877E857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2FB61ADD"/>
    <w:multiLevelType w:val="hybridMultilevel"/>
    <w:tmpl w:val="7C28A520"/>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5" w15:restartNumberingAfterBreak="0">
    <w:nsid w:val="320F324C"/>
    <w:multiLevelType w:val="hybridMultilevel"/>
    <w:tmpl w:val="A0CA056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36F6E34"/>
    <w:multiLevelType w:val="hybridMultilevel"/>
    <w:tmpl w:val="2FA42F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38D6471"/>
    <w:multiLevelType w:val="hybridMultilevel"/>
    <w:tmpl w:val="1864F314"/>
    <w:lvl w:ilvl="0" w:tplc="04150017">
      <w:start w:val="1"/>
      <w:numFmt w:val="lowerLetter"/>
      <w:lvlText w:val="%1)"/>
      <w:lvlJc w:val="left"/>
      <w:pPr>
        <w:ind w:left="1044" w:hanging="360"/>
      </w:pPr>
    </w:lvl>
    <w:lvl w:ilvl="1" w:tplc="04150019" w:tentative="1">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28" w15:restartNumberingAfterBreak="0">
    <w:nsid w:val="33D81AC8"/>
    <w:multiLevelType w:val="hybridMultilevel"/>
    <w:tmpl w:val="8E1646A2"/>
    <w:lvl w:ilvl="0" w:tplc="A79CB9E0">
      <w:start w:val="1"/>
      <w:numFmt w:val="bullet"/>
      <w:lvlText w:val=""/>
      <w:lvlJc w:val="left"/>
      <w:pPr>
        <w:ind w:left="967" w:hanging="360"/>
      </w:pPr>
      <w:rPr>
        <w:rFonts w:ascii="Symbol" w:hAnsi="Symbol" w:hint="default"/>
      </w:rPr>
    </w:lvl>
    <w:lvl w:ilvl="1" w:tplc="04150003" w:tentative="1">
      <w:start w:val="1"/>
      <w:numFmt w:val="bullet"/>
      <w:lvlText w:val="o"/>
      <w:lvlJc w:val="left"/>
      <w:pPr>
        <w:ind w:left="1687" w:hanging="360"/>
      </w:pPr>
      <w:rPr>
        <w:rFonts w:ascii="Courier New" w:hAnsi="Courier New" w:cs="Courier New" w:hint="default"/>
      </w:rPr>
    </w:lvl>
    <w:lvl w:ilvl="2" w:tplc="04150005" w:tentative="1">
      <w:start w:val="1"/>
      <w:numFmt w:val="bullet"/>
      <w:lvlText w:val=""/>
      <w:lvlJc w:val="left"/>
      <w:pPr>
        <w:ind w:left="2407" w:hanging="360"/>
      </w:pPr>
      <w:rPr>
        <w:rFonts w:ascii="Wingdings" w:hAnsi="Wingdings" w:hint="default"/>
      </w:rPr>
    </w:lvl>
    <w:lvl w:ilvl="3" w:tplc="04150001" w:tentative="1">
      <w:start w:val="1"/>
      <w:numFmt w:val="bullet"/>
      <w:lvlText w:val=""/>
      <w:lvlJc w:val="left"/>
      <w:pPr>
        <w:ind w:left="3127" w:hanging="360"/>
      </w:pPr>
      <w:rPr>
        <w:rFonts w:ascii="Symbol" w:hAnsi="Symbol" w:hint="default"/>
      </w:rPr>
    </w:lvl>
    <w:lvl w:ilvl="4" w:tplc="04150003" w:tentative="1">
      <w:start w:val="1"/>
      <w:numFmt w:val="bullet"/>
      <w:lvlText w:val="o"/>
      <w:lvlJc w:val="left"/>
      <w:pPr>
        <w:ind w:left="3847" w:hanging="360"/>
      </w:pPr>
      <w:rPr>
        <w:rFonts w:ascii="Courier New" w:hAnsi="Courier New" w:cs="Courier New" w:hint="default"/>
      </w:rPr>
    </w:lvl>
    <w:lvl w:ilvl="5" w:tplc="04150005" w:tentative="1">
      <w:start w:val="1"/>
      <w:numFmt w:val="bullet"/>
      <w:lvlText w:val=""/>
      <w:lvlJc w:val="left"/>
      <w:pPr>
        <w:ind w:left="4567" w:hanging="360"/>
      </w:pPr>
      <w:rPr>
        <w:rFonts w:ascii="Wingdings" w:hAnsi="Wingdings" w:hint="default"/>
      </w:rPr>
    </w:lvl>
    <w:lvl w:ilvl="6" w:tplc="04150001" w:tentative="1">
      <w:start w:val="1"/>
      <w:numFmt w:val="bullet"/>
      <w:lvlText w:val=""/>
      <w:lvlJc w:val="left"/>
      <w:pPr>
        <w:ind w:left="5287" w:hanging="360"/>
      </w:pPr>
      <w:rPr>
        <w:rFonts w:ascii="Symbol" w:hAnsi="Symbol" w:hint="default"/>
      </w:rPr>
    </w:lvl>
    <w:lvl w:ilvl="7" w:tplc="04150003" w:tentative="1">
      <w:start w:val="1"/>
      <w:numFmt w:val="bullet"/>
      <w:lvlText w:val="o"/>
      <w:lvlJc w:val="left"/>
      <w:pPr>
        <w:ind w:left="6007" w:hanging="360"/>
      </w:pPr>
      <w:rPr>
        <w:rFonts w:ascii="Courier New" w:hAnsi="Courier New" w:cs="Courier New" w:hint="default"/>
      </w:rPr>
    </w:lvl>
    <w:lvl w:ilvl="8" w:tplc="04150005" w:tentative="1">
      <w:start w:val="1"/>
      <w:numFmt w:val="bullet"/>
      <w:lvlText w:val=""/>
      <w:lvlJc w:val="left"/>
      <w:pPr>
        <w:ind w:left="6727" w:hanging="360"/>
      </w:pPr>
      <w:rPr>
        <w:rFonts w:ascii="Wingdings" w:hAnsi="Wingdings" w:hint="default"/>
      </w:rPr>
    </w:lvl>
  </w:abstractNum>
  <w:abstractNum w:abstractNumId="29" w15:restartNumberingAfterBreak="0">
    <w:nsid w:val="3818412B"/>
    <w:multiLevelType w:val="multilevel"/>
    <w:tmpl w:val="8A986452"/>
    <w:lvl w:ilvl="0">
      <w:start w:val="14"/>
      <w:numFmt w:val="decimal"/>
      <w:lvlText w:val="%1."/>
      <w:lvlJc w:val="left"/>
      <w:pPr>
        <w:ind w:left="720" w:hanging="360"/>
      </w:pPr>
      <w:rPr>
        <w:rFonts w:hint="default"/>
      </w:rPr>
    </w:lvl>
    <w:lvl w:ilvl="1">
      <w:start w:val="1"/>
      <w:numFmt w:val="decimal"/>
      <w:isLgl/>
      <w:lvlText w:val="%1.%2"/>
      <w:lvlJc w:val="left"/>
      <w:pPr>
        <w:ind w:left="845" w:hanging="4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0" w15:restartNumberingAfterBreak="0">
    <w:nsid w:val="381D6BE6"/>
    <w:multiLevelType w:val="hybridMultilevel"/>
    <w:tmpl w:val="E864D7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84D1E0A"/>
    <w:multiLevelType w:val="hybridMultilevel"/>
    <w:tmpl w:val="275E9B78"/>
    <w:lvl w:ilvl="0" w:tplc="390A912A">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9F37177"/>
    <w:multiLevelType w:val="hybridMultilevel"/>
    <w:tmpl w:val="7780EC92"/>
    <w:lvl w:ilvl="0" w:tplc="602266CA">
      <w:start w:val="1"/>
      <w:numFmt w:val="bullet"/>
      <w:lvlText w:val="-"/>
      <w:lvlJc w:val="left"/>
      <w:pPr>
        <w:ind w:left="1044" w:hanging="360"/>
      </w:pPr>
      <w:rPr>
        <w:rFonts w:ascii="Courier New" w:hAnsi="Courier New" w:hint="default"/>
      </w:rPr>
    </w:lvl>
    <w:lvl w:ilvl="1" w:tplc="04150003" w:tentative="1">
      <w:start w:val="1"/>
      <w:numFmt w:val="bullet"/>
      <w:lvlText w:val="o"/>
      <w:lvlJc w:val="left"/>
      <w:pPr>
        <w:ind w:left="1764" w:hanging="360"/>
      </w:pPr>
      <w:rPr>
        <w:rFonts w:ascii="Courier New" w:hAnsi="Courier New" w:cs="Courier New" w:hint="default"/>
      </w:rPr>
    </w:lvl>
    <w:lvl w:ilvl="2" w:tplc="04150005" w:tentative="1">
      <w:start w:val="1"/>
      <w:numFmt w:val="bullet"/>
      <w:lvlText w:val=""/>
      <w:lvlJc w:val="left"/>
      <w:pPr>
        <w:ind w:left="2484" w:hanging="360"/>
      </w:pPr>
      <w:rPr>
        <w:rFonts w:ascii="Wingdings" w:hAnsi="Wingdings" w:hint="default"/>
      </w:rPr>
    </w:lvl>
    <w:lvl w:ilvl="3" w:tplc="04150001" w:tentative="1">
      <w:start w:val="1"/>
      <w:numFmt w:val="bullet"/>
      <w:lvlText w:val=""/>
      <w:lvlJc w:val="left"/>
      <w:pPr>
        <w:ind w:left="3204" w:hanging="360"/>
      </w:pPr>
      <w:rPr>
        <w:rFonts w:ascii="Symbol" w:hAnsi="Symbol" w:hint="default"/>
      </w:rPr>
    </w:lvl>
    <w:lvl w:ilvl="4" w:tplc="04150003" w:tentative="1">
      <w:start w:val="1"/>
      <w:numFmt w:val="bullet"/>
      <w:lvlText w:val="o"/>
      <w:lvlJc w:val="left"/>
      <w:pPr>
        <w:ind w:left="3924" w:hanging="360"/>
      </w:pPr>
      <w:rPr>
        <w:rFonts w:ascii="Courier New" w:hAnsi="Courier New" w:cs="Courier New" w:hint="default"/>
      </w:rPr>
    </w:lvl>
    <w:lvl w:ilvl="5" w:tplc="04150005" w:tentative="1">
      <w:start w:val="1"/>
      <w:numFmt w:val="bullet"/>
      <w:lvlText w:val=""/>
      <w:lvlJc w:val="left"/>
      <w:pPr>
        <w:ind w:left="4644" w:hanging="360"/>
      </w:pPr>
      <w:rPr>
        <w:rFonts w:ascii="Wingdings" w:hAnsi="Wingdings" w:hint="default"/>
      </w:rPr>
    </w:lvl>
    <w:lvl w:ilvl="6" w:tplc="04150001" w:tentative="1">
      <w:start w:val="1"/>
      <w:numFmt w:val="bullet"/>
      <w:lvlText w:val=""/>
      <w:lvlJc w:val="left"/>
      <w:pPr>
        <w:ind w:left="5364" w:hanging="360"/>
      </w:pPr>
      <w:rPr>
        <w:rFonts w:ascii="Symbol" w:hAnsi="Symbol" w:hint="default"/>
      </w:rPr>
    </w:lvl>
    <w:lvl w:ilvl="7" w:tplc="04150003" w:tentative="1">
      <w:start w:val="1"/>
      <w:numFmt w:val="bullet"/>
      <w:lvlText w:val="o"/>
      <w:lvlJc w:val="left"/>
      <w:pPr>
        <w:ind w:left="6084" w:hanging="360"/>
      </w:pPr>
      <w:rPr>
        <w:rFonts w:ascii="Courier New" w:hAnsi="Courier New" w:cs="Courier New" w:hint="default"/>
      </w:rPr>
    </w:lvl>
    <w:lvl w:ilvl="8" w:tplc="04150005" w:tentative="1">
      <w:start w:val="1"/>
      <w:numFmt w:val="bullet"/>
      <w:lvlText w:val=""/>
      <w:lvlJc w:val="left"/>
      <w:pPr>
        <w:ind w:left="6804" w:hanging="360"/>
      </w:pPr>
      <w:rPr>
        <w:rFonts w:ascii="Wingdings" w:hAnsi="Wingdings" w:hint="default"/>
      </w:rPr>
    </w:lvl>
  </w:abstractNum>
  <w:abstractNum w:abstractNumId="34" w15:restartNumberingAfterBreak="0">
    <w:nsid w:val="3BFC7055"/>
    <w:multiLevelType w:val="multilevel"/>
    <w:tmpl w:val="966079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EC07A3F"/>
    <w:multiLevelType w:val="multilevel"/>
    <w:tmpl w:val="1C5410A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1B208DD"/>
    <w:multiLevelType w:val="hybridMultilevel"/>
    <w:tmpl w:val="E864D716"/>
    <w:lvl w:ilvl="0" w:tplc="09FED6E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2864008"/>
    <w:multiLevelType w:val="hybridMultilevel"/>
    <w:tmpl w:val="E864D7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58721BF"/>
    <w:multiLevelType w:val="hybridMultilevel"/>
    <w:tmpl w:val="9130893E"/>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40" w15:restartNumberingAfterBreak="0">
    <w:nsid w:val="47153E98"/>
    <w:multiLevelType w:val="hybridMultilevel"/>
    <w:tmpl w:val="058ADE32"/>
    <w:lvl w:ilvl="0" w:tplc="D05CE7F2">
      <w:start w:val="1"/>
      <w:numFmt w:val="decimal"/>
      <w:lvlText w:val="%1."/>
      <w:lvlJc w:val="left"/>
      <w:pPr>
        <w:ind w:left="720" w:hanging="360"/>
      </w:pPr>
      <w:rPr>
        <w:rFonts w:ascii="Arial" w:eastAsiaTheme="minorEastAsia"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4926B7"/>
    <w:multiLevelType w:val="hybridMultilevel"/>
    <w:tmpl w:val="A3E4D13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DC12F3A"/>
    <w:multiLevelType w:val="hybridMultilevel"/>
    <w:tmpl w:val="96221876"/>
    <w:lvl w:ilvl="0" w:tplc="DCBE0F9E">
      <w:start w:val="1"/>
      <w:numFmt w:val="decimal"/>
      <w:lvlText w:val="%1."/>
      <w:lvlJc w:val="left"/>
      <w:pPr>
        <w:ind w:left="398" w:hanging="360"/>
      </w:pPr>
      <w:rPr>
        <w:rFonts w:hint="default"/>
      </w:rPr>
    </w:lvl>
    <w:lvl w:ilvl="1" w:tplc="04150019" w:tentative="1">
      <w:start w:val="1"/>
      <w:numFmt w:val="lowerLetter"/>
      <w:lvlText w:val="%2."/>
      <w:lvlJc w:val="left"/>
      <w:pPr>
        <w:ind w:left="1118" w:hanging="360"/>
      </w:pPr>
    </w:lvl>
    <w:lvl w:ilvl="2" w:tplc="0415001B" w:tentative="1">
      <w:start w:val="1"/>
      <w:numFmt w:val="lowerRoman"/>
      <w:lvlText w:val="%3."/>
      <w:lvlJc w:val="right"/>
      <w:pPr>
        <w:ind w:left="1838" w:hanging="180"/>
      </w:pPr>
    </w:lvl>
    <w:lvl w:ilvl="3" w:tplc="0415000F" w:tentative="1">
      <w:start w:val="1"/>
      <w:numFmt w:val="decimal"/>
      <w:lvlText w:val="%4."/>
      <w:lvlJc w:val="left"/>
      <w:pPr>
        <w:ind w:left="2558" w:hanging="360"/>
      </w:pPr>
    </w:lvl>
    <w:lvl w:ilvl="4" w:tplc="04150019" w:tentative="1">
      <w:start w:val="1"/>
      <w:numFmt w:val="lowerLetter"/>
      <w:lvlText w:val="%5."/>
      <w:lvlJc w:val="left"/>
      <w:pPr>
        <w:ind w:left="3278" w:hanging="360"/>
      </w:pPr>
    </w:lvl>
    <w:lvl w:ilvl="5" w:tplc="0415001B" w:tentative="1">
      <w:start w:val="1"/>
      <w:numFmt w:val="lowerRoman"/>
      <w:lvlText w:val="%6."/>
      <w:lvlJc w:val="right"/>
      <w:pPr>
        <w:ind w:left="3998" w:hanging="180"/>
      </w:pPr>
    </w:lvl>
    <w:lvl w:ilvl="6" w:tplc="0415000F" w:tentative="1">
      <w:start w:val="1"/>
      <w:numFmt w:val="decimal"/>
      <w:lvlText w:val="%7."/>
      <w:lvlJc w:val="left"/>
      <w:pPr>
        <w:ind w:left="4718" w:hanging="360"/>
      </w:pPr>
    </w:lvl>
    <w:lvl w:ilvl="7" w:tplc="04150019" w:tentative="1">
      <w:start w:val="1"/>
      <w:numFmt w:val="lowerLetter"/>
      <w:lvlText w:val="%8."/>
      <w:lvlJc w:val="left"/>
      <w:pPr>
        <w:ind w:left="5438" w:hanging="360"/>
      </w:pPr>
    </w:lvl>
    <w:lvl w:ilvl="8" w:tplc="0415001B" w:tentative="1">
      <w:start w:val="1"/>
      <w:numFmt w:val="lowerRoman"/>
      <w:lvlText w:val="%9."/>
      <w:lvlJc w:val="right"/>
      <w:pPr>
        <w:ind w:left="6158" w:hanging="180"/>
      </w:pPr>
    </w:lvl>
  </w:abstractNum>
  <w:abstractNum w:abstractNumId="43" w15:restartNumberingAfterBreak="0">
    <w:nsid w:val="4EFF5CAF"/>
    <w:multiLevelType w:val="multilevel"/>
    <w:tmpl w:val="10DC3C2E"/>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0A4716C"/>
    <w:multiLevelType w:val="hybridMultilevel"/>
    <w:tmpl w:val="333272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4BC67E0"/>
    <w:multiLevelType w:val="hybridMultilevel"/>
    <w:tmpl w:val="70889B0E"/>
    <w:lvl w:ilvl="0" w:tplc="FFFFFFFF">
      <w:numFmt w:val="bullet"/>
      <w:lvlText w:val="•"/>
      <w:lvlJc w:val="left"/>
      <w:pPr>
        <w:ind w:left="720" w:hanging="360"/>
      </w:pPr>
      <w:rPr>
        <w:rFonts w:ascii="Cambria" w:eastAsia="Times New Roman"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4D713A4"/>
    <w:multiLevelType w:val="hybridMultilevel"/>
    <w:tmpl w:val="396EA8F8"/>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91668E9"/>
    <w:multiLevelType w:val="hybridMultilevel"/>
    <w:tmpl w:val="706A20B0"/>
    <w:lvl w:ilvl="0" w:tplc="A0F2F90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ED25DE"/>
    <w:multiLevelType w:val="hybridMultilevel"/>
    <w:tmpl w:val="D206D56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C7427D9"/>
    <w:multiLevelType w:val="multilevel"/>
    <w:tmpl w:val="B2029746"/>
    <w:lvl w:ilvl="0">
      <w:start w:val="11"/>
      <w:numFmt w:val="decimal"/>
      <w:lvlText w:val="%1"/>
      <w:lvlJc w:val="left"/>
      <w:pPr>
        <w:ind w:left="420" w:hanging="420"/>
      </w:pPr>
      <w:rPr>
        <w:rFonts w:hint="default"/>
      </w:rPr>
    </w:lvl>
    <w:lvl w:ilvl="1">
      <w:start w:val="2"/>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0" w15:restartNumberingAfterBreak="0">
    <w:nsid w:val="5CF44A21"/>
    <w:multiLevelType w:val="multilevel"/>
    <w:tmpl w:val="3F78444A"/>
    <w:lvl w:ilvl="0">
      <w:start w:val="12"/>
      <w:numFmt w:val="decimal"/>
      <w:lvlText w:val="%1"/>
      <w:lvlJc w:val="left"/>
      <w:pPr>
        <w:ind w:left="420" w:hanging="420"/>
      </w:pPr>
      <w:rPr>
        <w:rFonts w:hint="default"/>
      </w:rPr>
    </w:lvl>
    <w:lvl w:ilvl="1">
      <w:start w:val="4"/>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1" w15:restartNumberingAfterBreak="0">
    <w:nsid w:val="5F1036C6"/>
    <w:multiLevelType w:val="hybridMultilevel"/>
    <w:tmpl w:val="EADC8478"/>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52" w15:restartNumberingAfterBreak="0">
    <w:nsid w:val="616D66BA"/>
    <w:multiLevelType w:val="hybridMultilevel"/>
    <w:tmpl w:val="95F69E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2AB16FE"/>
    <w:multiLevelType w:val="hybridMultilevel"/>
    <w:tmpl w:val="4776CA28"/>
    <w:lvl w:ilvl="0" w:tplc="FFFFFFFF">
      <w:numFmt w:val="bullet"/>
      <w:lvlText w:val="•"/>
      <w:lvlJc w:val="left"/>
      <w:pPr>
        <w:ind w:left="1440" w:hanging="360"/>
      </w:pPr>
      <w:rPr>
        <w:rFonts w:ascii="Cambria" w:eastAsia="Times New Roman" w:hAnsi="Cambria"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63627663"/>
    <w:multiLevelType w:val="multilevel"/>
    <w:tmpl w:val="2B8C1C1C"/>
    <w:lvl w:ilvl="0">
      <w:start w:val="17"/>
      <w:numFmt w:val="decimal"/>
      <w:lvlText w:val="%1."/>
      <w:lvlJc w:val="left"/>
      <w:pPr>
        <w:ind w:left="600" w:hanging="600"/>
      </w:pPr>
      <w:rPr>
        <w:rFonts w:hint="default"/>
      </w:rPr>
    </w:lvl>
    <w:lvl w:ilvl="1">
      <w:start w:val="2"/>
      <w:numFmt w:val="decimalZero"/>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67294F3D"/>
    <w:multiLevelType w:val="hybridMultilevel"/>
    <w:tmpl w:val="5F20E72A"/>
    <w:lvl w:ilvl="0" w:tplc="F9969A3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7894897"/>
    <w:multiLevelType w:val="hybridMultilevel"/>
    <w:tmpl w:val="03EA7DA8"/>
    <w:lvl w:ilvl="0" w:tplc="FFFFFFFF">
      <w:numFmt w:val="bullet"/>
      <w:lvlText w:val="•"/>
      <w:lvlJc w:val="left"/>
      <w:pPr>
        <w:ind w:left="1440" w:hanging="360"/>
      </w:pPr>
      <w:rPr>
        <w:rFonts w:ascii="Cambria" w:eastAsia="Times New Roman" w:hAnsi="Cambria"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68EF6A32"/>
    <w:multiLevelType w:val="multilevel"/>
    <w:tmpl w:val="773CDF36"/>
    <w:lvl w:ilvl="0">
      <w:start w:val="14"/>
      <w:numFmt w:val="decimal"/>
      <w:lvlText w:val="%1"/>
      <w:lvlJc w:val="left"/>
      <w:pPr>
        <w:ind w:left="420" w:hanging="420"/>
      </w:pPr>
      <w:rPr>
        <w:rFonts w:hint="default"/>
        <w:color w:val="auto"/>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58" w15:restartNumberingAfterBreak="0">
    <w:nsid w:val="69BF1C7C"/>
    <w:multiLevelType w:val="multilevel"/>
    <w:tmpl w:val="02F01388"/>
    <w:lvl w:ilvl="0">
      <w:start w:val="15"/>
      <w:numFmt w:val="decimal"/>
      <w:lvlText w:val="%1."/>
      <w:lvlJc w:val="left"/>
      <w:pPr>
        <w:ind w:left="600" w:hanging="600"/>
      </w:pPr>
      <w:rPr>
        <w:rFonts w:hint="default"/>
      </w:rPr>
    </w:lvl>
    <w:lvl w:ilvl="1">
      <w:start w:val="2"/>
      <w:numFmt w:val="decimalZero"/>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6A89461F"/>
    <w:multiLevelType w:val="hybridMultilevel"/>
    <w:tmpl w:val="E864D71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ACB2DE4"/>
    <w:multiLevelType w:val="hybridMultilevel"/>
    <w:tmpl w:val="780CC0D8"/>
    <w:lvl w:ilvl="0" w:tplc="285C956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B796100"/>
    <w:multiLevelType w:val="multilevel"/>
    <w:tmpl w:val="F054514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6D801882"/>
    <w:multiLevelType w:val="hybridMultilevel"/>
    <w:tmpl w:val="D2827622"/>
    <w:lvl w:ilvl="0" w:tplc="7A86D8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DC617A5"/>
    <w:multiLevelType w:val="hybridMultilevel"/>
    <w:tmpl w:val="8E3CFAF2"/>
    <w:lvl w:ilvl="0" w:tplc="FFFFFFFF">
      <w:numFmt w:val="bullet"/>
      <w:lvlText w:val="•"/>
      <w:lvlJc w:val="left"/>
      <w:pPr>
        <w:ind w:left="720" w:hanging="360"/>
      </w:pPr>
      <w:rPr>
        <w:rFonts w:ascii="Cambria" w:eastAsia="Times New Roman"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E1618F1"/>
    <w:multiLevelType w:val="multilevel"/>
    <w:tmpl w:val="119846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4B93B32"/>
    <w:multiLevelType w:val="multilevel"/>
    <w:tmpl w:val="CCFC70AA"/>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15:restartNumberingAfterBreak="0">
    <w:nsid w:val="74D14CEC"/>
    <w:multiLevelType w:val="hybridMultilevel"/>
    <w:tmpl w:val="5DD085D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751F0A01"/>
    <w:multiLevelType w:val="hybridMultilevel"/>
    <w:tmpl w:val="CB10B3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B2C0E8D"/>
    <w:multiLevelType w:val="multilevel"/>
    <w:tmpl w:val="B6EE722A"/>
    <w:lvl w:ilvl="0">
      <w:start w:val="16"/>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7B3B5F0E"/>
    <w:multiLevelType w:val="hybridMultilevel"/>
    <w:tmpl w:val="04904116"/>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EAA22D5"/>
    <w:multiLevelType w:val="hybridMultilevel"/>
    <w:tmpl w:val="FA5AD4D6"/>
    <w:lvl w:ilvl="0" w:tplc="A79CB9E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7EBE12C6"/>
    <w:multiLevelType w:val="hybridMultilevel"/>
    <w:tmpl w:val="AFF609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01948331">
    <w:abstractNumId w:val="22"/>
  </w:num>
  <w:num w:numId="2" w16cid:durableId="1355351360">
    <w:abstractNumId w:val="14"/>
  </w:num>
  <w:num w:numId="3" w16cid:durableId="1093478712">
    <w:abstractNumId w:val="21"/>
  </w:num>
  <w:num w:numId="4" w16cid:durableId="536552809">
    <w:abstractNumId w:val="67"/>
  </w:num>
  <w:num w:numId="5" w16cid:durableId="1533568300">
    <w:abstractNumId w:val="32"/>
  </w:num>
  <w:num w:numId="6" w16cid:durableId="224993735">
    <w:abstractNumId w:val="37"/>
  </w:num>
  <w:num w:numId="7" w16cid:durableId="1489323363">
    <w:abstractNumId w:val="25"/>
  </w:num>
  <w:num w:numId="8" w16cid:durableId="1359816038">
    <w:abstractNumId w:val="62"/>
  </w:num>
  <w:num w:numId="9" w16cid:durableId="325714345">
    <w:abstractNumId w:val="48"/>
  </w:num>
  <w:num w:numId="10" w16cid:durableId="1385060101">
    <w:abstractNumId w:val="11"/>
  </w:num>
  <w:num w:numId="11" w16cid:durableId="331614833">
    <w:abstractNumId w:val="44"/>
  </w:num>
  <w:num w:numId="12" w16cid:durableId="852110705">
    <w:abstractNumId w:val="70"/>
  </w:num>
  <w:num w:numId="13" w16cid:durableId="102190946">
    <w:abstractNumId w:val="28"/>
  </w:num>
  <w:num w:numId="14" w16cid:durableId="1713387516">
    <w:abstractNumId w:val="1"/>
  </w:num>
  <w:num w:numId="15" w16cid:durableId="1526989285">
    <w:abstractNumId w:val="43"/>
  </w:num>
  <w:num w:numId="16" w16cid:durableId="893156751">
    <w:abstractNumId w:val="61"/>
  </w:num>
  <w:num w:numId="17" w16cid:durableId="1119452323">
    <w:abstractNumId w:val="39"/>
  </w:num>
  <w:num w:numId="18" w16cid:durableId="390420998">
    <w:abstractNumId w:val="51"/>
  </w:num>
  <w:num w:numId="19" w16cid:durableId="702367546">
    <w:abstractNumId w:val="27"/>
  </w:num>
  <w:num w:numId="20" w16cid:durableId="1990209997">
    <w:abstractNumId w:val="33"/>
  </w:num>
  <w:num w:numId="21" w16cid:durableId="2078235258">
    <w:abstractNumId w:val="34"/>
  </w:num>
  <w:num w:numId="22" w16cid:durableId="851188072">
    <w:abstractNumId w:val="65"/>
  </w:num>
  <w:num w:numId="23" w16cid:durableId="1048530500">
    <w:abstractNumId w:val="47"/>
  </w:num>
  <w:num w:numId="24" w16cid:durableId="1030104223">
    <w:abstractNumId w:val="35"/>
  </w:num>
  <w:num w:numId="25" w16cid:durableId="1693922570">
    <w:abstractNumId w:val="57"/>
  </w:num>
  <w:num w:numId="26" w16cid:durableId="1885171282">
    <w:abstractNumId w:val="5"/>
  </w:num>
  <w:num w:numId="27" w16cid:durableId="1816682087">
    <w:abstractNumId w:val="12"/>
  </w:num>
  <w:num w:numId="28" w16cid:durableId="470366496">
    <w:abstractNumId w:val="16"/>
  </w:num>
  <w:num w:numId="29" w16cid:durableId="1376853891">
    <w:abstractNumId w:val="2"/>
  </w:num>
  <w:num w:numId="30" w16cid:durableId="711853932">
    <w:abstractNumId w:val="69"/>
  </w:num>
  <w:num w:numId="31" w16cid:durableId="588271958">
    <w:abstractNumId w:val="7"/>
  </w:num>
  <w:num w:numId="32" w16cid:durableId="1414202504">
    <w:abstractNumId w:val="9"/>
  </w:num>
  <w:num w:numId="33" w16cid:durableId="467364431">
    <w:abstractNumId w:val="68"/>
  </w:num>
  <w:num w:numId="34" w16cid:durableId="1960529540">
    <w:abstractNumId w:val="19"/>
  </w:num>
  <w:num w:numId="35" w16cid:durableId="1161695722">
    <w:abstractNumId w:val="29"/>
  </w:num>
  <w:num w:numId="36" w16cid:durableId="1586038982">
    <w:abstractNumId w:val="18"/>
  </w:num>
  <w:num w:numId="37" w16cid:durableId="161705820">
    <w:abstractNumId w:val="52"/>
  </w:num>
  <w:num w:numId="38" w16cid:durableId="693918754">
    <w:abstractNumId w:val="6"/>
  </w:num>
  <w:num w:numId="39" w16cid:durableId="837303774">
    <w:abstractNumId w:val="41"/>
  </w:num>
  <w:num w:numId="40" w16cid:durableId="1996883257">
    <w:abstractNumId w:val="49"/>
  </w:num>
  <w:num w:numId="41" w16cid:durableId="666714511">
    <w:abstractNumId w:val="36"/>
  </w:num>
  <w:num w:numId="42" w16cid:durableId="404498021">
    <w:abstractNumId w:val="10"/>
  </w:num>
  <w:num w:numId="43" w16cid:durableId="321278557">
    <w:abstractNumId w:val="30"/>
  </w:num>
  <w:num w:numId="44" w16cid:durableId="975067335">
    <w:abstractNumId w:val="38"/>
  </w:num>
  <w:num w:numId="45" w16cid:durableId="1425300323">
    <w:abstractNumId w:val="59"/>
  </w:num>
  <w:num w:numId="46" w16cid:durableId="1721972388">
    <w:abstractNumId w:val="60"/>
  </w:num>
  <w:num w:numId="47" w16cid:durableId="987369264">
    <w:abstractNumId w:val="55"/>
  </w:num>
  <w:num w:numId="48" w16cid:durableId="1861315535">
    <w:abstractNumId w:val="8"/>
  </w:num>
  <w:num w:numId="49" w16cid:durableId="1564873156">
    <w:abstractNumId w:val="71"/>
  </w:num>
  <w:num w:numId="50" w16cid:durableId="887230257">
    <w:abstractNumId w:val="64"/>
  </w:num>
  <w:num w:numId="51" w16cid:durableId="321204695">
    <w:abstractNumId w:val="46"/>
  </w:num>
  <w:num w:numId="52" w16cid:durableId="754475438">
    <w:abstractNumId w:val="50"/>
  </w:num>
  <w:num w:numId="53" w16cid:durableId="1154762227">
    <w:abstractNumId w:val="58"/>
  </w:num>
  <w:num w:numId="54" w16cid:durableId="37780903">
    <w:abstractNumId w:val="40"/>
  </w:num>
  <w:num w:numId="55" w16cid:durableId="175853398">
    <w:abstractNumId w:val="42"/>
  </w:num>
  <w:num w:numId="56" w16cid:durableId="1389525456">
    <w:abstractNumId w:val="63"/>
  </w:num>
  <w:num w:numId="57" w16cid:durableId="128062544">
    <w:abstractNumId w:val="56"/>
  </w:num>
  <w:num w:numId="58" w16cid:durableId="685670141">
    <w:abstractNumId w:val="4"/>
  </w:num>
  <w:num w:numId="59" w16cid:durableId="1141190669">
    <w:abstractNumId w:val="13"/>
  </w:num>
  <w:num w:numId="60" w16cid:durableId="1192643327">
    <w:abstractNumId w:val="53"/>
  </w:num>
  <w:num w:numId="61" w16cid:durableId="1511946213">
    <w:abstractNumId w:val="45"/>
  </w:num>
  <w:num w:numId="62" w16cid:durableId="1015301122">
    <w:abstractNumId w:val="31"/>
  </w:num>
  <w:num w:numId="63" w16cid:durableId="1053502165">
    <w:abstractNumId w:val="66"/>
  </w:num>
  <w:num w:numId="64" w16cid:durableId="1430277342">
    <w:abstractNumId w:val="23"/>
  </w:num>
  <w:num w:numId="65" w16cid:durableId="237178978">
    <w:abstractNumId w:val="17"/>
  </w:num>
  <w:num w:numId="66" w16cid:durableId="810170786">
    <w:abstractNumId w:val="26"/>
  </w:num>
  <w:num w:numId="67" w16cid:durableId="1629583412">
    <w:abstractNumId w:val="15"/>
  </w:num>
  <w:num w:numId="68" w16cid:durableId="1498038644">
    <w:abstractNumId w:val="24"/>
  </w:num>
  <w:num w:numId="69" w16cid:durableId="1466653507">
    <w:abstractNumId w:val="54"/>
  </w:num>
  <w:num w:numId="70" w16cid:durableId="405735985">
    <w:abstractNumId w:val="20"/>
  </w:num>
  <w:num w:numId="71" w16cid:durableId="1761566229">
    <w:abstractNumId w:val="3"/>
  </w:num>
  <w:num w:numId="72" w16cid:durableId="947153216">
    <w:abstractNumId w:val="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4C"/>
    <w:rsid w:val="00001E92"/>
    <w:rsid w:val="00002F2D"/>
    <w:rsid w:val="00007829"/>
    <w:rsid w:val="00016D30"/>
    <w:rsid w:val="000329AF"/>
    <w:rsid w:val="00033B2E"/>
    <w:rsid w:val="00040CF3"/>
    <w:rsid w:val="000437C6"/>
    <w:rsid w:val="000438CA"/>
    <w:rsid w:val="00045773"/>
    <w:rsid w:val="00047460"/>
    <w:rsid w:val="00053A85"/>
    <w:rsid w:val="000565D5"/>
    <w:rsid w:val="00061D58"/>
    <w:rsid w:val="00067EE1"/>
    <w:rsid w:val="0007478A"/>
    <w:rsid w:val="00077803"/>
    <w:rsid w:val="00081F04"/>
    <w:rsid w:val="00083E0D"/>
    <w:rsid w:val="000847D6"/>
    <w:rsid w:val="00093A57"/>
    <w:rsid w:val="000952F7"/>
    <w:rsid w:val="0009569E"/>
    <w:rsid w:val="000A1E50"/>
    <w:rsid w:val="000A78C3"/>
    <w:rsid w:val="000B1C2D"/>
    <w:rsid w:val="000B45BF"/>
    <w:rsid w:val="000B500A"/>
    <w:rsid w:val="000B5F5E"/>
    <w:rsid w:val="000C20AC"/>
    <w:rsid w:val="000C3DD5"/>
    <w:rsid w:val="000D3175"/>
    <w:rsid w:val="000E0126"/>
    <w:rsid w:val="000E60D1"/>
    <w:rsid w:val="000E78AC"/>
    <w:rsid w:val="000F22D1"/>
    <w:rsid w:val="000F79D5"/>
    <w:rsid w:val="001031A4"/>
    <w:rsid w:val="0010327A"/>
    <w:rsid w:val="00106225"/>
    <w:rsid w:val="00107B83"/>
    <w:rsid w:val="00112217"/>
    <w:rsid w:val="0011351E"/>
    <w:rsid w:val="00113E5A"/>
    <w:rsid w:val="00116849"/>
    <w:rsid w:val="00117179"/>
    <w:rsid w:val="00121904"/>
    <w:rsid w:val="00130B35"/>
    <w:rsid w:val="00131E90"/>
    <w:rsid w:val="00132342"/>
    <w:rsid w:val="00133899"/>
    <w:rsid w:val="00133A54"/>
    <w:rsid w:val="001344A5"/>
    <w:rsid w:val="001467A0"/>
    <w:rsid w:val="00151B78"/>
    <w:rsid w:val="00154C80"/>
    <w:rsid w:val="001600F6"/>
    <w:rsid w:val="00162316"/>
    <w:rsid w:val="0016324B"/>
    <w:rsid w:val="00167E71"/>
    <w:rsid w:val="00174F28"/>
    <w:rsid w:val="0018304B"/>
    <w:rsid w:val="00183E1D"/>
    <w:rsid w:val="00184135"/>
    <w:rsid w:val="00185BC6"/>
    <w:rsid w:val="00193138"/>
    <w:rsid w:val="00194BFA"/>
    <w:rsid w:val="00194FB4"/>
    <w:rsid w:val="0019647F"/>
    <w:rsid w:val="00197917"/>
    <w:rsid w:val="001A26E1"/>
    <w:rsid w:val="001A6239"/>
    <w:rsid w:val="001B036A"/>
    <w:rsid w:val="001B3B45"/>
    <w:rsid w:val="001B5156"/>
    <w:rsid w:val="001B773C"/>
    <w:rsid w:val="001C10B1"/>
    <w:rsid w:val="001C1C55"/>
    <w:rsid w:val="001C2362"/>
    <w:rsid w:val="001C5E00"/>
    <w:rsid w:val="001D1CFE"/>
    <w:rsid w:val="001D4092"/>
    <w:rsid w:val="001D4B8A"/>
    <w:rsid w:val="001D4E16"/>
    <w:rsid w:val="001D51F2"/>
    <w:rsid w:val="001E1CC7"/>
    <w:rsid w:val="001E27C8"/>
    <w:rsid w:val="001E2B9F"/>
    <w:rsid w:val="001E3F3B"/>
    <w:rsid w:val="001E5EB0"/>
    <w:rsid w:val="001F6BD5"/>
    <w:rsid w:val="00201448"/>
    <w:rsid w:val="00204732"/>
    <w:rsid w:val="002055B8"/>
    <w:rsid w:val="002116C0"/>
    <w:rsid w:val="002117DB"/>
    <w:rsid w:val="00211D44"/>
    <w:rsid w:val="0021518F"/>
    <w:rsid w:val="00221391"/>
    <w:rsid w:val="002227A9"/>
    <w:rsid w:val="00225055"/>
    <w:rsid w:val="0022673D"/>
    <w:rsid w:val="00226B18"/>
    <w:rsid w:val="002368DB"/>
    <w:rsid w:val="00243810"/>
    <w:rsid w:val="00244B38"/>
    <w:rsid w:val="00244B9A"/>
    <w:rsid w:val="00250A69"/>
    <w:rsid w:val="00253B99"/>
    <w:rsid w:val="0025595E"/>
    <w:rsid w:val="00261C4C"/>
    <w:rsid w:val="00265201"/>
    <w:rsid w:val="0026695B"/>
    <w:rsid w:val="00266CD1"/>
    <w:rsid w:val="00271C0E"/>
    <w:rsid w:val="002732B4"/>
    <w:rsid w:val="0027569F"/>
    <w:rsid w:val="002773E4"/>
    <w:rsid w:val="00277D03"/>
    <w:rsid w:val="00282642"/>
    <w:rsid w:val="00283A58"/>
    <w:rsid w:val="0028465C"/>
    <w:rsid w:val="00284DC9"/>
    <w:rsid w:val="00285B68"/>
    <w:rsid w:val="00292801"/>
    <w:rsid w:val="002931C1"/>
    <w:rsid w:val="002939F8"/>
    <w:rsid w:val="00293B14"/>
    <w:rsid w:val="002A07DA"/>
    <w:rsid w:val="002B76A0"/>
    <w:rsid w:val="002C3727"/>
    <w:rsid w:val="002C64F4"/>
    <w:rsid w:val="002D0B58"/>
    <w:rsid w:val="002D2F32"/>
    <w:rsid w:val="002D7E22"/>
    <w:rsid w:val="002E6D56"/>
    <w:rsid w:val="002F108B"/>
    <w:rsid w:val="002F3D01"/>
    <w:rsid w:val="002F5323"/>
    <w:rsid w:val="00300F16"/>
    <w:rsid w:val="00301876"/>
    <w:rsid w:val="00303CF8"/>
    <w:rsid w:val="00305682"/>
    <w:rsid w:val="00307755"/>
    <w:rsid w:val="00310EFF"/>
    <w:rsid w:val="003152B0"/>
    <w:rsid w:val="00321635"/>
    <w:rsid w:val="00321E9B"/>
    <w:rsid w:val="00333973"/>
    <w:rsid w:val="003341E9"/>
    <w:rsid w:val="003358A3"/>
    <w:rsid w:val="00336BD4"/>
    <w:rsid w:val="00336FC5"/>
    <w:rsid w:val="003371C8"/>
    <w:rsid w:val="00344BF3"/>
    <w:rsid w:val="0035090C"/>
    <w:rsid w:val="00350A2F"/>
    <w:rsid w:val="00357B34"/>
    <w:rsid w:val="003612FB"/>
    <w:rsid w:val="00363466"/>
    <w:rsid w:val="0036496B"/>
    <w:rsid w:val="00365A3B"/>
    <w:rsid w:val="00372CCC"/>
    <w:rsid w:val="003746E1"/>
    <w:rsid w:val="0037488A"/>
    <w:rsid w:val="00381F53"/>
    <w:rsid w:val="0038601D"/>
    <w:rsid w:val="003A0136"/>
    <w:rsid w:val="003A10EE"/>
    <w:rsid w:val="003A1B55"/>
    <w:rsid w:val="003A50C3"/>
    <w:rsid w:val="003A5856"/>
    <w:rsid w:val="003A5DB6"/>
    <w:rsid w:val="003B11F0"/>
    <w:rsid w:val="003B1600"/>
    <w:rsid w:val="003C14F6"/>
    <w:rsid w:val="003C28E0"/>
    <w:rsid w:val="003C4319"/>
    <w:rsid w:val="003C4848"/>
    <w:rsid w:val="003C7860"/>
    <w:rsid w:val="003D0513"/>
    <w:rsid w:val="003D0FC5"/>
    <w:rsid w:val="003D22E4"/>
    <w:rsid w:val="003D29F6"/>
    <w:rsid w:val="003D6EB6"/>
    <w:rsid w:val="003E199E"/>
    <w:rsid w:val="003F106B"/>
    <w:rsid w:val="003F3117"/>
    <w:rsid w:val="003F3256"/>
    <w:rsid w:val="00405D9E"/>
    <w:rsid w:val="00407BDF"/>
    <w:rsid w:val="00410E4D"/>
    <w:rsid w:val="004163A8"/>
    <w:rsid w:val="00416702"/>
    <w:rsid w:val="004222B8"/>
    <w:rsid w:val="0042233A"/>
    <w:rsid w:val="00430B8F"/>
    <w:rsid w:val="00431340"/>
    <w:rsid w:val="00433320"/>
    <w:rsid w:val="00434856"/>
    <w:rsid w:val="00442FCA"/>
    <w:rsid w:val="0045072D"/>
    <w:rsid w:val="00451D6D"/>
    <w:rsid w:val="00451DE5"/>
    <w:rsid w:val="004563E6"/>
    <w:rsid w:val="00461E18"/>
    <w:rsid w:val="00463AAF"/>
    <w:rsid w:val="00465D6B"/>
    <w:rsid w:val="00466BC5"/>
    <w:rsid w:val="004672A7"/>
    <w:rsid w:val="004713E1"/>
    <w:rsid w:val="00473E81"/>
    <w:rsid w:val="00473EAD"/>
    <w:rsid w:val="00474997"/>
    <w:rsid w:val="00475468"/>
    <w:rsid w:val="004761BC"/>
    <w:rsid w:val="00477033"/>
    <w:rsid w:val="004800CC"/>
    <w:rsid w:val="0048045E"/>
    <w:rsid w:val="00480AA6"/>
    <w:rsid w:val="00481ADD"/>
    <w:rsid w:val="00484E07"/>
    <w:rsid w:val="004934B2"/>
    <w:rsid w:val="00494836"/>
    <w:rsid w:val="00495031"/>
    <w:rsid w:val="004976A0"/>
    <w:rsid w:val="004A1E26"/>
    <w:rsid w:val="004A4143"/>
    <w:rsid w:val="004A4ECD"/>
    <w:rsid w:val="004B1E90"/>
    <w:rsid w:val="004B51F9"/>
    <w:rsid w:val="004B6A84"/>
    <w:rsid w:val="004C1B00"/>
    <w:rsid w:val="004C5CC4"/>
    <w:rsid w:val="004C6B45"/>
    <w:rsid w:val="004D266B"/>
    <w:rsid w:val="004D31BA"/>
    <w:rsid w:val="004D568A"/>
    <w:rsid w:val="004E159F"/>
    <w:rsid w:val="004E3846"/>
    <w:rsid w:val="004E459A"/>
    <w:rsid w:val="004E7E48"/>
    <w:rsid w:val="004F3028"/>
    <w:rsid w:val="004F3CC8"/>
    <w:rsid w:val="004F5285"/>
    <w:rsid w:val="005020A3"/>
    <w:rsid w:val="00507699"/>
    <w:rsid w:val="00512E1B"/>
    <w:rsid w:val="005163D8"/>
    <w:rsid w:val="005167A5"/>
    <w:rsid w:val="00516D69"/>
    <w:rsid w:val="00516E13"/>
    <w:rsid w:val="00521161"/>
    <w:rsid w:val="00526344"/>
    <w:rsid w:val="00527926"/>
    <w:rsid w:val="0053074E"/>
    <w:rsid w:val="00532530"/>
    <w:rsid w:val="005326F1"/>
    <w:rsid w:val="00532D52"/>
    <w:rsid w:val="00540DCE"/>
    <w:rsid w:val="00541CFE"/>
    <w:rsid w:val="00542866"/>
    <w:rsid w:val="00550781"/>
    <w:rsid w:val="005514A4"/>
    <w:rsid w:val="005557A7"/>
    <w:rsid w:val="0055622B"/>
    <w:rsid w:val="00557C76"/>
    <w:rsid w:val="00563CB6"/>
    <w:rsid w:val="00565360"/>
    <w:rsid w:val="005702C7"/>
    <w:rsid w:val="00572FC3"/>
    <w:rsid w:val="00574651"/>
    <w:rsid w:val="00574F5B"/>
    <w:rsid w:val="005750DD"/>
    <w:rsid w:val="00577E4C"/>
    <w:rsid w:val="00586091"/>
    <w:rsid w:val="005964AD"/>
    <w:rsid w:val="005A1077"/>
    <w:rsid w:val="005A171E"/>
    <w:rsid w:val="005A1E2E"/>
    <w:rsid w:val="005A216A"/>
    <w:rsid w:val="005A3D86"/>
    <w:rsid w:val="005A746E"/>
    <w:rsid w:val="005B1905"/>
    <w:rsid w:val="005B37EA"/>
    <w:rsid w:val="005B40C3"/>
    <w:rsid w:val="005B413B"/>
    <w:rsid w:val="005B7696"/>
    <w:rsid w:val="005C3827"/>
    <w:rsid w:val="005D0DDD"/>
    <w:rsid w:val="005D3756"/>
    <w:rsid w:val="005E0A91"/>
    <w:rsid w:val="005F2825"/>
    <w:rsid w:val="005F4403"/>
    <w:rsid w:val="005F49B6"/>
    <w:rsid w:val="005F68C7"/>
    <w:rsid w:val="0060200E"/>
    <w:rsid w:val="00604821"/>
    <w:rsid w:val="00606488"/>
    <w:rsid w:val="00607705"/>
    <w:rsid w:val="00610AA3"/>
    <w:rsid w:val="00614549"/>
    <w:rsid w:val="00614EE8"/>
    <w:rsid w:val="006170CA"/>
    <w:rsid w:val="00622058"/>
    <w:rsid w:val="0062235A"/>
    <w:rsid w:val="006255FA"/>
    <w:rsid w:val="006343AD"/>
    <w:rsid w:val="00634E11"/>
    <w:rsid w:val="00635E94"/>
    <w:rsid w:val="006419FC"/>
    <w:rsid w:val="00644A27"/>
    <w:rsid w:val="00647088"/>
    <w:rsid w:val="00650673"/>
    <w:rsid w:val="006506F8"/>
    <w:rsid w:val="00650FC4"/>
    <w:rsid w:val="00653572"/>
    <w:rsid w:val="006606F0"/>
    <w:rsid w:val="00663D46"/>
    <w:rsid w:val="00664DBB"/>
    <w:rsid w:val="00666304"/>
    <w:rsid w:val="006669CD"/>
    <w:rsid w:val="006719CF"/>
    <w:rsid w:val="006745DE"/>
    <w:rsid w:val="00674DA5"/>
    <w:rsid w:val="006756E4"/>
    <w:rsid w:val="00675861"/>
    <w:rsid w:val="00675C67"/>
    <w:rsid w:val="006806F1"/>
    <w:rsid w:val="00686CD9"/>
    <w:rsid w:val="0069073A"/>
    <w:rsid w:val="00691588"/>
    <w:rsid w:val="00692239"/>
    <w:rsid w:val="0069272F"/>
    <w:rsid w:val="00692E26"/>
    <w:rsid w:val="0069462E"/>
    <w:rsid w:val="006A067E"/>
    <w:rsid w:val="006A46C1"/>
    <w:rsid w:val="006A72F1"/>
    <w:rsid w:val="006B0BE2"/>
    <w:rsid w:val="006B1577"/>
    <w:rsid w:val="006B2444"/>
    <w:rsid w:val="006B3B8D"/>
    <w:rsid w:val="006B79B7"/>
    <w:rsid w:val="006C1C85"/>
    <w:rsid w:val="006C2144"/>
    <w:rsid w:val="006C6BBB"/>
    <w:rsid w:val="006D3B6C"/>
    <w:rsid w:val="006D5766"/>
    <w:rsid w:val="006D6B5D"/>
    <w:rsid w:val="006F38CA"/>
    <w:rsid w:val="00703D37"/>
    <w:rsid w:val="00704643"/>
    <w:rsid w:val="007047EB"/>
    <w:rsid w:val="0070498C"/>
    <w:rsid w:val="0071060F"/>
    <w:rsid w:val="00714CAF"/>
    <w:rsid w:val="007160C1"/>
    <w:rsid w:val="007231E4"/>
    <w:rsid w:val="0072630B"/>
    <w:rsid w:val="00727D76"/>
    <w:rsid w:val="007331D7"/>
    <w:rsid w:val="00734BB2"/>
    <w:rsid w:val="00736BE5"/>
    <w:rsid w:val="00736F05"/>
    <w:rsid w:val="0074141B"/>
    <w:rsid w:val="00742ADA"/>
    <w:rsid w:val="00747432"/>
    <w:rsid w:val="00747E21"/>
    <w:rsid w:val="00752F1E"/>
    <w:rsid w:val="00754DDD"/>
    <w:rsid w:val="00760CA8"/>
    <w:rsid w:val="00761E00"/>
    <w:rsid w:val="00763FB5"/>
    <w:rsid w:val="00765BBC"/>
    <w:rsid w:val="00767C9C"/>
    <w:rsid w:val="007730C5"/>
    <w:rsid w:val="00773B90"/>
    <w:rsid w:val="00773EDF"/>
    <w:rsid w:val="00774439"/>
    <w:rsid w:val="00774984"/>
    <w:rsid w:val="0078479F"/>
    <w:rsid w:val="007847E5"/>
    <w:rsid w:val="00785560"/>
    <w:rsid w:val="00792139"/>
    <w:rsid w:val="00794E06"/>
    <w:rsid w:val="007A20B8"/>
    <w:rsid w:val="007A7878"/>
    <w:rsid w:val="007B227E"/>
    <w:rsid w:val="007B6156"/>
    <w:rsid w:val="007C1614"/>
    <w:rsid w:val="007C2E9F"/>
    <w:rsid w:val="007C390F"/>
    <w:rsid w:val="007C4793"/>
    <w:rsid w:val="007C5F03"/>
    <w:rsid w:val="007E205F"/>
    <w:rsid w:val="007E4F8A"/>
    <w:rsid w:val="007E5288"/>
    <w:rsid w:val="007E535D"/>
    <w:rsid w:val="007E68F6"/>
    <w:rsid w:val="007F070D"/>
    <w:rsid w:val="007F106E"/>
    <w:rsid w:val="007F1E2E"/>
    <w:rsid w:val="007F3B36"/>
    <w:rsid w:val="0080095D"/>
    <w:rsid w:val="00800FF3"/>
    <w:rsid w:val="008053DD"/>
    <w:rsid w:val="0080596F"/>
    <w:rsid w:val="00805AA3"/>
    <w:rsid w:val="00807EAA"/>
    <w:rsid w:val="008116EE"/>
    <w:rsid w:val="00814157"/>
    <w:rsid w:val="00816A50"/>
    <w:rsid w:val="008213C0"/>
    <w:rsid w:val="00823E0E"/>
    <w:rsid w:val="00825726"/>
    <w:rsid w:val="00830071"/>
    <w:rsid w:val="00832A28"/>
    <w:rsid w:val="00834352"/>
    <w:rsid w:val="008374E0"/>
    <w:rsid w:val="00842D2E"/>
    <w:rsid w:val="00852230"/>
    <w:rsid w:val="0085312B"/>
    <w:rsid w:val="00853D5D"/>
    <w:rsid w:val="0086101D"/>
    <w:rsid w:val="008639B1"/>
    <w:rsid w:val="00864A22"/>
    <w:rsid w:val="008655EF"/>
    <w:rsid w:val="008679F1"/>
    <w:rsid w:val="00872021"/>
    <w:rsid w:val="00874BDD"/>
    <w:rsid w:val="00874CFA"/>
    <w:rsid w:val="00876535"/>
    <w:rsid w:val="0088288A"/>
    <w:rsid w:val="00883DF2"/>
    <w:rsid w:val="00884615"/>
    <w:rsid w:val="008920F4"/>
    <w:rsid w:val="00896C00"/>
    <w:rsid w:val="008A0143"/>
    <w:rsid w:val="008A067F"/>
    <w:rsid w:val="008B16AB"/>
    <w:rsid w:val="008B41CB"/>
    <w:rsid w:val="008B4A0E"/>
    <w:rsid w:val="008B5839"/>
    <w:rsid w:val="008B6531"/>
    <w:rsid w:val="008B70C1"/>
    <w:rsid w:val="008C10EB"/>
    <w:rsid w:val="008C213F"/>
    <w:rsid w:val="008C333D"/>
    <w:rsid w:val="008C7A90"/>
    <w:rsid w:val="008C7EAC"/>
    <w:rsid w:val="008D128B"/>
    <w:rsid w:val="008D2FCA"/>
    <w:rsid w:val="008D70FB"/>
    <w:rsid w:val="008D7D5B"/>
    <w:rsid w:val="008D7F9B"/>
    <w:rsid w:val="008E2841"/>
    <w:rsid w:val="008E3292"/>
    <w:rsid w:val="008E537D"/>
    <w:rsid w:val="008E5BA7"/>
    <w:rsid w:val="008E6436"/>
    <w:rsid w:val="008F1CB6"/>
    <w:rsid w:val="008F5673"/>
    <w:rsid w:val="008F6881"/>
    <w:rsid w:val="009104AA"/>
    <w:rsid w:val="00910812"/>
    <w:rsid w:val="00911192"/>
    <w:rsid w:val="00914AD7"/>
    <w:rsid w:val="00922297"/>
    <w:rsid w:val="00926034"/>
    <w:rsid w:val="009318A6"/>
    <w:rsid w:val="00933AD2"/>
    <w:rsid w:val="009400C6"/>
    <w:rsid w:val="009412A4"/>
    <w:rsid w:val="009416D3"/>
    <w:rsid w:val="00941A5C"/>
    <w:rsid w:val="009429A7"/>
    <w:rsid w:val="00945368"/>
    <w:rsid w:val="00945D39"/>
    <w:rsid w:val="00950E82"/>
    <w:rsid w:val="00953846"/>
    <w:rsid w:val="00956EAD"/>
    <w:rsid w:val="009579D7"/>
    <w:rsid w:val="00961EDB"/>
    <w:rsid w:val="00962292"/>
    <w:rsid w:val="00964F1C"/>
    <w:rsid w:val="0096566C"/>
    <w:rsid w:val="00972024"/>
    <w:rsid w:val="0097710D"/>
    <w:rsid w:val="009810BA"/>
    <w:rsid w:val="0098455C"/>
    <w:rsid w:val="009850D6"/>
    <w:rsid w:val="00987A5F"/>
    <w:rsid w:val="0099101D"/>
    <w:rsid w:val="00993700"/>
    <w:rsid w:val="00993BDF"/>
    <w:rsid w:val="009943E1"/>
    <w:rsid w:val="009A08D6"/>
    <w:rsid w:val="009A4259"/>
    <w:rsid w:val="009A4BCA"/>
    <w:rsid w:val="009A5201"/>
    <w:rsid w:val="009C0204"/>
    <w:rsid w:val="009C2A61"/>
    <w:rsid w:val="009C572E"/>
    <w:rsid w:val="009C5B77"/>
    <w:rsid w:val="009C7E87"/>
    <w:rsid w:val="009D0FB6"/>
    <w:rsid w:val="009D1D4D"/>
    <w:rsid w:val="009D2528"/>
    <w:rsid w:val="009D4E1B"/>
    <w:rsid w:val="009D55CA"/>
    <w:rsid w:val="009D687F"/>
    <w:rsid w:val="009E2DE8"/>
    <w:rsid w:val="009E5F6F"/>
    <w:rsid w:val="009E6EEB"/>
    <w:rsid w:val="009E7452"/>
    <w:rsid w:val="009F31E9"/>
    <w:rsid w:val="009F5AB7"/>
    <w:rsid w:val="009F6BA1"/>
    <w:rsid w:val="00A009E2"/>
    <w:rsid w:val="00A032E8"/>
    <w:rsid w:val="00A13F83"/>
    <w:rsid w:val="00A15138"/>
    <w:rsid w:val="00A151FA"/>
    <w:rsid w:val="00A16AD0"/>
    <w:rsid w:val="00A16B2A"/>
    <w:rsid w:val="00A229F8"/>
    <w:rsid w:val="00A27DBD"/>
    <w:rsid w:val="00A32C21"/>
    <w:rsid w:val="00A411F0"/>
    <w:rsid w:val="00A44B91"/>
    <w:rsid w:val="00A51D41"/>
    <w:rsid w:val="00A5564F"/>
    <w:rsid w:val="00A56DC9"/>
    <w:rsid w:val="00A62F79"/>
    <w:rsid w:val="00A65638"/>
    <w:rsid w:val="00A65AA3"/>
    <w:rsid w:val="00A709F5"/>
    <w:rsid w:val="00A72905"/>
    <w:rsid w:val="00A757FD"/>
    <w:rsid w:val="00A80764"/>
    <w:rsid w:val="00A8136B"/>
    <w:rsid w:val="00A82B5F"/>
    <w:rsid w:val="00A854C0"/>
    <w:rsid w:val="00A8585B"/>
    <w:rsid w:val="00A85A97"/>
    <w:rsid w:val="00A864BF"/>
    <w:rsid w:val="00A949C5"/>
    <w:rsid w:val="00AA02BC"/>
    <w:rsid w:val="00AA0AF8"/>
    <w:rsid w:val="00AA1869"/>
    <w:rsid w:val="00AA6B10"/>
    <w:rsid w:val="00AA6D65"/>
    <w:rsid w:val="00AB13D6"/>
    <w:rsid w:val="00AB15BE"/>
    <w:rsid w:val="00AB20ED"/>
    <w:rsid w:val="00AB7116"/>
    <w:rsid w:val="00AC18CE"/>
    <w:rsid w:val="00AC2E1C"/>
    <w:rsid w:val="00AC4655"/>
    <w:rsid w:val="00AD0C0E"/>
    <w:rsid w:val="00AD25BD"/>
    <w:rsid w:val="00AD309C"/>
    <w:rsid w:val="00AD7150"/>
    <w:rsid w:val="00AE6B01"/>
    <w:rsid w:val="00AF0C81"/>
    <w:rsid w:val="00AF27ED"/>
    <w:rsid w:val="00AF619E"/>
    <w:rsid w:val="00AF7790"/>
    <w:rsid w:val="00AF7F5F"/>
    <w:rsid w:val="00B008BC"/>
    <w:rsid w:val="00B04D59"/>
    <w:rsid w:val="00B05A8A"/>
    <w:rsid w:val="00B07D44"/>
    <w:rsid w:val="00B15B92"/>
    <w:rsid w:val="00B17DBA"/>
    <w:rsid w:val="00B249A1"/>
    <w:rsid w:val="00B24C1A"/>
    <w:rsid w:val="00B27640"/>
    <w:rsid w:val="00B31A8A"/>
    <w:rsid w:val="00B3240D"/>
    <w:rsid w:val="00B34FFE"/>
    <w:rsid w:val="00B43438"/>
    <w:rsid w:val="00B4502C"/>
    <w:rsid w:val="00B54DD3"/>
    <w:rsid w:val="00B56D93"/>
    <w:rsid w:val="00B67E8A"/>
    <w:rsid w:val="00B7138E"/>
    <w:rsid w:val="00B7374D"/>
    <w:rsid w:val="00B73E91"/>
    <w:rsid w:val="00B77E2D"/>
    <w:rsid w:val="00B820D9"/>
    <w:rsid w:val="00B83842"/>
    <w:rsid w:val="00B906C8"/>
    <w:rsid w:val="00B90A64"/>
    <w:rsid w:val="00B92B66"/>
    <w:rsid w:val="00B94D53"/>
    <w:rsid w:val="00B957A5"/>
    <w:rsid w:val="00B9642A"/>
    <w:rsid w:val="00B96911"/>
    <w:rsid w:val="00B9790B"/>
    <w:rsid w:val="00B9791B"/>
    <w:rsid w:val="00BA04FD"/>
    <w:rsid w:val="00BA0CD4"/>
    <w:rsid w:val="00BA66D5"/>
    <w:rsid w:val="00BA7A18"/>
    <w:rsid w:val="00BB4DAE"/>
    <w:rsid w:val="00BB6735"/>
    <w:rsid w:val="00BC0644"/>
    <w:rsid w:val="00BC328F"/>
    <w:rsid w:val="00BC5204"/>
    <w:rsid w:val="00BD0B41"/>
    <w:rsid w:val="00BD1B15"/>
    <w:rsid w:val="00BD5F71"/>
    <w:rsid w:val="00BD7817"/>
    <w:rsid w:val="00BD78E9"/>
    <w:rsid w:val="00BD7B89"/>
    <w:rsid w:val="00BE0BD0"/>
    <w:rsid w:val="00BE0F2A"/>
    <w:rsid w:val="00BE40AA"/>
    <w:rsid w:val="00BE5FC9"/>
    <w:rsid w:val="00BE61DC"/>
    <w:rsid w:val="00BF252A"/>
    <w:rsid w:val="00BF5024"/>
    <w:rsid w:val="00BF57A3"/>
    <w:rsid w:val="00BF7D12"/>
    <w:rsid w:val="00BF7ED3"/>
    <w:rsid w:val="00C00344"/>
    <w:rsid w:val="00C07F7F"/>
    <w:rsid w:val="00C1018B"/>
    <w:rsid w:val="00C10444"/>
    <w:rsid w:val="00C15483"/>
    <w:rsid w:val="00C173E8"/>
    <w:rsid w:val="00C200CB"/>
    <w:rsid w:val="00C201CD"/>
    <w:rsid w:val="00C223F7"/>
    <w:rsid w:val="00C31C61"/>
    <w:rsid w:val="00C34E42"/>
    <w:rsid w:val="00C43D4E"/>
    <w:rsid w:val="00C4584C"/>
    <w:rsid w:val="00C46686"/>
    <w:rsid w:val="00C51F63"/>
    <w:rsid w:val="00C54222"/>
    <w:rsid w:val="00C55745"/>
    <w:rsid w:val="00C65A8A"/>
    <w:rsid w:val="00C67649"/>
    <w:rsid w:val="00C72D0D"/>
    <w:rsid w:val="00C73C4D"/>
    <w:rsid w:val="00C75EAB"/>
    <w:rsid w:val="00C75FE4"/>
    <w:rsid w:val="00C77B6E"/>
    <w:rsid w:val="00C77CE0"/>
    <w:rsid w:val="00C81727"/>
    <w:rsid w:val="00C87802"/>
    <w:rsid w:val="00C917A6"/>
    <w:rsid w:val="00C92BB5"/>
    <w:rsid w:val="00C93978"/>
    <w:rsid w:val="00C942F9"/>
    <w:rsid w:val="00C976AC"/>
    <w:rsid w:val="00CA5447"/>
    <w:rsid w:val="00CA653B"/>
    <w:rsid w:val="00CA686C"/>
    <w:rsid w:val="00CB07FB"/>
    <w:rsid w:val="00CB25E0"/>
    <w:rsid w:val="00CB54B0"/>
    <w:rsid w:val="00CB6D05"/>
    <w:rsid w:val="00CC0063"/>
    <w:rsid w:val="00CC02BF"/>
    <w:rsid w:val="00CC0616"/>
    <w:rsid w:val="00CC238A"/>
    <w:rsid w:val="00CC44A8"/>
    <w:rsid w:val="00CD23A2"/>
    <w:rsid w:val="00CD436E"/>
    <w:rsid w:val="00CD4489"/>
    <w:rsid w:val="00CE4338"/>
    <w:rsid w:val="00CE6C4D"/>
    <w:rsid w:val="00CF4631"/>
    <w:rsid w:val="00CF5488"/>
    <w:rsid w:val="00D0036D"/>
    <w:rsid w:val="00D00972"/>
    <w:rsid w:val="00D02237"/>
    <w:rsid w:val="00D02360"/>
    <w:rsid w:val="00D0518C"/>
    <w:rsid w:val="00D07288"/>
    <w:rsid w:val="00D07EB6"/>
    <w:rsid w:val="00D15CE0"/>
    <w:rsid w:val="00D23FE0"/>
    <w:rsid w:val="00D26B8F"/>
    <w:rsid w:val="00D33AAA"/>
    <w:rsid w:val="00D341E3"/>
    <w:rsid w:val="00D43A13"/>
    <w:rsid w:val="00D56715"/>
    <w:rsid w:val="00D61344"/>
    <w:rsid w:val="00D62F26"/>
    <w:rsid w:val="00D72DF5"/>
    <w:rsid w:val="00D732FC"/>
    <w:rsid w:val="00D7653E"/>
    <w:rsid w:val="00D814D6"/>
    <w:rsid w:val="00D82C7C"/>
    <w:rsid w:val="00D839D0"/>
    <w:rsid w:val="00D8507C"/>
    <w:rsid w:val="00D90A8B"/>
    <w:rsid w:val="00D95E99"/>
    <w:rsid w:val="00DA5DDA"/>
    <w:rsid w:val="00DA5DFC"/>
    <w:rsid w:val="00DB2FE2"/>
    <w:rsid w:val="00DB478F"/>
    <w:rsid w:val="00DB5A71"/>
    <w:rsid w:val="00DC2D97"/>
    <w:rsid w:val="00DC5D93"/>
    <w:rsid w:val="00DC768F"/>
    <w:rsid w:val="00DD4374"/>
    <w:rsid w:val="00DD4E4F"/>
    <w:rsid w:val="00DE0292"/>
    <w:rsid w:val="00DE0E27"/>
    <w:rsid w:val="00DE14D1"/>
    <w:rsid w:val="00DE2237"/>
    <w:rsid w:val="00DE2AD2"/>
    <w:rsid w:val="00DE4629"/>
    <w:rsid w:val="00DE5DD0"/>
    <w:rsid w:val="00DF204F"/>
    <w:rsid w:val="00DF3D6A"/>
    <w:rsid w:val="00DF5755"/>
    <w:rsid w:val="00DF5D86"/>
    <w:rsid w:val="00DF64E1"/>
    <w:rsid w:val="00E00DC2"/>
    <w:rsid w:val="00E00EA0"/>
    <w:rsid w:val="00E041F2"/>
    <w:rsid w:val="00E05EEF"/>
    <w:rsid w:val="00E16B9C"/>
    <w:rsid w:val="00E3278D"/>
    <w:rsid w:val="00E35389"/>
    <w:rsid w:val="00E41510"/>
    <w:rsid w:val="00E471B6"/>
    <w:rsid w:val="00E511D1"/>
    <w:rsid w:val="00E53153"/>
    <w:rsid w:val="00E54B9A"/>
    <w:rsid w:val="00E55AF6"/>
    <w:rsid w:val="00E600D7"/>
    <w:rsid w:val="00E6205A"/>
    <w:rsid w:val="00E62C8C"/>
    <w:rsid w:val="00E73642"/>
    <w:rsid w:val="00E7592D"/>
    <w:rsid w:val="00E87ADB"/>
    <w:rsid w:val="00E90C6C"/>
    <w:rsid w:val="00E96C3C"/>
    <w:rsid w:val="00E96C6A"/>
    <w:rsid w:val="00E9799C"/>
    <w:rsid w:val="00EA1A5B"/>
    <w:rsid w:val="00EA30EB"/>
    <w:rsid w:val="00EA3D8A"/>
    <w:rsid w:val="00EA60D0"/>
    <w:rsid w:val="00EA7CEC"/>
    <w:rsid w:val="00EB2CEB"/>
    <w:rsid w:val="00EB39DE"/>
    <w:rsid w:val="00EB4040"/>
    <w:rsid w:val="00EB652F"/>
    <w:rsid w:val="00EB73F6"/>
    <w:rsid w:val="00EC3FBB"/>
    <w:rsid w:val="00EC4E87"/>
    <w:rsid w:val="00EC5C68"/>
    <w:rsid w:val="00ED01E9"/>
    <w:rsid w:val="00ED1C21"/>
    <w:rsid w:val="00ED4685"/>
    <w:rsid w:val="00ED4F00"/>
    <w:rsid w:val="00ED6433"/>
    <w:rsid w:val="00EE264D"/>
    <w:rsid w:val="00EE5877"/>
    <w:rsid w:val="00EE5BAA"/>
    <w:rsid w:val="00EF30FC"/>
    <w:rsid w:val="00EF4103"/>
    <w:rsid w:val="00F0385E"/>
    <w:rsid w:val="00F04174"/>
    <w:rsid w:val="00F05046"/>
    <w:rsid w:val="00F108BC"/>
    <w:rsid w:val="00F15035"/>
    <w:rsid w:val="00F160E6"/>
    <w:rsid w:val="00F16EDF"/>
    <w:rsid w:val="00F172F2"/>
    <w:rsid w:val="00F17AD2"/>
    <w:rsid w:val="00F221F1"/>
    <w:rsid w:val="00F25937"/>
    <w:rsid w:val="00F26615"/>
    <w:rsid w:val="00F31178"/>
    <w:rsid w:val="00F328BB"/>
    <w:rsid w:val="00F40B9A"/>
    <w:rsid w:val="00F41FA0"/>
    <w:rsid w:val="00F42672"/>
    <w:rsid w:val="00F42A6C"/>
    <w:rsid w:val="00F53979"/>
    <w:rsid w:val="00F55902"/>
    <w:rsid w:val="00F55B00"/>
    <w:rsid w:val="00F55E9E"/>
    <w:rsid w:val="00F6450D"/>
    <w:rsid w:val="00F71EEB"/>
    <w:rsid w:val="00F84335"/>
    <w:rsid w:val="00F84B3E"/>
    <w:rsid w:val="00F84C57"/>
    <w:rsid w:val="00F8559E"/>
    <w:rsid w:val="00F90A89"/>
    <w:rsid w:val="00F920DA"/>
    <w:rsid w:val="00F9583F"/>
    <w:rsid w:val="00FA3BD9"/>
    <w:rsid w:val="00FA3D46"/>
    <w:rsid w:val="00FA495A"/>
    <w:rsid w:val="00FB36DB"/>
    <w:rsid w:val="00FB47BE"/>
    <w:rsid w:val="00FB53D8"/>
    <w:rsid w:val="00FB6946"/>
    <w:rsid w:val="00FB6E19"/>
    <w:rsid w:val="00FB74BD"/>
    <w:rsid w:val="00FC256B"/>
    <w:rsid w:val="00FC3947"/>
    <w:rsid w:val="00FC5F6D"/>
    <w:rsid w:val="00FC7CD7"/>
    <w:rsid w:val="00FD1BB8"/>
    <w:rsid w:val="00FD24FF"/>
    <w:rsid w:val="00FD36F3"/>
    <w:rsid w:val="00FD5A17"/>
    <w:rsid w:val="00FD6014"/>
    <w:rsid w:val="00FD7B1E"/>
    <w:rsid w:val="00FE1529"/>
    <w:rsid w:val="00FE2D35"/>
    <w:rsid w:val="00FE3606"/>
    <w:rsid w:val="00FE6677"/>
    <w:rsid w:val="00FE7149"/>
    <w:rsid w:val="00FF6415"/>
    <w:rsid w:val="00FF7D0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E75AA"/>
  <w15:docId w15:val="{1F17B47E-3BBA-4404-82D2-161D13C5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6488"/>
    <w:pPr>
      <w:spacing w:after="200" w:line="276" w:lineRule="auto"/>
    </w:pPr>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FA7B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qFormat/>
    <w:rsid w:val="00851196"/>
    <w:rPr>
      <w:rFonts w:asciiTheme="minorHAnsi" w:eastAsiaTheme="minorEastAsia" w:hAnsiTheme="minorHAnsi"/>
      <w:sz w:val="20"/>
      <w:szCs w:val="20"/>
      <w:lang w:eastAsia="pl-PL"/>
    </w:rPr>
  </w:style>
  <w:style w:type="character" w:customStyle="1" w:styleId="Zakotwiczenieprzypisudolnego">
    <w:name w:val="Zakotwiczenie przypisu dolnego"/>
    <w:rsid w:val="00614EE8"/>
    <w:rPr>
      <w:vertAlign w:val="superscript"/>
    </w:rPr>
  </w:style>
  <w:style w:type="character" w:customStyle="1" w:styleId="FootnoteCharacters">
    <w:name w:val="Footnote Characters"/>
    <w:basedOn w:val="Domylnaczcionkaakapitu"/>
    <w:semiHidden/>
    <w:unhideWhenUsed/>
    <w:qFormat/>
    <w:rsid w:val="00851196"/>
    <w:rPr>
      <w:vertAlign w:val="superscript"/>
    </w:rPr>
  </w:style>
  <w:style w:type="character" w:customStyle="1" w:styleId="TekstdymkaZnak">
    <w:name w:val="Tekst dymka Znak"/>
    <w:basedOn w:val="Domylnaczcionkaakapitu"/>
    <w:link w:val="Tekstdymka"/>
    <w:uiPriority w:val="99"/>
    <w:semiHidden/>
    <w:qFormat/>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qFormat/>
    <w:rsid w:val="00B75EA1"/>
    <w:rPr>
      <w:rFonts w:eastAsiaTheme="minorEastAsia" w:cs="Times New Roman"/>
      <w:b/>
      <w:bCs/>
      <w:sz w:val="23"/>
      <w:szCs w:val="23"/>
      <w:lang w:eastAsia="pl-PL"/>
    </w:rPr>
  </w:style>
  <w:style w:type="character" w:customStyle="1" w:styleId="czeinternetowe">
    <w:name w:val="Łącze internetowe"/>
    <w:basedOn w:val="Domylnaczcionkaakapitu"/>
    <w:uiPriority w:val="99"/>
    <w:unhideWhenUsed/>
    <w:rsid w:val="006D422D"/>
    <w:rPr>
      <w:color w:val="0000FF" w:themeColor="hyperlink"/>
      <w:u w:val="single"/>
    </w:rPr>
  </w:style>
  <w:style w:type="character" w:customStyle="1" w:styleId="NagwekZnak">
    <w:name w:val="Nagłówek Znak"/>
    <w:basedOn w:val="Domylnaczcionkaakapitu"/>
    <w:link w:val="Nagwek"/>
    <w:uiPriority w:val="99"/>
    <w:qFormat/>
    <w:rsid w:val="0038330F"/>
    <w:rPr>
      <w:rFonts w:asciiTheme="minorHAnsi" w:eastAsiaTheme="minorEastAsia" w:hAnsiTheme="minorHAnsi"/>
      <w:sz w:val="22"/>
      <w:lang w:eastAsia="pl-PL"/>
    </w:rPr>
  </w:style>
  <w:style w:type="character" w:customStyle="1" w:styleId="StopkaZnak">
    <w:name w:val="Stopka Znak"/>
    <w:basedOn w:val="Domylnaczcionkaakapitu"/>
    <w:link w:val="Stopka"/>
    <w:uiPriority w:val="99"/>
    <w:qFormat/>
    <w:rsid w:val="0038330F"/>
    <w:rPr>
      <w:rFonts w:asciiTheme="minorHAnsi" w:eastAsiaTheme="minorEastAsia" w:hAnsiTheme="minorHAnsi"/>
      <w:sz w:val="22"/>
      <w:lang w:eastAsia="pl-PL"/>
    </w:rPr>
  </w:style>
  <w:style w:type="character" w:customStyle="1" w:styleId="TekstpodstawowyZnak">
    <w:name w:val="Tekst podstawowy Znak"/>
    <w:basedOn w:val="Domylnaczcionkaakapitu"/>
    <w:link w:val="Tekstpodstawowy"/>
    <w:qFormat/>
    <w:rsid w:val="00750284"/>
    <w:rPr>
      <w:rFonts w:eastAsia="Times New Roman" w:cs="Times New Roman"/>
      <w:szCs w:val="24"/>
      <w:lang w:eastAsia="pl-PL"/>
    </w:rPr>
  </w:style>
  <w:style w:type="character" w:customStyle="1" w:styleId="TekstprzypisukocowegoZnak">
    <w:name w:val="Tekst przypisu końcowego Znak"/>
    <w:basedOn w:val="Domylnaczcionkaakapitu"/>
    <w:link w:val="Tekstprzypisukocowego"/>
    <w:uiPriority w:val="99"/>
    <w:semiHidden/>
    <w:qFormat/>
    <w:rsid w:val="00EB3379"/>
    <w:rPr>
      <w:rFonts w:asciiTheme="minorHAnsi" w:eastAsiaTheme="minorEastAsia" w:hAnsiTheme="minorHAnsi"/>
      <w:sz w:val="20"/>
      <w:szCs w:val="20"/>
      <w:lang w:eastAsia="pl-PL"/>
    </w:rPr>
  </w:style>
  <w:style w:type="character" w:customStyle="1" w:styleId="Zakotwiczenieprzypisukocowego">
    <w:name w:val="Zakotwiczenie przypisu końcowego"/>
    <w:rsid w:val="00614EE8"/>
    <w:rPr>
      <w:vertAlign w:val="superscript"/>
    </w:rPr>
  </w:style>
  <w:style w:type="character" w:customStyle="1" w:styleId="EndnoteCharacters">
    <w:name w:val="Endnote Characters"/>
    <w:basedOn w:val="Domylnaczcionkaakapitu"/>
    <w:uiPriority w:val="99"/>
    <w:semiHidden/>
    <w:unhideWhenUsed/>
    <w:qFormat/>
    <w:rsid w:val="00EB3379"/>
    <w:rPr>
      <w:vertAlign w:val="superscript"/>
    </w:rPr>
  </w:style>
  <w:style w:type="character" w:styleId="Odwoaniedokomentarza">
    <w:name w:val="annotation reference"/>
    <w:basedOn w:val="Domylnaczcionkaakapitu"/>
    <w:uiPriority w:val="99"/>
    <w:unhideWhenUsed/>
    <w:qFormat/>
    <w:rsid w:val="00E8496C"/>
    <w:rPr>
      <w:sz w:val="16"/>
      <w:szCs w:val="16"/>
    </w:rPr>
  </w:style>
  <w:style w:type="character" w:customStyle="1" w:styleId="TekstkomentarzaZnak">
    <w:name w:val="Tekst komentarza Znak"/>
    <w:basedOn w:val="Domylnaczcionkaakapitu"/>
    <w:link w:val="Tekstkomentarza"/>
    <w:qFormat/>
    <w:rsid w:val="00E8496C"/>
    <w:rPr>
      <w:rFonts w:asciiTheme="minorHAnsi" w:eastAsiaTheme="minorEastAsia" w:hAnsiTheme="minorHAnsi"/>
      <w:sz w:val="20"/>
      <w:szCs w:val="20"/>
      <w:lang w:eastAsia="pl-PL"/>
    </w:rPr>
  </w:style>
  <w:style w:type="character" w:customStyle="1" w:styleId="TematkomentarzaZnak">
    <w:name w:val="Temat komentarza Znak"/>
    <w:basedOn w:val="TekstkomentarzaZnak"/>
    <w:link w:val="Tematkomentarza"/>
    <w:uiPriority w:val="99"/>
    <w:qFormat/>
    <w:rsid w:val="00E8496C"/>
    <w:rPr>
      <w:rFonts w:asciiTheme="minorHAnsi" w:eastAsiaTheme="minorEastAsia" w:hAnsiTheme="minorHAnsi"/>
      <w:b/>
      <w:bCs/>
      <w:sz w:val="20"/>
      <w:szCs w:val="20"/>
      <w:lang w:eastAsia="pl-PL"/>
    </w:r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qFormat/>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qFormat/>
    <w:rsid w:val="0051548D"/>
    <w:rPr>
      <w:color w:val="800080" w:themeColor="followedHyperlink"/>
      <w:u w:val="single"/>
    </w:rPr>
  </w:style>
  <w:style w:type="character" w:customStyle="1" w:styleId="A41">
    <w:name w:val="A4+1"/>
    <w:uiPriority w:val="99"/>
    <w:qFormat/>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qFormat/>
    <w:rsid w:val="00B11734"/>
    <w:rPr>
      <w:color w:val="808080"/>
    </w:rPr>
  </w:style>
  <w:style w:type="character" w:customStyle="1" w:styleId="AkapitzlistZnak">
    <w:name w:val="Akapit z listą Znak"/>
    <w:aliases w:val="Akapit z listą BS Znak,Numerowanie Znak,List Paragraph Znak,Kolorowa lista — akcent 11 Znak,List Paragraph compact Znak,Normal bullet 2 Znak,Paragraphe de liste 2 Znak,Reference list Znak,Bullet list Znak,Numbered List Znak,L Znak"/>
    <w:link w:val="Akapitzlist"/>
    <w:uiPriority w:val="34"/>
    <w:qFormat/>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qFormat/>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qFormat/>
    <w:rsid w:val="00D45FB5"/>
  </w:style>
  <w:style w:type="character" w:customStyle="1" w:styleId="Nagwek2Znak">
    <w:name w:val="Nagłówek 2 Znak"/>
    <w:basedOn w:val="Domylnaczcionkaakapitu"/>
    <w:link w:val="Nagwek2"/>
    <w:uiPriority w:val="9"/>
    <w:qFormat/>
    <w:rsid w:val="00FA7B8D"/>
    <w:rPr>
      <w:rFonts w:asciiTheme="majorHAnsi" w:eastAsiaTheme="majorEastAsia" w:hAnsiTheme="majorHAnsi" w:cstheme="majorBidi"/>
      <w:color w:val="365F91" w:themeColor="accent1" w:themeShade="BF"/>
      <w:sz w:val="26"/>
      <w:szCs w:val="26"/>
      <w:lang w:eastAsia="pl-PL"/>
    </w:rPr>
  </w:style>
  <w:style w:type="character" w:customStyle="1" w:styleId="DefaultZnak">
    <w:name w:val="Default Znak"/>
    <w:link w:val="Default"/>
    <w:qFormat/>
    <w:locked/>
    <w:rsid w:val="00FF548F"/>
    <w:rPr>
      <w:rFonts w:eastAsiaTheme="minorEastAsia" w:cs="Times New Roman"/>
      <w:color w:val="000000"/>
      <w:szCs w:val="24"/>
      <w:lang w:eastAsia="pl-PL"/>
    </w:rPr>
  </w:style>
  <w:style w:type="character" w:customStyle="1" w:styleId="Nagwek11Znak">
    <w:name w:val="Nagłówek 11 Znak"/>
    <w:basedOn w:val="Nagwek1Znak"/>
    <w:link w:val="Nagwek11"/>
    <w:qFormat/>
    <w:rsid w:val="00837B3B"/>
    <w:rPr>
      <w:rFonts w:asciiTheme="majorHAnsi" w:eastAsiaTheme="minorEastAsia" w:hAnsiTheme="majorHAnsi" w:cs="Times New Roman"/>
      <w:b/>
      <w:bCs/>
      <w:color w:val="31849B" w:themeColor="accent5" w:themeShade="BF"/>
      <w:sz w:val="22"/>
      <w:szCs w:val="23"/>
      <w:lang w:eastAsia="pl-PL"/>
    </w:rPr>
  </w:style>
  <w:style w:type="character" w:customStyle="1" w:styleId="czeindeksu">
    <w:name w:val="Łącze indeksu"/>
    <w:qFormat/>
    <w:rsid w:val="00614EE8"/>
  </w:style>
  <w:style w:type="character" w:customStyle="1" w:styleId="Znakiprzypiswdolnych">
    <w:name w:val="Znaki przypisów dolnych"/>
    <w:qFormat/>
    <w:rsid w:val="00614EE8"/>
  </w:style>
  <w:style w:type="character" w:customStyle="1" w:styleId="Znakiprzypiswkocowych">
    <w:name w:val="Znaki przypisów końcowych"/>
    <w:qFormat/>
    <w:rsid w:val="00614EE8"/>
  </w:style>
  <w:style w:type="paragraph" w:styleId="Nagwek">
    <w:name w:val="header"/>
    <w:basedOn w:val="Normalny"/>
    <w:next w:val="Tekstpodstawowy"/>
    <w:link w:val="NagwekZnak"/>
    <w:uiPriority w:val="99"/>
    <w:unhideWhenUsed/>
    <w:rsid w:val="0038330F"/>
    <w:pPr>
      <w:tabs>
        <w:tab w:val="center" w:pos="4536"/>
        <w:tab w:val="right" w:pos="9072"/>
      </w:tabs>
      <w:spacing w:after="0" w:line="240" w:lineRule="auto"/>
    </w:p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paragraph" w:styleId="Lista">
    <w:name w:val="List"/>
    <w:basedOn w:val="Tekstpodstawowy"/>
    <w:rsid w:val="00614EE8"/>
    <w:rPr>
      <w:rFonts w:cs="Arial"/>
    </w:rPr>
  </w:style>
  <w:style w:type="paragraph" w:styleId="Legenda">
    <w:name w:val="caption"/>
    <w:basedOn w:val="Normalny"/>
    <w:qFormat/>
    <w:rsid w:val="00614EE8"/>
    <w:pPr>
      <w:suppressLineNumbers/>
      <w:spacing w:before="120" w:after="120"/>
    </w:pPr>
    <w:rPr>
      <w:rFonts w:cs="Arial"/>
      <w:i/>
      <w:iCs/>
      <w:sz w:val="24"/>
      <w:szCs w:val="24"/>
    </w:rPr>
  </w:style>
  <w:style w:type="paragraph" w:customStyle="1" w:styleId="Indeks">
    <w:name w:val="Indeks"/>
    <w:basedOn w:val="Normalny"/>
    <w:qFormat/>
    <w:rsid w:val="00614EE8"/>
    <w:pPr>
      <w:suppressLineNumbers/>
    </w:pPr>
    <w:rPr>
      <w:rFonts w:cs="Arial"/>
    </w:rPr>
  </w:style>
  <w:style w:type="paragraph" w:customStyle="1" w:styleId="Gwkaistopka">
    <w:name w:val="Główka i stopka"/>
    <w:basedOn w:val="Normalny"/>
    <w:qFormat/>
    <w:rsid w:val="00614EE8"/>
  </w:style>
  <w:style w:type="paragraph" w:customStyle="1" w:styleId="Default">
    <w:name w:val="Default"/>
    <w:link w:val="DefaultZnak"/>
    <w:qFormat/>
    <w:rsid w:val="00851196"/>
    <w:pPr>
      <w:widowControl w:val="0"/>
    </w:pPr>
    <w:rPr>
      <w:rFonts w:eastAsiaTheme="minorEastAsia" w:cs="Times New Roman"/>
      <w:color w:val="000000"/>
      <w:sz w:val="22"/>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851196"/>
    <w:rPr>
      <w:sz w:val="20"/>
      <w:szCs w:val="20"/>
    </w:rPr>
  </w:style>
  <w:style w:type="paragraph" w:styleId="Tekstdymka">
    <w:name w:val="Balloon Text"/>
    <w:basedOn w:val="Normalny"/>
    <w:link w:val="TekstdymkaZnak"/>
    <w:uiPriority w:val="99"/>
    <w:semiHidden/>
    <w:unhideWhenUsed/>
    <w:qFormat/>
    <w:rsid w:val="00851196"/>
    <w:pPr>
      <w:spacing w:after="0" w:line="240" w:lineRule="auto"/>
    </w:pPr>
    <w:rPr>
      <w:rFonts w:ascii="Tahoma" w:hAnsi="Tahoma" w:cs="Tahoma"/>
      <w:sz w:val="16"/>
      <w:szCs w:val="16"/>
    </w:rPr>
  </w:style>
  <w:style w:type="paragraph" w:styleId="Akapitzlist">
    <w:name w:val="List Paragraph"/>
    <w:aliases w:val="Akapit z listą BS,Numerowanie,List Paragraph,Kolorowa lista — akcent 11,List Paragraph compact,Normal bullet 2,Paragraphe de liste 2,Reference list,Bullet list,Numbered List,List Paragraph1,1st level - Bullet List Paragraph,Paragraph,L"/>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spacing w:before="480" w:after="120" w:line="276" w:lineRule="auto"/>
      <w:jc w:val="left"/>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674DA5"/>
    <w:pPr>
      <w:tabs>
        <w:tab w:val="left" w:pos="440"/>
        <w:tab w:val="right" w:leader="dot" w:pos="9072"/>
      </w:tabs>
      <w:spacing w:after="100" w:line="240" w:lineRule="auto"/>
      <w:ind w:left="426" w:right="1" w:hanging="426"/>
    </w:pPr>
    <w:rPr>
      <w:rFonts w:ascii="Times New Roman" w:hAnsi="Times New Roman" w:cs="Times New Roman"/>
      <w:sz w:val="24"/>
      <w:szCs w:val="24"/>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paragraph" w:styleId="Spistreci2">
    <w:name w:val="toc 2"/>
    <w:basedOn w:val="Normalny"/>
    <w:next w:val="Normalny"/>
    <w:autoRedefine/>
    <w:uiPriority w:val="39"/>
    <w:unhideWhenUsed/>
    <w:qFormat/>
    <w:rsid w:val="00925912"/>
    <w:pPr>
      <w:tabs>
        <w:tab w:val="right" w:leader="dot" w:pos="9062"/>
      </w:tabs>
      <w:spacing w:after="100"/>
      <w:ind w:left="238" w:hanging="238"/>
    </w:pPr>
    <w:rPr>
      <w:rFonts w:asciiTheme="majorHAnsi" w:hAnsiTheme="majorHAnsi"/>
      <w:b/>
      <w:sz w:val="24"/>
      <w:szCs w:val="24"/>
      <w:lang w:eastAsia="en-US"/>
    </w:rPr>
  </w:style>
  <w:style w:type="paragraph" w:styleId="Spistreci3">
    <w:name w:val="toc 3"/>
    <w:basedOn w:val="Normalny"/>
    <w:next w:val="Normalny"/>
    <w:autoRedefine/>
    <w:uiPriority w:val="39"/>
    <w:unhideWhenUsed/>
    <w:qFormat/>
    <w:rsid w:val="00674DA5"/>
    <w:pPr>
      <w:tabs>
        <w:tab w:val="left" w:pos="1100"/>
        <w:tab w:val="right" w:leader="dot" w:pos="8647"/>
      </w:tabs>
      <w:spacing w:after="100"/>
      <w:ind w:left="1134" w:hanging="694"/>
    </w:pPr>
    <w:rPr>
      <w:lang w:eastAsia="en-US"/>
    </w:rPr>
  </w:style>
  <w:style w:type="paragraph" w:styleId="Tekstkomentarza">
    <w:name w:val="annotation text"/>
    <w:basedOn w:val="Normalny"/>
    <w:link w:val="TekstkomentarzaZnak"/>
    <w:unhideWhenUsed/>
    <w:qFormat/>
    <w:rsid w:val="00E8496C"/>
    <w:pPr>
      <w:spacing w:line="240" w:lineRule="auto"/>
    </w:pPr>
    <w:rPr>
      <w:sz w:val="20"/>
      <w:szCs w:val="20"/>
    </w:rPr>
  </w:style>
  <w:style w:type="paragraph" w:styleId="Tematkomentarza">
    <w:name w:val="annotation subject"/>
    <w:basedOn w:val="Tekstkomentarza"/>
    <w:next w:val="Tekstkomentarza"/>
    <w:link w:val="TematkomentarzaZnak"/>
    <w:uiPriority w:val="99"/>
    <w:unhideWhenUsed/>
    <w:qFormat/>
    <w:rsid w:val="00E8496C"/>
    <w:rPr>
      <w:b/>
      <w:bCs/>
    </w:rPr>
  </w:style>
  <w:style w:type="paragraph" w:styleId="Poprawka">
    <w:name w:val="Revision"/>
    <w:uiPriority w:val="99"/>
    <w:semiHidden/>
    <w:qFormat/>
    <w:rsid w:val="00367915"/>
    <w:rPr>
      <w:rFonts w:asciiTheme="minorHAnsi" w:eastAsiaTheme="minorEastAsia" w:hAnsiTheme="minorHAnsi"/>
      <w:sz w:val="22"/>
      <w:lang w:eastAsia="pl-PL"/>
    </w:rPr>
  </w:style>
  <w:style w:type="paragraph" w:styleId="Bezodstpw">
    <w:name w:val="No Spacing"/>
    <w:uiPriority w:val="1"/>
    <w:qFormat/>
    <w:rsid w:val="00AC1FC3"/>
    <w:rPr>
      <w:rFonts w:asciiTheme="minorHAnsi" w:eastAsiaTheme="minorEastAsia" w:hAnsiTheme="minorHAnsi"/>
      <w:sz w:val="22"/>
      <w:lang w:eastAsia="pl-PL"/>
    </w:rPr>
  </w:style>
  <w:style w:type="paragraph" w:customStyle="1" w:styleId="Nagwek11">
    <w:name w:val="Nagłówek 11"/>
    <w:basedOn w:val="Nagwek1"/>
    <w:link w:val="Nagwek11Znak"/>
    <w:qFormat/>
    <w:rsid w:val="00837B3B"/>
    <w:pPr>
      <w:spacing w:line="240" w:lineRule="auto"/>
    </w:pPr>
    <w:rPr>
      <w:rFonts w:asciiTheme="majorHAnsi" w:hAnsiTheme="majorHAnsi"/>
      <w:color w:val="31849B" w:themeColor="accent5" w:themeShade="BF"/>
      <w:sz w:val="22"/>
      <w:szCs w:val="22"/>
    </w:rPr>
  </w:style>
  <w:style w:type="table" w:styleId="Tabela-Siatka">
    <w:name w:val="Table Grid"/>
    <w:basedOn w:val="Standardowy"/>
    <w:uiPriority w:val="39"/>
    <w:rsid w:val="00504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B413B"/>
    <w:rPr>
      <w:color w:val="0000FF" w:themeColor="hyperlink"/>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CC02BF"/>
    <w:rPr>
      <w:vertAlign w:val="superscript"/>
    </w:rPr>
  </w:style>
  <w:style w:type="character" w:styleId="Uwydatnienie">
    <w:name w:val="Emphasis"/>
    <w:basedOn w:val="Domylnaczcionkaakapitu"/>
    <w:uiPriority w:val="20"/>
    <w:qFormat/>
    <w:rsid w:val="002931C1"/>
    <w:rPr>
      <w:i/>
      <w:iCs/>
    </w:rPr>
  </w:style>
  <w:style w:type="character" w:styleId="Odwoanieprzypisukocowego">
    <w:name w:val="endnote reference"/>
    <w:basedOn w:val="Domylnaczcionkaakapitu"/>
    <w:uiPriority w:val="99"/>
    <w:semiHidden/>
    <w:unhideWhenUsed/>
    <w:rsid w:val="0022673D"/>
    <w:rPr>
      <w:vertAlign w:val="superscript"/>
    </w:rPr>
  </w:style>
  <w:style w:type="character" w:customStyle="1" w:styleId="cf01">
    <w:name w:val="cf01"/>
    <w:rsid w:val="0097710D"/>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4E3846"/>
    <w:rPr>
      <w:color w:val="605E5C"/>
      <w:shd w:val="clear" w:color="auto" w:fill="E1DFDD"/>
    </w:rPr>
  </w:style>
  <w:style w:type="paragraph" w:customStyle="1" w:styleId="cel1">
    <w:name w:val="cel 1"/>
    <w:basedOn w:val="Normalny"/>
    <w:uiPriority w:val="99"/>
    <w:rsid w:val="00357B34"/>
    <w:pPr>
      <w:tabs>
        <w:tab w:val="left" w:pos="1134"/>
      </w:tabs>
      <w:suppressAutoHyphens/>
      <w:spacing w:before="120" w:after="120" w:line="240" w:lineRule="auto"/>
      <w:ind w:left="1134" w:hanging="1134"/>
      <w:jc w:val="both"/>
    </w:pPr>
    <w:rPr>
      <w:rFonts w:ascii="Times New Roman" w:eastAsia="Times New Roman" w:hAnsi="Times New Roman" w:cs="Times New Roman"/>
      <w:b/>
      <w:smallCaps/>
      <w:sz w:val="24"/>
      <w:szCs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29783">
      <w:bodyDiv w:val="1"/>
      <w:marLeft w:val="0"/>
      <w:marRight w:val="0"/>
      <w:marTop w:val="0"/>
      <w:marBottom w:val="0"/>
      <w:divBdr>
        <w:top w:val="none" w:sz="0" w:space="0" w:color="auto"/>
        <w:left w:val="none" w:sz="0" w:space="0" w:color="auto"/>
        <w:bottom w:val="none" w:sz="0" w:space="0" w:color="auto"/>
        <w:right w:val="none" w:sz="0" w:space="0" w:color="auto"/>
      </w:divBdr>
    </w:div>
    <w:div w:id="1590382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uszeuepodlaskie.pl/dokumenty/ocena-nie-czyn-powaznych-szkod-do-no-significant-harm-dnsh-dla-typow-projektow-ujetych-w-programie-fundusze-europejskie-dla-podlaskiego-2021-20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0BC6-0F8C-4B00-97BC-EABD30FD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19</Pages>
  <Words>4507</Words>
  <Characters>27046</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Hościk Barbara</dc:creator>
  <cp:keywords/>
  <dc:description/>
  <cp:lastModifiedBy>Żukowski Daniel</cp:lastModifiedBy>
  <cp:revision>19</cp:revision>
  <cp:lastPrinted>2025-03-31T08:23:00Z</cp:lastPrinted>
  <dcterms:created xsi:type="dcterms:W3CDTF">2025-03-18T09:36:00Z</dcterms:created>
  <dcterms:modified xsi:type="dcterms:W3CDTF">2025-08-08T06:07:00Z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