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2964A116" w14:textId="77777777" w:rsidR="00C55745" w:rsidRPr="00D26B8F" w:rsidRDefault="00C55745" w:rsidP="00736F05">
      <w:pPr>
        <w:pStyle w:val="Default"/>
        <w:tabs>
          <w:tab w:val="left" w:pos="3544"/>
        </w:tabs>
        <w:spacing w:beforeLines="60" w:before="144" w:afterLines="60" w:after="144"/>
        <w:rPr>
          <w:rFonts w:ascii="Arial" w:hAnsi="Arial" w:cs="Arial"/>
          <w:b/>
          <w:color w:val="auto"/>
          <w:szCs w:val="22"/>
        </w:rPr>
      </w:pPr>
    </w:p>
    <w:p w14:paraId="595F1695" w14:textId="77777777" w:rsidR="002D7E22" w:rsidRPr="00D26B8F" w:rsidRDefault="002D7E22" w:rsidP="00736F05">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48469F4A" w:rsidR="00577E4C" w:rsidRPr="00D26B8F" w:rsidRDefault="00204732" w:rsidP="00736F05">
      <w:pPr>
        <w:pStyle w:val="Default"/>
        <w:spacing w:beforeLines="60" w:before="144" w:afterLines="60" w:after="144"/>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36456E" w:rsidRDefault="0088288A" w:rsidP="00736F05">
            <w:pPr>
              <w:pStyle w:val="Default"/>
              <w:spacing w:beforeLines="60" w:before="144" w:afterLines="60" w:after="144"/>
              <w:rPr>
                <w:rFonts w:ascii="Arial" w:hAnsi="Arial" w:cs="Arial"/>
                <w:b/>
                <w:bCs/>
                <w:color w:val="auto"/>
                <w:sz w:val="24"/>
              </w:rPr>
            </w:pPr>
            <w:bookmarkStart w:id="0" w:name="_Hlk179290189"/>
            <w:r w:rsidRPr="0036456E">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300938" w:rsidRDefault="0088288A" w:rsidP="00736F05">
            <w:pPr>
              <w:pStyle w:val="Default"/>
              <w:spacing w:beforeLines="60" w:before="144" w:afterLines="60" w:after="144"/>
              <w:rPr>
                <w:rFonts w:ascii="Arial" w:hAnsi="Arial" w:cs="Arial"/>
                <w:bCs/>
                <w:color w:val="auto"/>
                <w:sz w:val="24"/>
              </w:rPr>
            </w:pPr>
            <w:r w:rsidRPr="00300938">
              <w:rPr>
                <w:rFonts w:ascii="Arial" w:hAnsi="Arial" w:cs="Arial"/>
                <w:bCs/>
                <w:color w:val="auto"/>
                <w:sz w:val="24"/>
              </w:rPr>
              <w:t>Fundusze Europejskie dla Podlaskiego 2021-2027</w:t>
            </w:r>
          </w:p>
        </w:tc>
      </w:tr>
      <w:tr w:rsidR="00020B55" w:rsidRPr="00D26B8F" w14:paraId="61DE722A" w14:textId="77777777" w:rsidTr="0036456E">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020B55" w:rsidRPr="0036456E" w:rsidRDefault="00020B55" w:rsidP="00020B5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226EF7F" w:rsidR="00020B55" w:rsidRPr="00300938" w:rsidRDefault="00020B55" w:rsidP="00020B55">
            <w:pPr>
              <w:rPr>
                <w:rFonts w:ascii="Arial" w:hAnsi="Arial" w:cs="Arial"/>
                <w:sz w:val="24"/>
                <w:szCs w:val="24"/>
              </w:rPr>
            </w:pPr>
            <w:r w:rsidRPr="00300938">
              <w:rPr>
                <w:rFonts w:ascii="Arial" w:hAnsi="Arial" w:cs="Arial"/>
                <w:bCs/>
                <w:sz w:val="24"/>
                <w:szCs w:val="24"/>
              </w:rPr>
              <w:t>IV. Przestrzeń społeczna wysokiej jakości</w:t>
            </w:r>
          </w:p>
        </w:tc>
      </w:tr>
      <w:tr w:rsidR="00020B55"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020B55" w:rsidRPr="0036456E" w:rsidRDefault="00020B55" w:rsidP="00020B5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4A5CF98B" w:rsidR="00020B55" w:rsidRPr="00300938" w:rsidRDefault="00020B55" w:rsidP="00020B55">
            <w:pPr>
              <w:pStyle w:val="Default"/>
              <w:spacing w:beforeLines="60" w:before="144" w:afterLines="60" w:after="144"/>
              <w:rPr>
                <w:rFonts w:ascii="Arial" w:hAnsi="Arial" w:cs="Arial"/>
                <w:bCs/>
                <w:color w:val="auto"/>
                <w:sz w:val="24"/>
              </w:rPr>
            </w:pPr>
            <w:r w:rsidRPr="00300938">
              <w:rPr>
                <w:rFonts w:ascii="Arial" w:hAnsi="Arial" w:cs="Arial"/>
                <w:bCs/>
                <w:color w:val="auto"/>
                <w:sz w:val="24"/>
              </w:rPr>
              <w:t>4.1 Inwestycje w edukację</w:t>
            </w:r>
          </w:p>
        </w:tc>
      </w:tr>
      <w:tr w:rsidR="00020B55"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020B55" w:rsidRPr="0036456E" w:rsidRDefault="00020B55" w:rsidP="00020B5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1A6E65E4" w:rsidR="00020B55" w:rsidRPr="00300938" w:rsidRDefault="00020B55" w:rsidP="00020B55">
            <w:pPr>
              <w:spacing w:beforeLines="60" w:before="144" w:afterLines="60" w:after="144" w:line="240" w:lineRule="auto"/>
              <w:rPr>
                <w:rFonts w:ascii="Arial" w:hAnsi="Arial" w:cs="Arial"/>
                <w:bCs/>
                <w:sz w:val="24"/>
                <w:szCs w:val="24"/>
              </w:rPr>
            </w:pPr>
            <w:bookmarkStart w:id="1" w:name="_Hlk160626298"/>
            <w:r w:rsidRPr="00300938">
              <w:rPr>
                <w:rFonts w:ascii="Arial" w:hAnsi="Arial" w:cs="Arial"/>
                <w:bCs/>
                <w:sz w:val="24"/>
                <w:szCs w:val="24"/>
              </w:rPr>
              <w:t>Inwestycje w infrastrukturę szkolnictwa zawodowego oraz ustawicznego</w:t>
            </w:r>
            <w:bookmarkEnd w:id="1"/>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36456E" w:rsidRDefault="00F108BC" w:rsidP="00736F05">
            <w:pPr>
              <w:pStyle w:val="Default"/>
              <w:spacing w:beforeLines="60" w:before="144" w:afterLines="60" w:after="144"/>
              <w:rPr>
                <w:rFonts w:ascii="Arial" w:hAnsi="Arial" w:cs="Arial"/>
                <w:b/>
                <w:bCs/>
                <w:color w:val="auto"/>
                <w:sz w:val="24"/>
              </w:rPr>
            </w:pPr>
            <w:r w:rsidRPr="0036456E">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49795E10" w:rsidR="00F108BC" w:rsidRPr="00300938" w:rsidRDefault="00F108BC" w:rsidP="00736F05">
            <w:pPr>
              <w:pStyle w:val="Default"/>
              <w:spacing w:beforeLines="60" w:before="144" w:afterLines="60" w:after="144"/>
              <w:rPr>
                <w:rFonts w:ascii="Arial" w:hAnsi="Arial" w:cs="Arial"/>
                <w:bCs/>
                <w:color w:val="auto"/>
                <w:sz w:val="24"/>
              </w:rPr>
            </w:pPr>
            <w:r w:rsidRPr="00300938">
              <w:rPr>
                <w:rFonts w:ascii="Arial" w:hAnsi="Arial" w:cs="Arial"/>
                <w:bCs/>
                <w:color w:val="auto"/>
                <w:sz w:val="24"/>
              </w:rPr>
              <w:t>FEPD.0</w:t>
            </w:r>
            <w:r w:rsidR="00020B55" w:rsidRPr="00300938">
              <w:rPr>
                <w:rFonts w:ascii="Arial" w:hAnsi="Arial" w:cs="Arial"/>
                <w:bCs/>
                <w:color w:val="auto"/>
                <w:sz w:val="24"/>
              </w:rPr>
              <w:t>4</w:t>
            </w:r>
            <w:r w:rsidRPr="00300938">
              <w:rPr>
                <w:rFonts w:ascii="Arial" w:hAnsi="Arial" w:cs="Arial"/>
                <w:bCs/>
                <w:color w:val="auto"/>
                <w:sz w:val="24"/>
              </w:rPr>
              <w:t>.</w:t>
            </w:r>
            <w:r w:rsidR="00FF6415" w:rsidRPr="00300938">
              <w:rPr>
                <w:rFonts w:ascii="Arial" w:hAnsi="Arial" w:cs="Arial"/>
                <w:bCs/>
                <w:color w:val="auto"/>
                <w:sz w:val="24"/>
              </w:rPr>
              <w:t>0</w:t>
            </w:r>
            <w:r w:rsidR="00EE5877" w:rsidRPr="00300938">
              <w:rPr>
                <w:rFonts w:ascii="Arial" w:hAnsi="Arial" w:cs="Arial"/>
                <w:bCs/>
                <w:color w:val="auto"/>
                <w:sz w:val="24"/>
              </w:rPr>
              <w:t>1</w:t>
            </w:r>
            <w:r w:rsidRPr="00300938">
              <w:rPr>
                <w:rFonts w:ascii="Arial" w:hAnsi="Arial" w:cs="Arial"/>
                <w:bCs/>
                <w:color w:val="auto"/>
                <w:sz w:val="24"/>
              </w:rPr>
              <w:t>-IZ.00-</w:t>
            </w:r>
            <w:r w:rsidR="003D0513" w:rsidRPr="00300938">
              <w:rPr>
                <w:rFonts w:ascii="Arial" w:hAnsi="Arial" w:cs="Arial"/>
                <w:bCs/>
                <w:color w:val="auto"/>
                <w:sz w:val="24"/>
              </w:rPr>
              <w:t>00</w:t>
            </w:r>
            <w:r w:rsidR="00020B55" w:rsidRPr="00300938">
              <w:rPr>
                <w:rFonts w:ascii="Arial" w:hAnsi="Arial" w:cs="Arial"/>
                <w:bCs/>
                <w:color w:val="auto"/>
                <w:sz w:val="24"/>
              </w:rPr>
              <w:t>2</w:t>
            </w:r>
            <w:r w:rsidR="003D0513" w:rsidRPr="00300938">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5D5466DD" w14:textId="77777777" w:rsidR="00D26B8F" w:rsidRDefault="00D26B8F" w:rsidP="00736F05">
      <w:pPr>
        <w:pStyle w:val="Default"/>
        <w:spacing w:beforeLines="60" w:before="144" w:afterLines="60" w:after="144"/>
        <w:rPr>
          <w:rFonts w:ascii="Arial" w:hAnsi="Arial" w:cs="Arial"/>
          <w:i/>
          <w:iCs/>
          <w:color w:val="auto"/>
          <w:szCs w:val="22"/>
        </w:rPr>
      </w:pPr>
    </w:p>
    <w:p w14:paraId="086D487C" w14:textId="77777777" w:rsidR="00020B55" w:rsidRDefault="00020B55" w:rsidP="00736F05">
      <w:pPr>
        <w:pStyle w:val="Default"/>
        <w:spacing w:beforeLines="60" w:before="144" w:afterLines="60" w:after="144"/>
        <w:rPr>
          <w:rFonts w:ascii="Arial" w:hAnsi="Arial" w:cs="Arial"/>
          <w:i/>
          <w:iCs/>
          <w:color w:val="auto"/>
          <w:szCs w:val="22"/>
        </w:rPr>
      </w:pPr>
    </w:p>
    <w:p w14:paraId="53E5ABF8" w14:textId="77777777" w:rsidR="00020B55" w:rsidRDefault="00020B55" w:rsidP="00736F05">
      <w:pPr>
        <w:pStyle w:val="Default"/>
        <w:spacing w:beforeLines="60" w:before="144" w:afterLines="60" w:after="144"/>
        <w:rPr>
          <w:rFonts w:ascii="Arial" w:hAnsi="Arial" w:cs="Arial"/>
          <w:i/>
          <w:iCs/>
          <w:color w:val="auto"/>
          <w:szCs w:val="22"/>
        </w:rPr>
      </w:pPr>
    </w:p>
    <w:p w14:paraId="7AB73225" w14:textId="77777777" w:rsidR="00020B55" w:rsidRDefault="00020B55" w:rsidP="00736F05">
      <w:pPr>
        <w:pStyle w:val="Default"/>
        <w:spacing w:beforeLines="60" w:before="144" w:afterLines="60" w:after="144"/>
        <w:rPr>
          <w:rFonts w:ascii="Arial" w:hAnsi="Arial" w:cs="Arial"/>
          <w:i/>
          <w:iCs/>
          <w:color w:val="auto"/>
          <w:szCs w:val="22"/>
        </w:rPr>
      </w:pPr>
    </w:p>
    <w:p w14:paraId="594E7ADE" w14:textId="77777777" w:rsidR="00020B55" w:rsidRDefault="00020B55" w:rsidP="00736F05">
      <w:pPr>
        <w:pStyle w:val="Default"/>
        <w:spacing w:beforeLines="60" w:before="144" w:afterLines="60" w:after="144"/>
        <w:rPr>
          <w:rFonts w:ascii="Arial" w:hAnsi="Arial" w:cs="Arial"/>
          <w:i/>
          <w:iCs/>
          <w:color w:val="auto"/>
          <w:szCs w:val="22"/>
        </w:rPr>
      </w:pPr>
    </w:p>
    <w:p w14:paraId="0DFC2C77" w14:textId="77777777" w:rsidR="007A20B8" w:rsidRDefault="007A20B8" w:rsidP="0036456E">
      <w:pPr>
        <w:pStyle w:val="Default"/>
        <w:spacing w:beforeLines="60" w:before="144" w:afterLines="60" w:after="144"/>
        <w:rPr>
          <w:rFonts w:ascii="Arial" w:hAnsi="Arial" w:cs="Arial"/>
          <w:i/>
          <w:iCs/>
          <w:color w:val="auto"/>
          <w:szCs w:val="22"/>
        </w:rPr>
      </w:pPr>
    </w:p>
    <w:p w14:paraId="36CFC72B" w14:textId="6F1D7CD4" w:rsidR="0016324B" w:rsidRPr="00D46CB2" w:rsidRDefault="00647088" w:rsidP="007A20B8">
      <w:pPr>
        <w:pStyle w:val="Default"/>
        <w:spacing w:beforeLines="60" w:before="144" w:afterLines="60" w:after="144"/>
        <w:jc w:val="center"/>
        <w:rPr>
          <w:rFonts w:ascii="Arial" w:hAnsi="Arial" w:cs="Arial"/>
          <w:i/>
          <w:iCs/>
          <w:color w:val="auto"/>
          <w:sz w:val="24"/>
        </w:rPr>
      </w:pPr>
      <w:r w:rsidRPr="00D46CB2">
        <w:rPr>
          <w:rFonts w:ascii="Arial" w:hAnsi="Arial" w:cs="Arial"/>
          <w:i/>
          <w:iCs/>
          <w:color w:val="auto"/>
          <w:sz w:val="24"/>
        </w:rPr>
        <w:t>Białystok,</w:t>
      </w:r>
      <w:r w:rsidR="00AA6D65" w:rsidRPr="00D46CB2">
        <w:rPr>
          <w:rFonts w:ascii="Arial" w:hAnsi="Arial" w:cs="Arial"/>
          <w:i/>
          <w:iCs/>
          <w:color w:val="auto"/>
          <w:sz w:val="24"/>
        </w:rPr>
        <w:t xml:space="preserve"> </w:t>
      </w:r>
      <w:r w:rsidRPr="00D46CB2">
        <w:rPr>
          <w:rFonts w:ascii="Arial" w:hAnsi="Arial" w:cs="Arial"/>
          <w:i/>
          <w:iCs/>
          <w:color w:val="auto"/>
          <w:sz w:val="24"/>
        </w:rPr>
        <w:t xml:space="preserve"> </w:t>
      </w:r>
      <w:r w:rsidR="00020B55">
        <w:rPr>
          <w:rFonts w:ascii="Arial" w:hAnsi="Arial" w:cs="Arial"/>
          <w:bCs/>
          <w:i/>
          <w:iCs/>
          <w:color w:val="auto"/>
          <w:sz w:val="24"/>
        </w:rPr>
        <w:t>lipiec</w:t>
      </w:r>
      <w:r w:rsidR="00020B55" w:rsidRPr="00D46CB2">
        <w:rPr>
          <w:rFonts w:ascii="Arial" w:hAnsi="Arial" w:cs="Arial"/>
          <w:bCs/>
          <w:i/>
          <w:iCs/>
          <w:color w:val="auto"/>
          <w:sz w:val="24"/>
        </w:rPr>
        <w:t xml:space="preserve"> </w:t>
      </w:r>
      <w:r w:rsidRPr="00D46CB2">
        <w:rPr>
          <w:rFonts w:ascii="Arial" w:hAnsi="Arial" w:cs="Arial"/>
          <w:i/>
          <w:iCs/>
          <w:color w:val="auto"/>
          <w:sz w:val="24"/>
        </w:rPr>
        <w:t>202</w:t>
      </w:r>
      <w:r w:rsidR="0036456E" w:rsidRPr="00D46CB2">
        <w:rPr>
          <w:rFonts w:ascii="Arial" w:hAnsi="Arial" w:cs="Arial"/>
          <w:i/>
          <w:iCs/>
          <w:color w:val="auto"/>
          <w:sz w:val="24"/>
        </w:rPr>
        <w:t>5</w:t>
      </w:r>
      <w:r w:rsidR="00F108BC" w:rsidRPr="00D46CB2">
        <w:rPr>
          <w:rFonts w:ascii="Arial" w:hAnsi="Arial" w:cs="Arial"/>
          <w:i/>
          <w:iCs/>
          <w:color w:val="auto"/>
          <w:sz w:val="24"/>
        </w:rPr>
        <w:t xml:space="preserve"> </w:t>
      </w:r>
      <w:r w:rsidRPr="00D46CB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356D9ECB" w14:textId="332B9A24" w:rsidR="00D26B8F" w:rsidRDefault="00D26B8F" w:rsidP="00736F05">
      <w:pPr>
        <w:spacing w:beforeLines="60" w:before="144" w:afterLines="60" w:after="144" w:line="240" w:lineRule="auto"/>
        <w:rPr>
          <w:rFonts w:ascii="Arial" w:eastAsia="Calibri" w:hAnsi="Arial" w:cs="Arial"/>
          <w:lang w:eastAsia="en-US"/>
        </w:rPr>
      </w:pPr>
    </w:p>
    <w:p w14:paraId="02301B07" w14:textId="77777777" w:rsidR="00026F82" w:rsidRDefault="00026F82" w:rsidP="00736F05">
      <w:pPr>
        <w:spacing w:beforeLines="60" w:before="144" w:afterLines="60" w:after="144" w:line="240" w:lineRule="auto"/>
        <w:rPr>
          <w:rFonts w:ascii="Arial" w:eastAsia="Calibri" w:hAnsi="Arial" w:cs="Arial"/>
          <w:b/>
          <w:bCs/>
          <w:i/>
          <w:iCs/>
          <w:sz w:val="24"/>
          <w:szCs w:val="24"/>
          <w:lang w:eastAsia="en-US"/>
        </w:rPr>
      </w:pPr>
    </w:p>
    <w:p w14:paraId="66796B98" w14:textId="15FC114B" w:rsidR="002D7E22" w:rsidRPr="007C085A" w:rsidRDefault="00D26B8F" w:rsidP="00736F05">
      <w:pPr>
        <w:spacing w:beforeLines="60" w:before="144" w:afterLines="60" w:after="144" w:line="240" w:lineRule="auto"/>
        <w:rPr>
          <w:rFonts w:ascii="Arial" w:eastAsia="Calibri" w:hAnsi="Arial" w:cs="Arial"/>
          <w:b/>
          <w:bCs/>
          <w:sz w:val="24"/>
          <w:szCs w:val="24"/>
          <w:lang w:eastAsia="en-US"/>
        </w:rPr>
      </w:pPr>
      <w:r w:rsidRPr="007C085A">
        <w:rPr>
          <w:rFonts w:ascii="Arial" w:eastAsia="Calibri" w:hAnsi="Arial" w:cs="Arial"/>
          <w:b/>
          <w:bCs/>
          <w:sz w:val="24"/>
          <w:szCs w:val="24"/>
          <w:lang w:eastAsia="en-US"/>
        </w:rPr>
        <w:t>D</w:t>
      </w:r>
      <w:r w:rsidR="001D1CFE" w:rsidRPr="007C085A">
        <w:rPr>
          <w:rFonts w:ascii="Arial" w:eastAsia="Calibri" w:hAnsi="Arial" w:cs="Arial"/>
          <w:b/>
          <w:bCs/>
          <w:sz w:val="24"/>
          <w:szCs w:val="24"/>
          <w:lang w:eastAsia="en-US"/>
        </w:rPr>
        <w:t xml:space="preserve">okument </w:t>
      </w:r>
      <w:r w:rsidRPr="007C085A">
        <w:rPr>
          <w:rFonts w:ascii="Arial" w:eastAsia="Calibri" w:hAnsi="Arial" w:cs="Arial"/>
          <w:b/>
          <w:bCs/>
          <w:sz w:val="24"/>
          <w:szCs w:val="24"/>
          <w:lang w:eastAsia="en-US"/>
        </w:rPr>
        <w:t xml:space="preserve">Należy przedłożyć </w:t>
      </w:r>
      <w:r w:rsidR="001D1CFE" w:rsidRPr="007C085A">
        <w:rPr>
          <w:rFonts w:ascii="Arial" w:eastAsia="Calibri" w:hAnsi="Arial" w:cs="Arial"/>
          <w:b/>
          <w:bCs/>
          <w:sz w:val="24"/>
          <w:szCs w:val="24"/>
          <w:lang w:eastAsia="en-US"/>
        </w:rPr>
        <w:t>w wersji elektronicznej w formacie PDF aktywnym (wydruk do pdf).</w:t>
      </w:r>
    </w:p>
    <w:p w14:paraId="223A778C" w14:textId="77777777" w:rsidR="00D26B8F" w:rsidRPr="007C085A" w:rsidRDefault="0016324B" w:rsidP="00736F05">
      <w:pPr>
        <w:spacing w:beforeLines="60" w:before="144" w:afterLines="60" w:after="144" w:line="240" w:lineRule="auto"/>
        <w:rPr>
          <w:rFonts w:ascii="Arial" w:eastAsia="Calibri" w:hAnsi="Arial" w:cs="Arial"/>
          <w:sz w:val="24"/>
          <w:szCs w:val="24"/>
          <w:lang w:eastAsia="en-US"/>
        </w:rPr>
      </w:pPr>
      <w:r w:rsidRPr="007C085A">
        <w:rPr>
          <w:rFonts w:ascii="Arial" w:eastAsia="Calibri" w:hAnsi="Arial" w:cs="Arial"/>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7C085A">
        <w:rPr>
          <w:rFonts w:ascii="Arial" w:eastAsia="Calibri" w:hAnsi="Arial" w:cs="Arial"/>
          <w:sz w:val="24"/>
          <w:szCs w:val="24"/>
          <w:lang w:eastAsia="en-US"/>
        </w:rPr>
        <w:t>z</w:t>
      </w:r>
      <w:r w:rsidRPr="007C085A">
        <w:rPr>
          <w:rFonts w:ascii="Arial" w:eastAsia="Calibri" w:hAnsi="Arial" w:cs="Arial"/>
          <w:sz w:val="24"/>
          <w:szCs w:val="24"/>
          <w:lang w:eastAsia="en-US"/>
        </w:rPr>
        <w:t>ostałych załącznik</w:t>
      </w:r>
      <w:r w:rsidR="00D26B8F" w:rsidRPr="007C085A">
        <w:rPr>
          <w:rFonts w:ascii="Arial" w:eastAsia="Calibri" w:hAnsi="Arial" w:cs="Arial"/>
          <w:sz w:val="24"/>
          <w:szCs w:val="24"/>
          <w:lang w:eastAsia="en-US"/>
        </w:rPr>
        <w:t>ów</w:t>
      </w:r>
      <w:r w:rsidRPr="007C085A">
        <w:rPr>
          <w:rFonts w:ascii="Arial" w:eastAsia="Calibri" w:hAnsi="Arial" w:cs="Arial"/>
          <w:sz w:val="24"/>
          <w:szCs w:val="24"/>
          <w:lang w:eastAsia="en-US"/>
        </w:rPr>
        <w:t xml:space="preserve"> do Wniosku o dofinansowanie.</w:t>
      </w:r>
    </w:p>
    <w:p w14:paraId="37748D21" w14:textId="77777777" w:rsidR="00987A5F" w:rsidRPr="007C085A" w:rsidRDefault="0016324B" w:rsidP="00736F05">
      <w:pPr>
        <w:spacing w:beforeLines="60" w:before="144" w:afterLines="60" w:after="144" w:line="240" w:lineRule="auto"/>
        <w:rPr>
          <w:rFonts w:ascii="Arial" w:eastAsia="Calibri" w:hAnsi="Arial" w:cs="Arial"/>
          <w:sz w:val="24"/>
          <w:szCs w:val="24"/>
          <w:lang w:eastAsia="en-US"/>
        </w:rPr>
      </w:pPr>
      <w:r w:rsidRPr="007C085A">
        <w:rPr>
          <w:rFonts w:ascii="Arial" w:eastAsia="Calibri" w:hAnsi="Arial" w:cs="Arial"/>
          <w:sz w:val="24"/>
          <w:szCs w:val="24"/>
          <w:lang w:eastAsia="en-US"/>
        </w:rPr>
        <w:t>Np.</w:t>
      </w:r>
      <w:r w:rsidR="00D26B8F" w:rsidRPr="007C085A">
        <w:rPr>
          <w:rFonts w:ascii="Arial" w:eastAsia="Calibri" w:hAnsi="Arial" w:cs="Arial"/>
          <w:sz w:val="24"/>
          <w:szCs w:val="24"/>
          <w:lang w:eastAsia="en-US"/>
        </w:rPr>
        <w:t>:</w:t>
      </w:r>
    </w:p>
    <w:p w14:paraId="6206CB19" w14:textId="0B5AAAF7" w:rsidR="00987A5F" w:rsidRPr="007C085A" w:rsidRDefault="0016324B" w:rsidP="00026F82">
      <w:pPr>
        <w:pStyle w:val="Akapitzlist"/>
        <w:numPr>
          <w:ilvl w:val="0"/>
          <w:numId w:val="64"/>
        </w:numPr>
        <w:spacing w:beforeLines="60" w:before="144" w:afterLines="60" w:after="144" w:line="240" w:lineRule="auto"/>
        <w:ind w:left="284" w:hanging="284"/>
        <w:rPr>
          <w:rFonts w:ascii="Arial" w:eastAsia="Calibri" w:hAnsi="Arial" w:cs="Arial"/>
          <w:sz w:val="24"/>
          <w:szCs w:val="24"/>
          <w:lang w:eastAsia="en-US"/>
        </w:rPr>
      </w:pPr>
      <w:bookmarkStart w:id="7" w:name="_Hlk180491477"/>
      <w:r w:rsidRPr="007C085A">
        <w:rPr>
          <w:rFonts w:ascii="Arial" w:eastAsia="Calibri" w:hAnsi="Arial" w:cs="Arial"/>
          <w:sz w:val="24"/>
          <w:szCs w:val="24"/>
          <w:lang w:eastAsia="en-US"/>
        </w:rPr>
        <w:t>Kryterium Kwalifikowalność wydatków projektu ocenian</w:t>
      </w:r>
      <w:r w:rsidR="00D26B8F" w:rsidRPr="007C085A">
        <w:rPr>
          <w:rFonts w:ascii="Arial" w:eastAsia="Calibri" w:hAnsi="Arial" w:cs="Arial"/>
          <w:sz w:val="24"/>
          <w:szCs w:val="24"/>
          <w:lang w:eastAsia="en-US"/>
        </w:rPr>
        <w:t>e</w:t>
      </w:r>
      <w:r w:rsidRPr="007C085A">
        <w:rPr>
          <w:rFonts w:ascii="Arial" w:eastAsia="Calibri" w:hAnsi="Arial" w:cs="Arial"/>
          <w:sz w:val="24"/>
          <w:szCs w:val="24"/>
          <w:lang w:eastAsia="en-US"/>
        </w:rPr>
        <w:t xml:space="preserve"> będzie na podstawie informacji zawartych we Wniosku o dofinansowanie</w:t>
      </w:r>
      <w:r w:rsidR="00BB6735" w:rsidRPr="007C085A">
        <w:rPr>
          <w:rFonts w:ascii="Arial" w:eastAsia="Calibri" w:hAnsi="Arial" w:cs="Arial"/>
          <w:sz w:val="24"/>
          <w:szCs w:val="24"/>
          <w:lang w:eastAsia="en-US"/>
        </w:rPr>
        <w:t xml:space="preserve">, załącznikach do Wniosku: dokumentacja techniczna, kosztorys, oferty </w:t>
      </w:r>
      <w:r w:rsidRPr="007C085A">
        <w:rPr>
          <w:rFonts w:ascii="Arial" w:eastAsia="Calibri" w:hAnsi="Arial" w:cs="Arial"/>
          <w:sz w:val="24"/>
          <w:szCs w:val="24"/>
          <w:lang w:eastAsia="en-US"/>
        </w:rPr>
        <w:t xml:space="preserve">oraz zapisów w pkt. </w:t>
      </w:r>
      <w:r w:rsidR="00FE629B" w:rsidRPr="007C085A">
        <w:rPr>
          <w:rFonts w:ascii="Arial" w:eastAsia="Calibri" w:hAnsi="Arial" w:cs="Arial"/>
          <w:sz w:val="24"/>
          <w:szCs w:val="24"/>
          <w:lang w:eastAsia="en-US"/>
        </w:rPr>
        <w:t>Sposób szacowania wydatków kwalifikowalnych projektu</w:t>
      </w:r>
      <w:r w:rsidR="00D26B8F" w:rsidRPr="007C085A">
        <w:rPr>
          <w:rFonts w:ascii="Arial" w:eastAsia="Calibri" w:hAnsi="Arial" w:cs="Arial"/>
          <w:sz w:val="24"/>
          <w:szCs w:val="24"/>
          <w:lang w:eastAsia="en-US"/>
        </w:rPr>
        <w:t>;</w:t>
      </w:r>
      <w:r w:rsidRPr="007C085A">
        <w:rPr>
          <w:rFonts w:ascii="Arial" w:eastAsia="Calibri" w:hAnsi="Arial" w:cs="Arial"/>
          <w:sz w:val="24"/>
          <w:szCs w:val="24"/>
          <w:lang w:eastAsia="en-US"/>
        </w:rPr>
        <w:t xml:space="preserve"> </w:t>
      </w:r>
    </w:p>
    <w:p w14:paraId="2BBE2CE9" w14:textId="4307C216" w:rsidR="00BB6735" w:rsidRPr="007C085A" w:rsidRDefault="007C085A" w:rsidP="00026F82">
      <w:pPr>
        <w:pStyle w:val="Akapitzlist"/>
        <w:numPr>
          <w:ilvl w:val="0"/>
          <w:numId w:val="64"/>
        </w:numPr>
        <w:spacing w:beforeLines="60" w:before="144" w:afterLines="60" w:after="144" w:line="240" w:lineRule="auto"/>
        <w:ind w:left="284" w:hanging="284"/>
        <w:rPr>
          <w:rFonts w:ascii="Arial" w:eastAsia="Calibri" w:hAnsi="Arial" w:cs="Arial"/>
          <w:sz w:val="24"/>
          <w:szCs w:val="24"/>
          <w:lang w:eastAsia="en-US"/>
        </w:rPr>
      </w:pPr>
      <w:r w:rsidRPr="007C085A">
        <w:rPr>
          <w:rFonts w:ascii="Arial" w:eastAsia="Calibri" w:hAnsi="Arial" w:cs="Arial"/>
          <w:sz w:val="24"/>
          <w:szCs w:val="24"/>
          <w:lang w:eastAsia="en-US"/>
        </w:rPr>
        <w:t>K</w:t>
      </w:r>
      <w:r w:rsidR="0016324B" w:rsidRPr="007C085A">
        <w:rPr>
          <w:rFonts w:ascii="Arial" w:eastAsia="Calibri" w:hAnsi="Arial" w:cs="Arial"/>
          <w:sz w:val="24"/>
          <w:szCs w:val="24"/>
          <w:lang w:eastAsia="en-US"/>
        </w:rPr>
        <w:t>ryterium Wykonalność techniczna projektu ocenian</w:t>
      </w:r>
      <w:r w:rsidR="00D26B8F" w:rsidRPr="007C085A">
        <w:rPr>
          <w:rFonts w:ascii="Arial" w:eastAsia="Calibri" w:hAnsi="Arial" w:cs="Arial"/>
          <w:sz w:val="24"/>
          <w:szCs w:val="24"/>
          <w:lang w:eastAsia="en-US"/>
        </w:rPr>
        <w:t>e</w:t>
      </w:r>
      <w:r w:rsidR="0016324B" w:rsidRPr="007C085A">
        <w:rPr>
          <w:rFonts w:ascii="Arial" w:eastAsia="Calibri" w:hAnsi="Arial" w:cs="Arial"/>
          <w:sz w:val="24"/>
          <w:szCs w:val="24"/>
          <w:lang w:eastAsia="en-US"/>
        </w:rPr>
        <w:t xml:space="preserve"> będzie na podstawie informacji zawartych </w:t>
      </w:r>
      <w:r w:rsidR="001A6239" w:rsidRPr="007C085A">
        <w:rPr>
          <w:rFonts w:ascii="Arial" w:eastAsia="Calibri" w:hAnsi="Arial" w:cs="Arial"/>
          <w:sz w:val="24"/>
          <w:szCs w:val="24"/>
          <w:lang w:eastAsia="en-US"/>
        </w:rPr>
        <w:t xml:space="preserve">we wniosku o dofinansowanie </w:t>
      </w:r>
      <w:r w:rsidR="0016324B" w:rsidRPr="007C085A">
        <w:rPr>
          <w:rFonts w:ascii="Arial" w:eastAsia="Calibri" w:hAnsi="Arial" w:cs="Arial"/>
          <w:sz w:val="24"/>
          <w:szCs w:val="24"/>
          <w:lang w:eastAsia="en-US"/>
        </w:rPr>
        <w:t xml:space="preserve">w sekcji H1 </w:t>
      </w:r>
      <w:r w:rsidR="001A6239" w:rsidRPr="007C085A">
        <w:rPr>
          <w:rFonts w:ascii="Arial" w:eastAsia="Calibri" w:hAnsi="Arial" w:cs="Arial"/>
          <w:sz w:val="24"/>
          <w:szCs w:val="24"/>
          <w:lang w:eastAsia="en-US"/>
        </w:rPr>
        <w:t xml:space="preserve">Potencjał do realizacji projektu </w:t>
      </w:r>
      <w:r w:rsidR="0016324B" w:rsidRPr="007C085A">
        <w:rPr>
          <w:rFonts w:ascii="Arial" w:eastAsia="Calibri" w:hAnsi="Arial" w:cs="Arial"/>
          <w:sz w:val="24"/>
          <w:szCs w:val="24"/>
          <w:lang w:eastAsia="en-US"/>
        </w:rPr>
        <w:t xml:space="preserve">oraz zapisów w pkt. </w:t>
      </w:r>
      <w:r w:rsidR="00FE629B" w:rsidRPr="007C085A">
        <w:rPr>
          <w:rFonts w:ascii="Arial" w:eastAsia="Calibri" w:hAnsi="Arial" w:cs="Arial"/>
          <w:sz w:val="24"/>
          <w:szCs w:val="24"/>
          <w:lang w:eastAsia="en-US"/>
        </w:rPr>
        <w:t>Wykonalność techniczna projektu</w:t>
      </w:r>
      <w:r w:rsidR="0016324B" w:rsidRPr="007C085A">
        <w:rPr>
          <w:rFonts w:ascii="Arial" w:eastAsia="Calibri" w:hAnsi="Arial" w:cs="Arial"/>
          <w:sz w:val="24"/>
          <w:szCs w:val="24"/>
          <w:lang w:eastAsia="en-US"/>
        </w:rPr>
        <w:t xml:space="preserve">.  </w:t>
      </w:r>
      <w:bookmarkEnd w:id="7"/>
    </w:p>
    <w:p w14:paraId="44BDD30E" w14:textId="494F888B" w:rsidR="00BB6735" w:rsidRPr="007C085A" w:rsidRDefault="0016324B" w:rsidP="00736F05">
      <w:pPr>
        <w:spacing w:beforeLines="60" w:before="144" w:afterLines="60" w:after="144" w:line="240" w:lineRule="auto"/>
        <w:rPr>
          <w:rFonts w:ascii="Arial" w:eastAsia="Calibri" w:hAnsi="Arial" w:cs="Arial"/>
          <w:sz w:val="24"/>
          <w:szCs w:val="24"/>
          <w:lang w:eastAsia="en-US"/>
        </w:rPr>
      </w:pPr>
      <w:r w:rsidRPr="007C085A">
        <w:rPr>
          <w:rFonts w:ascii="Arial" w:eastAsia="Calibri" w:hAnsi="Arial" w:cs="Arial"/>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7C085A">
        <w:rPr>
          <w:rFonts w:ascii="Arial" w:eastAsia="Calibri" w:hAnsi="Arial" w:cs="Arial"/>
          <w:sz w:val="24"/>
          <w:szCs w:val="24"/>
          <w:lang w:eastAsia="en-US"/>
        </w:rPr>
        <w:t>Wnioskodawc</w:t>
      </w:r>
      <w:r w:rsidRPr="007C085A">
        <w:rPr>
          <w:rFonts w:ascii="Arial" w:eastAsia="Calibri" w:hAnsi="Arial" w:cs="Arial"/>
          <w:sz w:val="24"/>
          <w:szCs w:val="24"/>
          <w:lang w:eastAsia="en-US"/>
        </w:rPr>
        <w:t>a ponosi pełną odpowiedzialność za informacje zawarte w składanych dokumentach.</w:t>
      </w:r>
    </w:p>
    <w:p w14:paraId="05D6E44C" w14:textId="0CEEEB19" w:rsidR="0016324B" w:rsidRPr="007C085A" w:rsidRDefault="00BB6735" w:rsidP="00736F05">
      <w:pPr>
        <w:spacing w:beforeLines="60" w:before="144" w:afterLines="60" w:after="144" w:line="240" w:lineRule="auto"/>
        <w:rPr>
          <w:rFonts w:ascii="Arial" w:eastAsiaTheme="majorEastAsia" w:hAnsi="Arial" w:cs="Arial"/>
          <w:b/>
          <w:bCs/>
          <w:sz w:val="24"/>
          <w:szCs w:val="24"/>
          <w:lang w:eastAsia="x-none"/>
        </w:rPr>
      </w:pPr>
      <w:r w:rsidRPr="007C085A">
        <w:rPr>
          <w:rFonts w:ascii="Arial" w:eastAsiaTheme="majorEastAsia" w:hAnsi="Arial" w:cs="Arial"/>
          <w:b/>
          <w:bCs/>
          <w:sz w:val="24"/>
          <w:szCs w:val="24"/>
          <w:lang w:eastAsia="x-none"/>
        </w:rPr>
        <w:t>Należy unikać nadmiernego rozbudowywania opisów i podawania informacji zbędnych dla oceny wykonalności projektu.</w:t>
      </w:r>
    </w:p>
    <w:p w14:paraId="1E86031D" w14:textId="77777777" w:rsidR="001D1CFE" w:rsidRPr="007C085A" w:rsidRDefault="001D1CFE" w:rsidP="00736F05">
      <w:pPr>
        <w:spacing w:beforeLines="60" w:before="144" w:afterLines="60" w:after="144" w:line="240" w:lineRule="auto"/>
        <w:rPr>
          <w:rFonts w:ascii="Arial" w:eastAsia="Calibri" w:hAnsi="Arial" w:cs="Arial"/>
          <w:sz w:val="24"/>
          <w:szCs w:val="24"/>
          <w:lang w:eastAsia="en-US"/>
        </w:rPr>
      </w:pPr>
    </w:p>
    <w:p w14:paraId="3C6485CF" w14:textId="33ADA24E" w:rsidR="009F6BA1" w:rsidRPr="00020B55" w:rsidRDefault="009F6BA1" w:rsidP="00736F05">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sz w:val="24"/>
          <w:szCs w:val="24"/>
          <w:lang w:eastAsia="x-none"/>
        </w:rPr>
      </w:pPr>
      <w:r w:rsidRPr="00020B55">
        <w:rPr>
          <w:rFonts w:ascii="Arial" w:eastAsiaTheme="majorEastAsia" w:hAnsi="Arial" w:cs="Arial"/>
          <w:b/>
          <w:bCs/>
          <w:sz w:val="24"/>
          <w:szCs w:val="24"/>
          <w:lang w:eastAsia="x-none"/>
        </w:rPr>
        <w:t xml:space="preserve">Ogólna charakterystyka </w:t>
      </w:r>
      <w:r w:rsidR="008053DD" w:rsidRPr="00020B55">
        <w:rPr>
          <w:rFonts w:ascii="Arial" w:eastAsiaTheme="majorEastAsia" w:hAnsi="Arial" w:cs="Arial"/>
          <w:b/>
          <w:bCs/>
          <w:sz w:val="24"/>
          <w:szCs w:val="24"/>
          <w:lang w:eastAsia="x-none"/>
        </w:rPr>
        <w:t>Wnioskodawc</w:t>
      </w:r>
      <w:r w:rsidRPr="00020B55">
        <w:rPr>
          <w:rFonts w:ascii="Arial" w:eastAsiaTheme="majorEastAsia" w:hAnsi="Arial" w:cs="Arial"/>
          <w:b/>
          <w:bCs/>
          <w:sz w:val="24"/>
          <w:szCs w:val="24"/>
          <w:lang w:eastAsia="x-none"/>
        </w:rPr>
        <w:t>y</w:t>
      </w:r>
      <w:bookmarkEnd w:id="3"/>
      <w:bookmarkEnd w:id="4"/>
    </w:p>
    <w:p w14:paraId="717066D8" w14:textId="38179327" w:rsidR="008B6531" w:rsidRPr="00020B55" w:rsidRDefault="002055B8" w:rsidP="00736F05">
      <w:pPr>
        <w:spacing w:beforeLines="60" w:before="144" w:afterLines="60" w:after="144" w:line="240" w:lineRule="auto"/>
        <w:rPr>
          <w:rFonts w:ascii="Arial" w:eastAsia="Calibri" w:hAnsi="Arial" w:cs="Arial"/>
          <w:sz w:val="24"/>
          <w:szCs w:val="24"/>
          <w:lang w:eastAsia="x-none"/>
        </w:rPr>
      </w:pPr>
      <w:r w:rsidRPr="00020B55">
        <w:rPr>
          <w:rFonts w:ascii="Arial" w:eastAsia="Calibri" w:hAnsi="Arial" w:cs="Arial"/>
          <w:sz w:val="24"/>
          <w:szCs w:val="24"/>
          <w:lang w:eastAsia="x-none"/>
        </w:rPr>
        <w:t>Nazwa</w:t>
      </w:r>
      <w:r w:rsidR="009F6BA1" w:rsidRPr="00020B55">
        <w:rPr>
          <w:rFonts w:ascii="Arial" w:eastAsia="Calibri" w:hAnsi="Arial" w:cs="Arial"/>
          <w:sz w:val="24"/>
          <w:szCs w:val="24"/>
          <w:lang w:eastAsia="x-none"/>
        </w:rPr>
        <w:t xml:space="preserve"> </w:t>
      </w:r>
      <w:r w:rsidR="008053DD" w:rsidRPr="00020B55">
        <w:rPr>
          <w:rFonts w:ascii="Arial" w:eastAsia="Calibri" w:hAnsi="Arial" w:cs="Arial"/>
          <w:sz w:val="24"/>
          <w:szCs w:val="24"/>
          <w:lang w:eastAsia="x-none"/>
        </w:rPr>
        <w:t>Wnioskodawc</w:t>
      </w:r>
      <w:r w:rsidR="009F6BA1" w:rsidRPr="00020B55">
        <w:rPr>
          <w:rFonts w:ascii="Arial" w:eastAsia="Calibri" w:hAnsi="Arial" w:cs="Arial"/>
          <w:sz w:val="24"/>
          <w:szCs w:val="24"/>
          <w:lang w:eastAsia="x-none"/>
        </w:rPr>
        <w:t>y</w:t>
      </w:r>
      <w:r w:rsidRPr="00020B55">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736F05">
            <w:pPr>
              <w:pStyle w:val="Bezodstpw"/>
              <w:spacing w:beforeLines="60" w:before="144" w:afterLines="60" w:after="144"/>
              <w:rPr>
                <w:rFonts w:ascii="Arial" w:hAnsi="Arial" w:cs="Arial"/>
                <w:sz w:val="20"/>
                <w:szCs w:val="20"/>
              </w:rPr>
            </w:pPr>
          </w:p>
          <w:p w14:paraId="29C4E2A7" w14:textId="77777777" w:rsidR="008B6531" w:rsidRPr="00D26B8F" w:rsidRDefault="008B6531" w:rsidP="00736F05">
            <w:pPr>
              <w:pStyle w:val="Bezodstpw"/>
              <w:spacing w:beforeLines="60" w:before="144" w:afterLines="60" w:after="144"/>
              <w:rPr>
                <w:rFonts w:ascii="Arial" w:hAnsi="Arial" w:cs="Arial"/>
              </w:rPr>
            </w:pPr>
          </w:p>
        </w:tc>
      </w:tr>
    </w:tbl>
    <w:p w14:paraId="7CE064C8" w14:textId="485F8A6B" w:rsidR="002055B8" w:rsidRPr="00020B55" w:rsidRDefault="001A6239" w:rsidP="00736F05">
      <w:pPr>
        <w:spacing w:beforeLines="60" w:before="144" w:afterLines="60" w:after="144" w:line="240" w:lineRule="auto"/>
        <w:rPr>
          <w:rFonts w:ascii="Arial" w:eastAsia="Calibri" w:hAnsi="Arial" w:cs="Arial"/>
          <w:sz w:val="24"/>
          <w:szCs w:val="24"/>
          <w:lang w:eastAsia="x-none"/>
        </w:rPr>
      </w:pPr>
      <w:r w:rsidRPr="00020B55">
        <w:rPr>
          <w:rFonts w:ascii="Arial" w:eastAsia="Calibri" w:hAnsi="Arial" w:cs="Arial"/>
          <w:sz w:val="24"/>
          <w:szCs w:val="24"/>
          <w:lang w:eastAsia="x-none"/>
        </w:rPr>
        <w:t xml:space="preserve">Forma </w:t>
      </w:r>
      <w:r w:rsidR="009F6BA1" w:rsidRPr="00020B55">
        <w:rPr>
          <w:rFonts w:ascii="Arial" w:eastAsia="Calibri" w:hAnsi="Arial" w:cs="Arial"/>
          <w:sz w:val="24"/>
          <w:szCs w:val="24"/>
          <w:lang w:eastAsia="x-none"/>
        </w:rPr>
        <w:t>organizacyjno-prawn</w:t>
      </w:r>
      <w:r w:rsidR="002055B8" w:rsidRPr="00020B55">
        <w:rPr>
          <w:rFonts w:ascii="Arial" w:eastAsia="Calibri" w:hAnsi="Arial" w:cs="Arial"/>
          <w:sz w:val="24"/>
          <w:szCs w:val="24"/>
          <w:lang w:eastAsia="x-none"/>
        </w:rPr>
        <w:t>a:</w:t>
      </w:r>
      <w:r w:rsidR="009F6BA1" w:rsidRPr="00020B55">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36456E" w14:paraId="4588FADF" w14:textId="77777777" w:rsidTr="008526C7">
        <w:tc>
          <w:tcPr>
            <w:tcW w:w="9973" w:type="dxa"/>
          </w:tcPr>
          <w:p w14:paraId="31788A76" w14:textId="77777777" w:rsidR="008B6531" w:rsidRPr="00020B55" w:rsidRDefault="008B6531" w:rsidP="00736F05">
            <w:pPr>
              <w:pStyle w:val="Bezodstpw"/>
              <w:spacing w:beforeLines="60" w:before="144" w:afterLines="60" w:after="144"/>
              <w:rPr>
                <w:rFonts w:ascii="Arial" w:hAnsi="Arial" w:cs="Arial"/>
                <w:sz w:val="24"/>
                <w:szCs w:val="24"/>
              </w:rPr>
            </w:pPr>
          </w:p>
          <w:p w14:paraId="786493DA" w14:textId="77777777" w:rsidR="008B6531" w:rsidRPr="00020B55" w:rsidRDefault="008B6531" w:rsidP="00736F05">
            <w:pPr>
              <w:pStyle w:val="Bezodstpw"/>
              <w:spacing w:beforeLines="60" w:before="144" w:afterLines="60" w:after="144"/>
              <w:rPr>
                <w:rFonts w:ascii="Arial" w:hAnsi="Arial" w:cs="Arial"/>
                <w:sz w:val="24"/>
                <w:szCs w:val="24"/>
              </w:rPr>
            </w:pPr>
          </w:p>
        </w:tc>
      </w:tr>
    </w:tbl>
    <w:p w14:paraId="4D7C6C10" w14:textId="21227282" w:rsidR="009D687F" w:rsidRPr="00020B55" w:rsidRDefault="008B6531" w:rsidP="00736F05">
      <w:pPr>
        <w:spacing w:beforeLines="60" w:before="144" w:afterLines="60" w:after="144" w:line="240" w:lineRule="auto"/>
        <w:rPr>
          <w:rFonts w:ascii="Arial" w:eastAsia="Calibri" w:hAnsi="Arial" w:cs="Arial"/>
          <w:sz w:val="24"/>
          <w:szCs w:val="24"/>
          <w:lang w:eastAsia="x-none"/>
        </w:rPr>
      </w:pPr>
      <w:r w:rsidRPr="00020B55">
        <w:rPr>
          <w:rFonts w:ascii="Arial" w:eastAsia="Calibri" w:hAnsi="Arial" w:cs="Arial"/>
          <w:sz w:val="24"/>
          <w:szCs w:val="24"/>
          <w:lang w:eastAsia="en-US"/>
        </w:rPr>
        <w:t>O</w:t>
      </w:r>
      <w:r w:rsidR="009F6BA1" w:rsidRPr="00020B55">
        <w:rPr>
          <w:rFonts w:ascii="Arial" w:eastAsia="Calibri" w:hAnsi="Arial" w:cs="Arial"/>
          <w:sz w:val="24"/>
          <w:szCs w:val="24"/>
          <w:lang w:eastAsia="x-none"/>
        </w:rPr>
        <w:t>pis działalności</w:t>
      </w:r>
      <w:r w:rsidR="002055B8" w:rsidRPr="00020B55">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36456E" w14:paraId="79420E77" w14:textId="77777777" w:rsidTr="008526C7">
        <w:tc>
          <w:tcPr>
            <w:tcW w:w="9973" w:type="dxa"/>
          </w:tcPr>
          <w:p w14:paraId="6D9C897C" w14:textId="77777777" w:rsidR="008B6531" w:rsidRPr="00020B55" w:rsidRDefault="008B6531" w:rsidP="00736F05">
            <w:pPr>
              <w:pStyle w:val="Bezodstpw"/>
              <w:spacing w:beforeLines="60" w:before="144" w:afterLines="60" w:after="144"/>
              <w:rPr>
                <w:rFonts w:ascii="Arial" w:hAnsi="Arial" w:cs="Arial"/>
                <w:sz w:val="24"/>
                <w:szCs w:val="24"/>
              </w:rPr>
            </w:pPr>
            <w:bookmarkStart w:id="10" w:name="_Hlk180492473"/>
          </w:p>
          <w:p w14:paraId="29533C6E" w14:textId="77777777" w:rsidR="008B6531" w:rsidRPr="00020B55" w:rsidRDefault="008B6531" w:rsidP="00736F05">
            <w:pPr>
              <w:pStyle w:val="Bezodstpw"/>
              <w:spacing w:beforeLines="60" w:before="144" w:afterLines="60" w:after="144"/>
              <w:rPr>
                <w:rFonts w:ascii="Arial" w:hAnsi="Arial" w:cs="Arial"/>
                <w:sz w:val="24"/>
                <w:szCs w:val="24"/>
              </w:rPr>
            </w:pPr>
          </w:p>
        </w:tc>
      </w:tr>
    </w:tbl>
    <w:bookmarkEnd w:id="10"/>
    <w:p w14:paraId="6DF995DE" w14:textId="0415A5DC" w:rsidR="009F6BA1" w:rsidRPr="00020B55" w:rsidRDefault="009F6BA1" w:rsidP="00736F05">
      <w:pPr>
        <w:pStyle w:val="Akapitzlist"/>
        <w:numPr>
          <w:ilvl w:val="0"/>
          <w:numId w:val="15"/>
        </w:numPr>
        <w:spacing w:beforeLines="60" w:before="144" w:afterLines="60" w:after="144" w:line="240" w:lineRule="auto"/>
        <w:contextualSpacing w:val="0"/>
        <w:rPr>
          <w:rFonts w:ascii="Arial" w:eastAsia="Calibri" w:hAnsi="Arial" w:cs="Arial"/>
          <w:b/>
          <w:bCs/>
          <w:sz w:val="24"/>
          <w:szCs w:val="24"/>
          <w:lang w:eastAsia="x-none"/>
        </w:rPr>
      </w:pPr>
      <w:r w:rsidRPr="00020B55">
        <w:rPr>
          <w:rFonts w:ascii="Arial" w:eastAsiaTheme="majorEastAsia" w:hAnsi="Arial" w:cs="Arial"/>
          <w:b/>
          <w:bCs/>
          <w:sz w:val="24"/>
          <w:szCs w:val="24"/>
        </w:rPr>
        <w:t>Identyfikacja projektu</w:t>
      </w:r>
      <w:bookmarkEnd w:id="8"/>
      <w:bookmarkEnd w:id="9"/>
      <w:r w:rsidRPr="00020B55">
        <w:rPr>
          <w:rFonts w:ascii="Arial" w:eastAsiaTheme="majorEastAsia" w:hAnsi="Arial" w:cs="Arial"/>
          <w:b/>
          <w:bCs/>
          <w:sz w:val="24"/>
          <w:szCs w:val="24"/>
          <w:lang w:eastAsia="x-none"/>
        </w:rPr>
        <w:t xml:space="preserve"> </w:t>
      </w:r>
    </w:p>
    <w:p w14:paraId="568E8CEE" w14:textId="454F119A" w:rsidR="00926034" w:rsidRPr="00020B55" w:rsidRDefault="00926034" w:rsidP="00736F05">
      <w:pPr>
        <w:spacing w:beforeLines="60" w:before="144" w:afterLines="60" w:after="144" w:line="240" w:lineRule="auto"/>
        <w:rPr>
          <w:rFonts w:ascii="Arial" w:eastAsia="Calibri" w:hAnsi="Arial" w:cs="Arial"/>
          <w:color w:val="000000"/>
          <w:sz w:val="24"/>
          <w:szCs w:val="24"/>
          <w:lang w:eastAsia="en-US"/>
        </w:rPr>
      </w:pPr>
      <w:r w:rsidRPr="00020B55">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36456E" w14:paraId="10189ABB" w14:textId="77777777" w:rsidTr="008526C7">
        <w:tc>
          <w:tcPr>
            <w:tcW w:w="9973" w:type="dxa"/>
          </w:tcPr>
          <w:p w14:paraId="729322EA" w14:textId="77777777" w:rsidR="008B6531" w:rsidRPr="00020B55" w:rsidRDefault="008B6531" w:rsidP="00736F05">
            <w:pPr>
              <w:pStyle w:val="Bezodstpw"/>
              <w:spacing w:beforeLines="60" w:before="144" w:afterLines="60" w:after="144"/>
              <w:rPr>
                <w:rFonts w:ascii="Arial" w:hAnsi="Arial" w:cs="Arial"/>
                <w:sz w:val="24"/>
                <w:szCs w:val="24"/>
              </w:rPr>
            </w:pPr>
          </w:p>
          <w:p w14:paraId="11AF6093" w14:textId="77777777" w:rsidR="008B6531" w:rsidRPr="00020B55" w:rsidRDefault="008B6531" w:rsidP="00736F05">
            <w:pPr>
              <w:pStyle w:val="Bezodstpw"/>
              <w:spacing w:beforeLines="60" w:before="144" w:afterLines="60" w:after="144"/>
              <w:rPr>
                <w:rFonts w:ascii="Arial" w:hAnsi="Arial" w:cs="Arial"/>
                <w:sz w:val="24"/>
                <w:szCs w:val="24"/>
              </w:rPr>
            </w:pPr>
          </w:p>
        </w:tc>
      </w:tr>
    </w:tbl>
    <w:p w14:paraId="5F099AFD" w14:textId="0FA16AAD" w:rsidR="00305682" w:rsidRPr="00020B55" w:rsidRDefault="00305682" w:rsidP="00736F05">
      <w:pPr>
        <w:spacing w:beforeLines="60" w:before="144" w:afterLines="60" w:after="144" w:line="240" w:lineRule="auto"/>
        <w:rPr>
          <w:rFonts w:ascii="Arial" w:eastAsia="Calibri" w:hAnsi="Arial" w:cs="Arial"/>
          <w:color w:val="000000"/>
          <w:sz w:val="24"/>
          <w:szCs w:val="24"/>
          <w:lang w:eastAsia="en-US"/>
        </w:rPr>
      </w:pPr>
      <w:r w:rsidRPr="00020B55">
        <w:rPr>
          <w:rFonts w:ascii="Arial" w:eastAsia="Calibri" w:hAnsi="Arial" w:cs="Arial"/>
          <w:color w:val="000000"/>
          <w:sz w:val="24"/>
          <w:szCs w:val="24"/>
          <w:lang w:eastAsia="en-US"/>
        </w:rPr>
        <w:lastRenderedPageBreak/>
        <w:t>Typ projektu:</w:t>
      </w:r>
    </w:p>
    <w:tbl>
      <w:tblPr>
        <w:tblStyle w:val="Tabela-Siatka"/>
        <w:tblW w:w="0" w:type="auto"/>
        <w:tblInd w:w="-5" w:type="dxa"/>
        <w:tblLook w:val="04A0" w:firstRow="1" w:lastRow="0" w:firstColumn="1" w:lastColumn="0" w:noHBand="0" w:noVBand="1"/>
      </w:tblPr>
      <w:tblGrid>
        <w:gridCol w:w="9068"/>
      </w:tblGrid>
      <w:tr w:rsidR="002D7E22" w:rsidRPr="0036456E" w14:paraId="606BB3D8" w14:textId="77777777" w:rsidTr="008526C7">
        <w:tc>
          <w:tcPr>
            <w:tcW w:w="9973" w:type="dxa"/>
          </w:tcPr>
          <w:p w14:paraId="064A0342" w14:textId="2FD08BFE" w:rsidR="002D7E22" w:rsidRPr="00020B55" w:rsidRDefault="00020B55" w:rsidP="00736F05">
            <w:pPr>
              <w:pStyle w:val="Bezodstpw"/>
              <w:spacing w:beforeLines="60" w:before="144" w:afterLines="60" w:after="144"/>
              <w:rPr>
                <w:rFonts w:ascii="Arial" w:hAnsi="Arial" w:cs="Arial"/>
                <w:bCs/>
                <w:sz w:val="24"/>
                <w:szCs w:val="24"/>
              </w:rPr>
            </w:pPr>
            <w:bookmarkStart w:id="11" w:name="_Hlk180412632"/>
            <w:r w:rsidRPr="00C23E5F">
              <w:rPr>
                <w:rFonts w:ascii="Arial" w:hAnsi="Arial" w:cs="Arial"/>
                <w:bCs/>
                <w:sz w:val="24"/>
                <w:szCs w:val="24"/>
              </w:rPr>
              <w:t>Inwestycje w infrastrukturę szkolnictwa zawodowego oraz ustawicznego</w:t>
            </w:r>
            <w:r w:rsidRPr="00020B55" w:rsidDel="00020B55">
              <w:rPr>
                <w:rFonts w:ascii="Segoe UI Symbol" w:hAnsi="Segoe UI Symbol" w:cs="Segoe UI Symbol"/>
                <w:sz w:val="24"/>
                <w:szCs w:val="24"/>
              </w:rPr>
              <w:t xml:space="preserve"> </w:t>
            </w:r>
            <w:bookmarkEnd w:id="11"/>
          </w:p>
        </w:tc>
      </w:tr>
    </w:tbl>
    <w:p w14:paraId="733354E5" w14:textId="370D5D30" w:rsidR="00305682" w:rsidRPr="00020B55" w:rsidRDefault="00305682" w:rsidP="00736F05">
      <w:pPr>
        <w:spacing w:beforeLines="60" w:before="144" w:afterLines="60" w:after="144" w:line="240" w:lineRule="auto"/>
        <w:rPr>
          <w:rFonts w:ascii="Arial" w:eastAsia="Calibri" w:hAnsi="Arial" w:cs="Arial"/>
          <w:color w:val="000000"/>
          <w:sz w:val="24"/>
          <w:szCs w:val="24"/>
          <w:lang w:eastAsia="en-US"/>
        </w:rPr>
      </w:pPr>
      <w:r w:rsidRPr="00020B55">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36456E" w14:paraId="60A1E683" w14:textId="77777777" w:rsidTr="008526C7">
        <w:tc>
          <w:tcPr>
            <w:tcW w:w="9973" w:type="dxa"/>
          </w:tcPr>
          <w:p w14:paraId="66A22B75" w14:textId="77777777" w:rsidR="008B6531" w:rsidRPr="00020B55" w:rsidRDefault="008B6531" w:rsidP="00736F05">
            <w:pPr>
              <w:pStyle w:val="Bezodstpw"/>
              <w:spacing w:beforeLines="60" w:before="144" w:afterLines="60" w:after="144"/>
              <w:rPr>
                <w:rFonts w:ascii="Arial" w:hAnsi="Arial" w:cs="Arial"/>
                <w:sz w:val="24"/>
                <w:szCs w:val="24"/>
              </w:rPr>
            </w:pPr>
          </w:p>
          <w:p w14:paraId="766A21DC" w14:textId="77777777" w:rsidR="008B6531" w:rsidRPr="00020B55" w:rsidRDefault="008B6531" w:rsidP="00736F05">
            <w:pPr>
              <w:pStyle w:val="Bezodstpw"/>
              <w:spacing w:beforeLines="60" w:before="144" w:afterLines="60" w:after="144"/>
              <w:rPr>
                <w:rFonts w:ascii="Arial" w:hAnsi="Arial" w:cs="Arial"/>
                <w:sz w:val="24"/>
                <w:szCs w:val="24"/>
              </w:rPr>
            </w:pPr>
          </w:p>
        </w:tc>
      </w:tr>
    </w:tbl>
    <w:p w14:paraId="21DF7594" w14:textId="396B14F3" w:rsidR="00926034" w:rsidRPr="00020B55" w:rsidRDefault="00926034" w:rsidP="00736F05">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Całkowity koszt projektu</w:t>
      </w:r>
      <w:r w:rsidR="002055B8" w:rsidRPr="00020B55">
        <w:rPr>
          <w:rFonts w:ascii="Arial" w:eastAsia="Calibri" w:hAnsi="Arial" w:cs="Arial"/>
          <w:b/>
          <w:bCs/>
          <w:color w:val="000000"/>
          <w:sz w:val="24"/>
          <w:szCs w:val="24"/>
          <w:lang w:eastAsia="en-US"/>
        </w:rPr>
        <w:t>:</w:t>
      </w:r>
    </w:p>
    <w:p w14:paraId="723C885C" w14:textId="5C0F8438" w:rsidR="009F5AB7" w:rsidRPr="00020B55" w:rsidRDefault="00926034" w:rsidP="00736F05">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Całkowity koszt kwalifikowalny projektu</w:t>
      </w:r>
      <w:r w:rsidR="002055B8" w:rsidRPr="00020B55">
        <w:rPr>
          <w:rFonts w:ascii="Arial" w:eastAsia="Calibri" w:hAnsi="Arial" w:cs="Arial"/>
          <w:b/>
          <w:bCs/>
          <w:color w:val="000000"/>
          <w:sz w:val="24"/>
          <w:szCs w:val="24"/>
          <w:lang w:eastAsia="en-US"/>
        </w:rPr>
        <w:t>:</w:t>
      </w:r>
    </w:p>
    <w:p w14:paraId="6FE5A5A5" w14:textId="5A503F4B" w:rsidR="002055B8" w:rsidRPr="00020B55" w:rsidRDefault="002055B8" w:rsidP="00736F05">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 xml:space="preserve">Wnioskowana kwota dofinansowania: </w:t>
      </w:r>
    </w:p>
    <w:p w14:paraId="4D24D553" w14:textId="674EAB24" w:rsidR="002055B8" w:rsidRPr="00020B55" w:rsidRDefault="002055B8" w:rsidP="00736F05">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Wnioskowany poziom dofinansowania:</w:t>
      </w:r>
    </w:p>
    <w:p w14:paraId="0640379E" w14:textId="2D64673D" w:rsidR="00077803" w:rsidRPr="00020B55" w:rsidRDefault="00077803" w:rsidP="00077803">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Termin i okres realizacji</w:t>
      </w:r>
      <w:r w:rsidR="00283A58" w:rsidRPr="00020B55">
        <w:rPr>
          <w:rFonts w:ascii="Arial" w:eastAsia="Calibri" w:hAnsi="Arial" w:cs="Arial"/>
          <w:b/>
          <w:bCs/>
          <w:color w:val="000000"/>
          <w:sz w:val="24"/>
          <w:szCs w:val="24"/>
          <w:lang w:eastAsia="en-US"/>
        </w:rPr>
        <w:t xml:space="preserve"> projektu</w:t>
      </w:r>
      <w:r w:rsidRPr="00020B55">
        <w:rPr>
          <w:rFonts w:ascii="Arial" w:eastAsia="Calibri" w:hAnsi="Arial" w:cs="Arial"/>
          <w:b/>
          <w:bCs/>
          <w:color w:val="000000"/>
          <w:sz w:val="24"/>
          <w:szCs w:val="24"/>
          <w:lang w:eastAsia="en-US"/>
        </w:rPr>
        <w:t>:</w:t>
      </w:r>
    </w:p>
    <w:p w14:paraId="5D8B114C" w14:textId="77777777" w:rsidR="00FE629B" w:rsidRPr="00020B55" w:rsidRDefault="00FE629B" w:rsidP="00736F05">
      <w:pPr>
        <w:spacing w:beforeLines="60" w:before="144" w:afterLines="60" w:after="144" w:line="240" w:lineRule="auto"/>
        <w:rPr>
          <w:rFonts w:ascii="Arial" w:eastAsia="Calibri" w:hAnsi="Arial" w:cs="Arial"/>
          <w:b/>
          <w:bCs/>
          <w:color w:val="000000"/>
          <w:sz w:val="24"/>
          <w:szCs w:val="24"/>
          <w:lang w:eastAsia="en-US"/>
        </w:rPr>
      </w:pPr>
    </w:p>
    <w:p w14:paraId="5366704F" w14:textId="32E0B4C4" w:rsidR="002055B8" w:rsidRPr="00020B55" w:rsidRDefault="008B6531" w:rsidP="00736F05">
      <w:pPr>
        <w:spacing w:beforeLines="60" w:before="144" w:afterLines="60" w:after="144" w:line="240" w:lineRule="auto"/>
        <w:rPr>
          <w:rFonts w:ascii="Arial" w:eastAsia="Calibri" w:hAnsi="Arial" w:cs="Arial"/>
          <w:b/>
          <w:bCs/>
          <w:color w:val="000000"/>
          <w:sz w:val="24"/>
          <w:szCs w:val="24"/>
          <w:lang w:eastAsia="en-US"/>
        </w:rPr>
      </w:pPr>
      <w:r w:rsidRPr="00020B55">
        <w:rPr>
          <w:rFonts w:ascii="Arial" w:eastAsia="Calibri" w:hAnsi="Arial" w:cs="Arial"/>
          <w:b/>
          <w:bCs/>
          <w:color w:val="000000"/>
          <w:sz w:val="24"/>
          <w:szCs w:val="24"/>
          <w:lang w:eastAsia="en-US"/>
        </w:rPr>
        <w:t>O</w:t>
      </w:r>
      <w:r w:rsidR="00926034" w:rsidRPr="00020B55">
        <w:rPr>
          <w:rFonts w:ascii="Arial" w:eastAsia="Calibri" w:hAnsi="Arial" w:cs="Arial"/>
          <w:b/>
          <w:bCs/>
          <w:color w:val="000000"/>
          <w:sz w:val="24"/>
          <w:szCs w:val="24"/>
          <w:lang w:eastAsia="en-US"/>
        </w:rPr>
        <w:t xml:space="preserve">pis </w:t>
      </w:r>
      <w:r w:rsidR="00BB6735" w:rsidRPr="00020B55">
        <w:rPr>
          <w:rFonts w:ascii="Arial" w:eastAsia="Calibri" w:hAnsi="Arial" w:cs="Arial"/>
          <w:b/>
          <w:bCs/>
          <w:color w:val="000000"/>
          <w:sz w:val="24"/>
          <w:szCs w:val="24"/>
          <w:lang w:eastAsia="en-US"/>
        </w:rPr>
        <w:t xml:space="preserve">przedmiotu i </w:t>
      </w:r>
      <w:r w:rsidR="002055B8" w:rsidRPr="00020B55">
        <w:rPr>
          <w:rFonts w:ascii="Arial" w:eastAsia="Calibri" w:hAnsi="Arial" w:cs="Arial"/>
          <w:b/>
          <w:bCs/>
          <w:color w:val="000000"/>
          <w:sz w:val="24"/>
          <w:szCs w:val="24"/>
          <w:lang w:eastAsia="en-US"/>
        </w:rPr>
        <w:t>zakres</w:t>
      </w:r>
      <w:r w:rsidR="0080095D" w:rsidRPr="00020B55">
        <w:rPr>
          <w:rFonts w:ascii="Arial" w:eastAsia="Calibri" w:hAnsi="Arial" w:cs="Arial"/>
          <w:b/>
          <w:bCs/>
          <w:color w:val="000000"/>
          <w:sz w:val="24"/>
          <w:szCs w:val="24"/>
          <w:lang w:eastAsia="en-US"/>
        </w:rPr>
        <w:t>u</w:t>
      </w:r>
      <w:r w:rsidR="002055B8" w:rsidRPr="00020B55">
        <w:rPr>
          <w:rFonts w:ascii="Arial" w:eastAsia="Calibri" w:hAnsi="Arial" w:cs="Arial"/>
          <w:b/>
          <w:bCs/>
          <w:color w:val="000000"/>
          <w:sz w:val="24"/>
          <w:szCs w:val="24"/>
          <w:lang w:eastAsia="en-US"/>
        </w:rPr>
        <w:t xml:space="preserve"> rzeczow</w:t>
      </w:r>
      <w:r w:rsidR="0080095D" w:rsidRPr="00020B55">
        <w:rPr>
          <w:rFonts w:ascii="Arial" w:eastAsia="Calibri" w:hAnsi="Arial" w:cs="Arial"/>
          <w:b/>
          <w:bCs/>
          <w:color w:val="000000"/>
          <w:sz w:val="24"/>
          <w:szCs w:val="24"/>
          <w:lang w:eastAsia="en-US"/>
        </w:rPr>
        <w:t>ego</w:t>
      </w:r>
      <w:r w:rsidRPr="00020B55">
        <w:rPr>
          <w:rFonts w:ascii="Arial" w:eastAsia="Calibri" w:hAnsi="Arial" w:cs="Arial"/>
          <w:b/>
          <w:bCs/>
          <w:color w:val="000000"/>
          <w:sz w:val="24"/>
          <w:szCs w:val="24"/>
          <w:lang w:eastAsia="en-US"/>
        </w:rPr>
        <w:t xml:space="preserve"> projektu.</w:t>
      </w:r>
      <w:r w:rsidR="00BB6735" w:rsidRPr="00020B55">
        <w:rPr>
          <w:rFonts w:ascii="Arial" w:eastAsia="Calibri" w:hAnsi="Arial" w:cs="Arial"/>
          <w:b/>
          <w:bCs/>
          <w:color w:val="000000"/>
          <w:sz w:val="24"/>
          <w:szCs w:val="24"/>
          <w:lang w:eastAsia="en-US"/>
        </w:rPr>
        <w:t xml:space="preserve"> </w:t>
      </w:r>
    </w:p>
    <w:p w14:paraId="2CBD32D9" w14:textId="4746B962" w:rsidR="006A12B4" w:rsidRDefault="006A12B4" w:rsidP="00020B55">
      <w:pPr>
        <w:pStyle w:val="Default"/>
        <w:rPr>
          <w:rFonts w:ascii="Arial" w:hAnsi="Arial" w:cs="Arial"/>
          <w:sz w:val="24"/>
        </w:rPr>
      </w:pPr>
      <w:r w:rsidRPr="006A12B4">
        <w:rPr>
          <w:rFonts w:ascii="Arial" w:hAnsi="Arial" w:cs="Arial"/>
          <w:sz w:val="24"/>
        </w:rPr>
        <w:t>W opisie należy zawrzeć m.in. informacje</w:t>
      </w:r>
      <w:r w:rsidR="00432E07">
        <w:rPr>
          <w:rFonts w:ascii="Arial" w:hAnsi="Arial" w:cs="Arial"/>
          <w:sz w:val="24"/>
        </w:rPr>
        <w:t xml:space="preserve"> takie jak:</w:t>
      </w:r>
      <w:r w:rsidRPr="006A12B4">
        <w:rPr>
          <w:rFonts w:ascii="Arial" w:hAnsi="Arial" w:cs="Arial"/>
          <w:sz w:val="24"/>
        </w:rPr>
        <w:t xml:space="preserve"> </w:t>
      </w:r>
    </w:p>
    <w:p w14:paraId="68124307" w14:textId="3B96FCAF" w:rsidR="00432E07" w:rsidRDefault="00432E07" w:rsidP="00432E07">
      <w:pPr>
        <w:pStyle w:val="Default"/>
        <w:numPr>
          <w:ilvl w:val="0"/>
          <w:numId w:val="63"/>
        </w:numPr>
        <w:ind w:left="284" w:hanging="284"/>
        <w:rPr>
          <w:rFonts w:ascii="Arial" w:hAnsi="Arial" w:cs="Arial"/>
          <w:sz w:val="24"/>
        </w:rPr>
      </w:pPr>
      <w:r>
        <w:rPr>
          <w:rFonts w:ascii="Arial" w:hAnsi="Arial" w:cs="Arial"/>
          <w:sz w:val="24"/>
        </w:rPr>
        <w:t xml:space="preserve">szczegółowy zakres rzeczowy projektu; </w:t>
      </w:r>
    </w:p>
    <w:p w14:paraId="426371E4" w14:textId="7EA8308E" w:rsidR="00432E07" w:rsidRPr="006A12B4" w:rsidRDefault="00432E07" w:rsidP="00175C84">
      <w:pPr>
        <w:pStyle w:val="Default"/>
        <w:numPr>
          <w:ilvl w:val="0"/>
          <w:numId w:val="63"/>
        </w:numPr>
        <w:ind w:left="284" w:hanging="284"/>
        <w:rPr>
          <w:rFonts w:ascii="Arial" w:hAnsi="Arial" w:cs="Arial"/>
          <w:sz w:val="24"/>
        </w:rPr>
      </w:pPr>
      <w:r>
        <w:rPr>
          <w:rFonts w:ascii="Arial" w:hAnsi="Arial" w:cs="Arial"/>
          <w:sz w:val="24"/>
        </w:rPr>
        <w:t xml:space="preserve">potwierdzenie wpływu projektu na poprawę </w:t>
      </w:r>
      <w:r w:rsidRPr="00300938">
        <w:rPr>
          <w:rFonts w:ascii="Arial" w:hAnsi="Arial" w:cs="Arial"/>
          <w:sz w:val="24"/>
        </w:rPr>
        <w:t>jakości przygotowania zawodowego oraz dostosowanie</w:t>
      </w:r>
      <w:r>
        <w:rPr>
          <w:rFonts w:ascii="Arial" w:hAnsi="Arial" w:cs="Arial"/>
          <w:sz w:val="24"/>
        </w:rPr>
        <w:t xml:space="preserve"> </w:t>
      </w:r>
      <w:r w:rsidRPr="00300938">
        <w:rPr>
          <w:rFonts w:ascii="Arial" w:hAnsi="Arial" w:cs="Arial"/>
          <w:sz w:val="24"/>
        </w:rPr>
        <w:t xml:space="preserve">kierunków kształcenia do potrzeb rynku pracy i pracodawców z obszaru </w:t>
      </w:r>
      <w:r>
        <w:rPr>
          <w:rFonts w:ascii="Arial" w:hAnsi="Arial" w:cs="Arial"/>
          <w:sz w:val="24"/>
        </w:rPr>
        <w:t>w</w:t>
      </w:r>
      <w:r w:rsidRPr="00300938">
        <w:rPr>
          <w:rFonts w:ascii="Arial" w:hAnsi="Arial" w:cs="Arial"/>
          <w:sz w:val="24"/>
        </w:rPr>
        <w:t>ojewództwa</w:t>
      </w:r>
      <w:r>
        <w:rPr>
          <w:rFonts w:ascii="Arial" w:hAnsi="Arial" w:cs="Arial"/>
          <w:sz w:val="24"/>
        </w:rPr>
        <w:t xml:space="preserve">;  </w:t>
      </w:r>
    </w:p>
    <w:p w14:paraId="6CABC29E" w14:textId="2EA66338" w:rsidR="001258FF" w:rsidRPr="00A76FF6" w:rsidRDefault="001258FF" w:rsidP="00175C84">
      <w:pPr>
        <w:pStyle w:val="Default"/>
        <w:rPr>
          <w:rFonts w:ascii="Arial" w:hAnsi="Arial" w:cs="Arial"/>
          <w:sz w:val="24"/>
        </w:rPr>
      </w:pPr>
    </w:p>
    <w:p w14:paraId="3292AAA9" w14:textId="40391F74" w:rsidR="006A12B4" w:rsidRDefault="00C717DE" w:rsidP="003D4D7A">
      <w:pPr>
        <w:pStyle w:val="Default"/>
        <w:spacing w:before="240"/>
        <w:ind w:left="360" w:hanging="218"/>
        <w:rPr>
          <w:rFonts w:ascii="Arial" w:hAnsi="Arial" w:cs="Arial"/>
          <w:b/>
          <w:bCs/>
          <w:sz w:val="24"/>
        </w:rPr>
      </w:pPr>
      <w:r w:rsidRPr="00020B55">
        <w:rPr>
          <w:rFonts w:ascii="Arial" w:hAnsi="Arial" w:cs="Arial"/>
          <w:b/>
          <w:bCs/>
          <w:sz w:val="24"/>
        </w:rPr>
        <w:t>Ponadto w opisie należy przedstawić</w:t>
      </w:r>
      <w:r w:rsidR="001258FF">
        <w:rPr>
          <w:rFonts w:ascii="Arial" w:hAnsi="Arial" w:cs="Arial"/>
          <w:b/>
          <w:bCs/>
          <w:sz w:val="24"/>
        </w:rPr>
        <w:t xml:space="preserve"> informacje w zakresie: </w:t>
      </w:r>
    </w:p>
    <w:p w14:paraId="4DFB2847" w14:textId="49DA82ED" w:rsidR="001258FF" w:rsidRDefault="001258FF" w:rsidP="00175C84">
      <w:pPr>
        <w:pStyle w:val="Default"/>
        <w:numPr>
          <w:ilvl w:val="0"/>
          <w:numId w:val="61"/>
        </w:numPr>
        <w:ind w:left="426" w:hanging="284"/>
        <w:rPr>
          <w:rFonts w:ascii="Arial" w:hAnsi="Arial" w:cs="Arial"/>
          <w:sz w:val="24"/>
        </w:rPr>
      </w:pPr>
      <w:r w:rsidRPr="001258FF">
        <w:rPr>
          <w:rFonts w:ascii="Arial" w:hAnsi="Arial" w:cs="Arial"/>
          <w:sz w:val="24"/>
        </w:rPr>
        <w:t xml:space="preserve">czy projekt </w:t>
      </w:r>
      <w:r w:rsidRPr="00887D30">
        <w:rPr>
          <w:rFonts w:ascii="Arial" w:hAnsi="Arial" w:cs="Arial"/>
          <w:sz w:val="24"/>
        </w:rPr>
        <w:t>dotycz</w:t>
      </w:r>
      <w:r w:rsidRPr="001258FF">
        <w:rPr>
          <w:rFonts w:ascii="Arial" w:hAnsi="Arial" w:cs="Arial"/>
          <w:sz w:val="24"/>
        </w:rPr>
        <w:t>y</w:t>
      </w:r>
      <w:r w:rsidRPr="00887D30">
        <w:rPr>
          <w:rFonts w:ascii="Arial" w:hAnsi="Arial" w:cs="Arial"/>
          <w:sz w:val="24"/>
        </w:rPr>
        <w:t xml:space="preserve"> wsparcia infrastruktury kształcenia zawodowego w zawodach o istotnym lub umiarkowanym znaczeniu dla regionalnego rynku pracy (dla których prognozowane jest zapotrzebowanie na pracowników w województwie podlaskim).</w:t>
      </w:r>
      <w:r w:rsidRPr="001258FF">
        <w:rPr>
          <w:rFonts w:ascii="Arial" w:hAnsi="Arial" w:cs="Arial"/>
          <w:sz w:val="24"/>
        </w:rPr>
        <w:t xml:space="preserve"> Należy wyjaśnić czy </w:t>
      </w:r>
      <w:r w:rsidRPr="00887D30">
        <w:rPr>
          <w:rFonts w:ascii="Arial" w:hAnsi="Arial" w:cs="Arial"/>
          <w:sz w:val="24"/>
        </w:rPr>
        <w:t>wspar</w:t>
      </w:r>
      <w:r>
        <w:rPr>
          <w:rFonts w:ascii="Arial" w:hAnsi="Arial" w:cs="Arial"/>
          <w:sz w:val="24"/>
        </w:rPr>
        <w:t>ta</w:t>
      </w:r>
      <w:r w:rsidRPr="00887D30">
        <w:rPr>
          <w:rFonts w:ascii="Arial" w:hAnsi="Arial" w:cs="Arial"/>
          <w:sz w:val="24"/>
        </w:rPr>
        <w:t xml:space="preserve"> infrastruktur</w:t>
      </w:r>
      <w:r>
        <w:rPr>
          <w:rFonts w:ascii="Arial" w:hAnsi="Arial" w:cs="Arial"/>
          <w:sz w:val="24"/>
        </w:rPr>
        <w:t xml:space="preserve">a </w:t>
      </w:r>
      <w:r w:rsidRPr="00887D30">
        <w:rPr>
          <w:rFonts w:ascii="Arial" w:hAnsi="Arial" w:cs="Arial"/>
          <w:sz w:val="24"/>
        </w:rPr>
        <w:t>będzie wykorzystywana w procesie kształcenia w zawodzie/zawodach wykazanych w obwieszczeniu Ministra Edukacji z 24 stycznia 2024 r. w sprawie prognozy zapotrzebowania na pracowników w zawodach szkolnictwa branżowego na krajowym i wojewódzkim rynku pracy (M.P. 2024.85)</w:t>
      </w:r>
      <w:r>
        <w:rPr>
          <w:rFonts w:ascii="Arial" w:hAnsi="Arial" w:cs="Arial"/>
          <w:sz w:val="24"/>
        </w:rPr>
        <w:t>;</w:t>
      </w:r>
    </w:p>
    <w:p w14:paraId="74348F3B" w14:textId="1635A744" w:rsidR="00914B41" w:rsidRDefault="001258FF" w:rsidP="00914B41">
      <w:pPr>
        <w:pStyle w:val="Default"/>
        <w:numPr>
          <w:ilvl w:val="0"/>
          <w:numId w:val="61"/>
        </w:numPr>
        <w:ind w:left="426" w:hanging="284"/>
        <w:rPr>
          <w:rFonts w:ascii="Arial" w:hAnsi="Arial" w:cs="Arial"/>
          <w:sz w:val="24"/>
        </w:rPr>
      </w:pPr>
      <w:r w:rsidRPr="001258FF">
        <w:rPr>
          <w:rFonts w:ascii="Arial" w:hAnsi="Arial" w:cs="Arial"/>
          <w:sz w:val="24"/>
        </w:rPr>
        <w:t>czy projekt przewiduje dostosowanie infrastruktury dla osób ze specjalnymi potrzebami edukacyjnymi, w tym osób z niepełnosprawnościami oraz czy projekt wpłynie na wyrównanie szans edukacyjnych i włączenie w/w osób</w:t>
      </w:r>
      <w:r w:rsidR="00914B41">
        <w:rPr>
          <w:rFonts w:ascii="Arial" w:hAnsi="Arial" w:cs="Arial"/>
          <w:sz w:val="24"/>
        </w:rPr>
        <w:t>. Należy opisać,</w:t>
      </w:r>
      <w:r w:rsidR="00914B41" w:rsidRPr="00914B41">
        <w:rPr>
          <w:rFonts w:ascii="Arial" w:hAnsi="Arial" w:cs="Arial"/>
          <w:sz w:val="24"/>
        </w:rPr>
        <w:t xml:space="preserve"> czy projekt</w:t>
      </w:r>
      <w:r w:rsidR="00914B41">
        <w:rPr>
          <w:rFonts w:ascii="Arial" w:hAnsi="Arial" w:cs="Arial"/>
          <w:sz w:val="24"/>
        </w:rPr>
        <w:t>:</w:t>
      </w:r>
    </w:p>
    <w:p w14:paraId="474F156B" w14:textId="6942BF32" w:rsidR="001258FF" w:rsidRDefault="00914B41" w:rsidP="00914B41">
      <w:pPr>
        <w:pStyle w:val="Default"/>
        <w:numPr>
          <w:ilvl w:val="0"/>
          <w:numId w:val="68"/>
        </w:numPr>
        <w:rPr>
          <w:rFonts w:ascii="Arial" w:hAnsi="Arial" w:cs="Arial"/>
          <w:sz w:val="24"/>
        </w:rPr>
      </w:pPr>
      <w:r w:rsidRPr="00914B41">
        <w:rPr>
          <w:rFonts w:ascii="Arial" w:hAnsi="Arial" w:cs="Arial"/>
          <w:sz w:val="24"/>
        </w:rPr>
        <w:t>zakłada dostosowanie wnętrza budynku do potrzeb osób ze specjalnymi potrzebami edukacyjnymi, poprzez aranżację przestrzeni szkolnej sprzyjającej uczeniu się takie jak kąciki wyciszenia lub relaksacji</w:t>
      </w:r>
      <w:r>
        <w:rPr>
          <w:rFonts w:ascii="Arial" w:hAnsi="Arial" w:cs="Arial"/>
          <w:sz w:val="24"/>
        </w:rPr>
        <w:t>,</w:t>
      </w:r>
    </w:p>
    <w:p w14:paraId="0596FC7C" w14:textId="1C427F20" w:rsidR="00914B41" w:rsidRDefault="00914B41" w:rsidP="00914B41">
      <w:pPr>
        <w:pStyle w:val="Default"/>
        <w:numPr>
          <w:ilvl w:val="0"/>
          <w:numId w:val="68"/>
        </w:numPr>
        <w:rPr>
          <w:rFonts w:ascii="Arial" w:hAnsi="Arial" w:cs="Arial"/>
          <w:sz w:val="24"/>
        </w:rPr>
      </w:pPr>
      <w:r w:rsidRPr="00914B41">
        <w:rPr>
          <w:rFonts w:ascii="Arial" w:hAnsi="Arial" w:cs="Arial"/>
          <w:sz w:val="24"/>
        </w:rPr>
        <w:t>zakłada dostosowanie wnętrza budynku do potrzeb OzN (rozwiązania inne niż kąciki wyciszenia lub relaksacji)</w:t>
      </w:r>
      <w:r>
        <w:rPr>
          <w:rFonts w:ascii="Arial" w:hAnsi="Arial" w:cs="Arial"/>
          <w:sz w:val="24"/>
        </w:rPr>
        <w:t>,</w:t>
      </w:r>
    </w:p>
    <w:p w14:paraId="79FF98E4" w14:textId="1907082F" w:rsidR="00914B41" w:rsidRDefault="00914B41" w:rsidP="00914B41">
      <w:pPr>
        <w:pStyle w:val="Default"/>
        <w:numPr>
          <w:ilvl w:val="0"/>
          <w:numId w:val="68"/>
        </w:numPr>
        <w:rPr>
          <w:rFonts w:ascii="Arial" w:hAnsi="Arial" w:cs="Arial"/>
          <w:sz w:val="24"/>
        </w:rPr>
      </w:pPr>
      <w:r w:rsidRPr="00914B41">
        <w:rPr>
          <w:rFonts w:ascii="Arial" w:hAnsi="Arial" w:cs="Arial"/>
          <w:sz w:val="24"/>
        </w:rPr>
        <w:t>zakłada zakup sprzętu przystosowanego dla osób ze specjalnymi potrzebami edukacyjnymi, w tym dla OzN</w:t>
      </w:r>
      <w:r>
        <w:rPr>
          <w:rFonts w:ascii="Arial" w:hAnsi="Arial" w:cs="Arial"/>
          <w:sz w:val="24"/>
        </w:rPr>
        <w:t>,</w:t>
      </w:r>
    </w:p>
    <w:p w14:paraId="54939541" w14:textId="1EEDE199" w:rsidR="00914B41" w:rsidRPr="00914B41" w:rsidRDefault="00914B41" w:rsidP="002666E5">
      <w:pPr>
        <w:pStyle w:val="Default"/>
        <w:numPr>
          <w:ilvl w:val="0"/>
          <w:numId w:val="68"/>
        </w:numPr>
        <w:rPr>
          <w:rFonts w:ascii="Arial" w:hAnsi="Arial" w:cs="Arial"/>
          <w:sz w:val="24"/>
        </w:rPr>
      </w:pPr>
      <w:r w:rsidRPr="00914B41">
        <w:rPr>
          <w:rFonts w:ascii="Arial" w:hAnsi="Arial" w:cs="Arial"/>
          <w:sz w:val="24"/>
        </w:rPr>
        <w:t>w projekcie zastosowane zostaną udogodnienia dla OzN na zewnątrz budynku</w:t>
      </w:r>
      <w:r>
        <w:rPr>
          <w:rFonts w:ascii="Arial" w:hAnsi="Arial" w:cs="Arial"/>
          <w:sz w:val="24"/>
        </w:rPr>
        <w:t>;</w:t>
      </w:r>
    </w:p>
    <w:p w14:paraId="4D129830" w14:textId="77F04DF6" w:rsidR="001258FF" w:rsidRDefault="00316240" w:rsidP="00175C84">
      <w:pPr>
        <w:pStyle w:val="Default"/>
        <w:numPr>
          <w:ilvl w:val="0"/>
          <w:numId w:val="61"/>
        </w:numPr>
        <w:ind w:left="426" w:hanging="284"/>
        <w:rPr>
          <w:rFonts w:ascii="Arial" w:hAnsi="Arial" w:cs="Arial"/>
          <w:sz w:val="24"/>
        </w:rPr>
      </w:pPr>
      <w:r w:rsidRPr="00316240">
        <w:rPr>
          <w:rFonts w:ascii="Arial" w:hAnsi="Arial" w:cs="Arial"/>
          <w:sz w:val="24"/>
        </w:rPr>
        <w:t>czy projekt jest komplementarny wobec projektu lub projektów objętych dofinansowaniem z EFS+,</w:t>
      </w:r>
      <w:r>
        <w:rPr>
          <w:rFonts w:ascii="Arial" w:hAnsi="Arial" w:cs="Arial"/>
          <w:sz w:val="24"/>
        </w:rPr>
        <w:t xml:space="preserve"> czy w infrastrukturze szkolnej objętej projektem </w:t>
      </w:r>
      <w:r>
        <w:rPr>
          <w:rFonts w:ascii="Arial" w:hAnsi="Arial" w:cs="Arial"/>
          <w:sz w:val="24"/>
        </w:rPr>
        <w:lastRenderedPageBreak/>
        <w:t xml:space="preserve">realizowane są projekty, których </w:t>
      </w:r>
      <w:r w:rsidRPr="00316240">
        <w:rPr>
          <w:rFonts w:ascii="Arial" w:hAnsi="Arial" w:cs="Arial"/>
          <w:sz w:val="24"/>
        </w:rPr>
        <w:t xml:space="preserve">uczestnikami </w:t>
      </w:r>
      <w:r>
        <w:rPr>
          <w:rFonts w:ascii="Arial" w:hAnsi="Arial" w:cs="Arial"/>
          <w:sz w:val="24"/>
        </w:rPr>
        <w:t xml:space="preserve">są jej </w:t>
      </w:r>
      <w:r w:rsidRPr="00316240">
        <w:rPr>
          <w:rFonts w:ascii="Arial" w:hAnsi="Arial" w:cs="Arial"/>
          <w:sz w:val="24"/>
        </w:rPr>
        <w:t>uczniowie/nauczyciele</w:t>
      </w:r>
      <w:r>
        <w:rPr>
          <w:rFonts w:ascii="Arial" w:hAnsi="Arial" w:cs="Arial"/>
          <w:sz w:val="24"/>
        </w:rPr>
        <w:t xml:space="preserve">, niezależnie od tego kto jest Realizatorem projektu miękkiego; </w:t>
      </w:r>
    </w:p>
    <w:p w14:paraId="67771C10" w14:textId="49DC608E" w:rsidR="00316240" w:rsidRPr="00175C84" w:rsidRDefault="00887D30" w:rsidP="00175C84">
      <w:pPr>
        <w:pStyle w:val="Default"/>
        <w:numPr>
          <w:ilvl w:val="0"/>
          <w:numId w:val="61"/>
        </w:numPr>
        <w:ind w:left="426" w:hanging="284"/>
        <w:rPr>
          <w:rFonts w:ascii="Arial" w:hAnsi="Arial" w:cs="Arial"/>
          <w:sz w:val="24"/>
        </w:rPr>
      </w:pPr>
      <w:r w:rsidRPr="00175C84">
        <w:rPr>
          <w:rFonts w:ascii="Arial" w:hAnsi="Arial" w:cs="Arial"/>
          <w:sz w:val="24"/>
          <w14:ligatures w14:val="standardContextual"/>
        </w:rPr>
        <w:t xml:space="preserve">czy w </w:t>
      </w:r>
      <w:r w:rsidRPr="00DA1EB9">
        <w:rPr>
          <w:rFonts w:ascii="Arial" w:hAnsi="Arial" w:cs="Arial"/>
          <w:sz w:val="24"/>
          <w14:ligatures w14:val="standardContextual"/>
        </w:rPr>
        <w:t xml:space="preserve">infrastrukturze </w:t>
      </w:r>
      <w:r>
        <w:rPr>
          <w:rFonts w:ascii="Arial" w:hAnsi="Arial" w:cs="Arial"/>
          <w:sz w:val="24"/>
          <w14:ligatures w14:val="standardContextual"/>
        </w:rPr>
        <w:t xml:space="preserve">objętej </w:t>
      </w:r>
      <w:r w:rsidRPr="00175C84">
        <w:rPr>
          <w:rFonts w:ascii="Arial" w:hAnsi="Arial" w:cs="Arial"/>
          <w:sz w:val="24"/>
          <w14:ligatures w14:val="standardContextual"/>
        </w:rPr>
        <w:t>projekt</w:t>
      </w:r>
      <w:r>
        <w:rPr>
          <w:rFonts w:ascii="Arial" w:hAnsi="Arial" w:cs="Arial"/>
          <w:sz w:val="24"/>
          <w14:ligatures w14:val="standardContextual"/>
        </w:rPr>
        <w:t>em</w:t>
      </w:r>
      <w:r w:rsidRPr="00175C84">
        <w:rPr>
          <w:rFonts w:ascii="Arial" w:hAnsi="Arial" w:cs="Arial"/>
          <w:sz w:val="24"/>
          <w14:ligatures w14:val="standardContextual"/>
        </w:rPr>
        <w:t xml:space="preserve"> przewidziane zostały działania </w:t>
      </w:r>
      <w:r w:rsidRPr="00175C84">
        <w:rPr>
          <w:rFonts w:ascii="Arial" w:hAnsi="Arial" w:cs="Arial"/>
          <w:sz w:val="24"/>
        </w:rPr>
        <w:t>wspierające równość kobiet i mężczyzn i zapobiegające dyskryminacji, np. wzmocnienie pozycji dziewcząt i młodych kobiet w obszarze STEM;</w:t>
      </w:r>
    </w:p>
    <w:p w14:paraId="54BCEFD2" w14:textId="1A48AFA1" w:rsidR="00887D30" w:rsidRDefault="00887D30" w:rsidP="00175C84">
      <w:pPr>
        <w:pStyle w:val="Default"/>
        <w:numPr>
          <w:ilvl w:val="0"/>
          <w:numId w:val="61"/>
        </w:numPr>
        <w:ind w:left="426" w:hanging="284"/>
        <w:rPr>
          <w:rFonts w:ascii="Arial" w:hAnsi="Arial" w:cs="Arial"/>
          <w:sz w:val="24"/>
        </w:rPr>
      </w:pPr>
      <w:r w:rsidRPr="00887D30">
        <w:rPr>
          <w:rFonts w:ascii="Arial" w:hAnsi="Arial" w:cs="Arial"/>
          <w:sz w:val="24"/>
        </w:rPr>
        <w:t>czy przewidziano, że infrastruktura lub zakupiony w ramach projektu sprzęt/wyposażenie będą wykorzystywane na potrzeby prowadzenia zajęć pozalekcyjnych (z wyłączeniem zajęć sportowych)</w:t>
      </w:r>
      <w:r>
        <w:rPr>
          <w:rFonts w:ascii="Arial" w:hAnsi="Arial" w:cs="Arial"/>
          <w:sz w:val="24"/>
        </w:rPr>
        <w:t>;</w:t>
      </w:r>
    </w:p>
    <w:p w14:paraId="2BE622D5" w14:textId="2F15A387" w:rsidR="00887D30" w:rsidRPr="00175C84" w:rsidRDefault="00887D30" w:rsidP="00175C84">
      <w:pPr>
        <w:pStyle w:val="Default"/>
        <w:numPr>
          <w:ilvl w:val="0"/>
          <w:numId w:val="61"/>
        </w:numPr>
        <w:ind w:left="426" w:hanging="284"/>
        <w:rPr>
          <w:rFonts w:ascii="Arial" w:hAnsi="Arial" w:cs="Arial"/>
          <w:sz w:val="24"/>
        </w:rPr>
      </w:pPr>
      <w:r w:rsidRPr="00175C84">
        <w:rPr>
          <w:rFonts w:ascii="Arial" w:hAnsi="Arial" w:cs="Arial"/>
          <w:sz w:val="24"/>
          <w14:ligatures w14:val="standardContextual"/>
        </w:rPr>
        <w:t xml:space="preserve">czy w projekcie przewidziane zostały </w:t>
      </w:r>
      <w:r w:rsidRPr="00175C84">
        <w:rPr>
          <w:rFonts w:ascii="Arial" w:hAnsi="Arial" w:cs="Arial"/>
          <w:sz w:val="24"/>
        </w:rPr>
        <w:t>rozwiązania w zakresie obiegu cyrkularnego, w tym efektywności energetycznej i użycia OZE, wykorzystanie materiałów pochodzących z odzysku materiałów i recyklingu, elementy sprzyjające adaptacji do zmian klimatu i łagodzeniu ich skutków (w szczególności wykorzystujące elementy zielonej i niebieskiej infrastruktury, efektywne wykorzystanie zasobów wodnych, zastosowanie przepuszczalnych nawierzchni)</w:t>
      </w:r>
      <w:r w:rsidR="00914B41">
        <w:rPr>
          <w:rFonts w:ascii="Arial" w:hAnsi="Arial" w:cs="Arial"/>
          <w:sz w:val="24"/>
        </w:rPr>
        <w:t>.</w:t>
      </w:r>
    </w:p>
    <w:p w14:paraId="2EE72B91" w14:textId="77777777" w:rsidR="00C717DE" w:rsidRPr="00020B55" w:rsidRDefault="00C717DE" w:rsidP="00020B55">
      <w:pPr>
        <w:pStyle w:val="Default"/>
        <w:spacing w:before="240"/>
        <w:ind w:left="360"/>
        <w:rPr>
          <w:rFonts w:ascii="Arial" w:hAnsi="Arial" w:cs="Arial"/>
          <w:b/>
          <w:bCs/>
          <w:sz w:val="24"/>
        </w:rPr>
      </w:pPr>
    </w:p>
    <w:tbl>
      <w:tblPr>
        <w:tblStyle w:val="Tabela-Siatka"/>
        <w:tblW w:w="0" w:type="auto"/>
        <w:tblInd w:w="-5" w:type="dxa"/>
        <w:tblLook w:val="04A0" w:firstRow="1" w:lastRow="0" w:firstColumn="1" w:lastColumn="0" w:noHBand="0" w:noVBand="1"/>
      </w:tblPr>
      <w:tblGrid>
        <w:gridCol w:w="9068"/>
      </w:tblGrid>
      <w:tr w:rsidR="002055B8" w:rsidRPr="0036456E" w14:paraId="6D0B0439" w14:textId="77777777" w:rsidTr="00FF64E1">
        <w:tc>
          <w:tcPr>
            <w:tcW w:w="9973" w:type="dxa"/>
          </w:tcPr>
          <w:p w14:paraId="092B380E" w14:textId="1997FF20" w:rsidR="006A12B4" w:rsidRPr="00020B55" w:rsidRDefault="005F68C7" w:rsidP="00736F05">
            <w:pPr>
              <w:pStyle w:val="Bezodstpw"/>
              <w:spacing w:beforeLines="60" w:before="144" w:afterLines="60" w:after="144"/>
              <w:rPr>
                <w:rFonts w:ascii="Arial" w:hAnsi="Arial" w:cs="Arial"/>
                <w:sz w:val="24"/>
                <w:szCs w:val="24"/>
              </w:rPr>
            </w:pPr>
            <w:bookmarkStart w:id="12" w:name="_Hlk156974412"/>
            <w:r w:rsidRPr="00020B55">
              <w:rPr>
                <w:rFonts w:ascii="Arial" w:hAnsi="Arial" w:cs="Arial"/>
                <w:sz w:val="24"/>
                <w:szCs w:val="24"/>
              </w:rPr>
              <w:t>Uzasadnienie:</w:t>
            </w:r>
          </w:p>
          <w:p w14:paraId="2C7DB164" w14:textId="77777777" w:rsidR="00204732" w:rsidRPr="00020B55" w:rsidRDefault="00204732" w:rsidP="00736F05">
            <w:pPr>
              <w:pStyle w:val="Bezodstpw"/>
              <w:spacing w:beforeLines="60" w:before="144" w:afterLines="60" w:after="144"/>
              <w:rPr>
                <w:rFonts w:ascii="Arial" w:hAnsi="Arial" w:cs="Arial"/>
                <w:sz w:val="24"/>
                <w:szCs w:val="24"/>
              </w:rPr>
            </w:pPr>
          </w:p>
        </w:tc>
      </w:tr>
    </w:tbl>
    <w:bookmarkEnd w:id="12"/>
    <w:p w14:paraId="59E5BBB4" w14:textId="14285C81" w:rsidR="00747E21" w:rsidRPr="00020B55" w:rsidRDefault="00FA5543"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Pr>
          <w:rFonts w:ascii="Arial" w:eastAsiaTheme="majorEastAsia" w:hAnsi="Arial" w:cs="Arial"/>
          <w:b/>
          <w:bCs/>
          <w:sz w:val="24"/>
          <w:szCs w:val="24"/>
        </w:rPr>
        <w:t>Diagnoza potrzeb</w:t>
      </w:r>
    </w:p>
    <w:p w14:paraId="086B662C" w14:textId="2507CE55" w:rsidR="00FA5543" w:rsidRPr="00FA5543" w:rsidRDefault="00FA5543" w:rsidP="00FA5543">
      <w:pPr>
        <w:keepNext/>
        <w:tabs>
          <w:tab w:val="num" w:pos="0"/>
        </w:tabs>
        <w:outlineLvl w:val="3"/>
        <w:rPr>
          <w:rFonts w:ascii="Arial" w:eastAsiaTheme="majorEastAsia" w:hAnsi="Arial" w:cs="Arial"/>
          <w:sz w:val="24"/>
          <w:szCs w:val="24"/>
        </w:rPr>
      </w:pPr>
      <w:r>
        <w:rPr>
          <w:rFonts w:ascii="Arial" w:eastAsiaTheme="majorEastAsia" w:hAnsi="Arial" w:cs="Arial"/>
          <w:sz w:val="24"/>
          <w:szCs w:val="24"/>
        </w:rPr>
        <w:t>Należy opisać</w:t>
      </w:r>
      <w:r w:rsidR="00914B41">
        <w:rPr>
          <w:rFonts w:ascii="Arial" w:eastAsiaTheme="majorEastAsia" w:hAnsi="Arial" w:cs="Arial"/>
          <w:sz w:val="24"/>
          <w:szCs w:val="24"/>
        </w:rPr>
        <w:t>,</w:t>
      </w:r>
      <w:r w:rsidRPr="00FA5543">
        <w:rPr>
          <w:rFonts w:ascii="Arial" w:eastAsiaTheme="majorEastAsia" w:hAnsi="Arial" w:cs="Arial"/>
          <w:sz w:val="24"/>
          <w:szCs w:val="24"/>
        </w:rPr>
        <w:t xml:space="preserve"> czy realizacja projektu została zaplanowana na podstawie diagnozy oraz czy diagnoza została przeprowadzona z uwzględnieniem aspektów: </w:t>
      </w:r>
    </w:p>
    <w:p w14:paraId="1B3B6A8C" w14:textId="31E3BD5F"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zapotrzebowanie na wyposażenie, doposażenie w nowoczesny sprzęt i materiały dydaktyczne. Diagnoza w tym zakresie powinna obejmować wnioski z przeprowadzonego spisu inwentarza oraz oceny stanu technicznego posiadanego wyposażenia, rekomendacje instytucji z otoczenia społeczno-gospodarczego; </w:t>
      </w:r>
    </w:p>
    <w:p w14:paraId="5173380D" w14:textId="255A7FDA"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trendy demograficzne zachodzące w danym obszarze w celu zachowania równowagi pomiędzy lepszym dostępem do edukacji a długoterminową opłacalnością inwestycji; </w:t>
      </w:r>
    </w:p>
    <w:p w14:paraId="4C3A3798" w14:textId="3D7BFB2A"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ułatwianie dostępu do działalności pozaszkolnej, dodatkowych zajęć – korzystanie z infrastruktury poza godzinami lekcyjnymi; </w:t>
      </w:r>
    </w:p>
    <w:p w14:paraId="70739922" w14:textId="04DF9C8C"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specjalne potrzeby edukacyjne uczniów; </w:t>
      </w:r>
    </w:p>
    <w:p w14:paraId="1DC6A22B" w14:textId="33869DA7"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kompetencje kadry szkoleniowej; </w:t>
      </w:r>
    </w:p>
    <w:p w14:paraId="684805FD" w14:textId="3DFDDFE5" w:rsidR="00FA5543" w:rsidRPr="00FA5543" w:rsidRDefault="00FA5543" w:rsidP="00FA5543">
      <w:pPr>
        <w:pStyle w:val="Akapitzlist"/>
        <w:keepNext/>
        <w:numPr>
          <w:ilvl w:val="0"/>
          <w:numId w:val="62"/>
        </w:numPr>
        <w:ind w:left="284" w:hanging="284"/>
        <w:outlineLvl w:val="3"/>
        <w:rPr>
          <w:rFonts w:ascii="Arial" w:eastAsiaTheme="majorEastAsia" w:hAnsi="Arial" w:cs="Arial"/>
          <w:sz w:val="24"/>
          <w:szCs w:val="24"/>
        </w:rPr>
      </w:pPr>
      <w:r w:rsidRPr="00FA5543">
        <w:rPr>
          <w:rFonts w:ascii="Arial" w:eastAsiaTheme="majorEastAsia" w:hAnsi="Arial" w:cs="Arial"/>
          <w:sz w:val="24"/>
          <w:szCs w:val="24"/>
        </w:rPr>
        <w:t xml:space="preserve">wykorzystanie infrastruktury po zakończeniu projektu, w tym realizacje nowych działań finansowanych z publicznych środków np. EFS+. </w:t>
      </w:r>
    </w:p>
    <w:tbl>
      <w:tblPr>
        <w:tblStyle w:val="Tabela-Siatka"/>
        <w:tblW w:w="0" w:type="auto"/>
        <w:tblInd w:w="-5" w:type="dxa"/>
        <w:tblLook w:val="04A0" w:firstRow="1" w:lastRow="0" w:firstColumn="1" w:lastColumn="0" w:noHBand="0" w:noVBand="1"/>
      </w:tblPr>
      <w:tblGrid>
        <w:gridCol w:w="9068"/>
      </w:tblGrid>
      <w:tr w:rsidR="00157C75" w:rsidRPr="0036456E" w14:paraId="6DD0BDF7" w14:textId="77777777" w:rsidTr="000E794F">
        <w:tc>
          <w:tcPr>
            <w:tcW w:w="9973" w:type="dxa"/>
          </w:tcPr>
          <w:p w14:paraId="481DD99D" w14:textId="77777777" w:rsidR="00157C75" w:rsidRPr="000E794F" w:rsidRDefault="00157C75" w:rsidP="000E794F">
            <w:pPr>
              <w:pStyle w:val="Bezodstpw"/>
              <w:spacing w:beforeLines="60" w:before="144" w:afterLines="60" w:after="144"/>
              <w:rPr>
                <w:rFonts w:ascii="Arial" w:hAnsi="Arial" w:cs="Arial"/>
                <w:sz w:val="24"/>
                <w:szCs w:val="24"/>
              </w:rPr>
            </w:pPr>
            <w:r w:rsidRPr="000E794F">
              <w:rPr>
                <w:rFonts w:ascii="Arial" w:hAnsi="Arial" w:cs="Arial"/>
                <w:sz w:val="24"/>
                <w:szCs w:val="24"/>
              </w:rPr>
              <w:t>Uzasadnienie:</w:t>
            </w:r>
          </w:p>
          <w:p w14:paraId="3C323965" w14:textId="77777777" w:rsidR="00157C75" w:rsidRPr="000E794F" w:rsidRDefault="00157C75" w:rsidP="000E794F">
            <w:pPr>
              <w:pStyle w:val="Bezodstpw"/>
              <w:spacing w:beforeLines="60" w:before="144" w:afterLines="60" w:after="144"/>
              <w:rPr>
                <w:rFonts w:ascii="Arial" w:hAnsi="Arial" w:cs="Arial"/>
                <w:sz w:val="24"/>
                <w:szCs w:val="24"/>
              </w:rPr>
            </w:pPr>
          </w:p>
        </w:tc>
      </w:tr>
    </w:tbl>
    <w:p w14:paraId="71EEF1B8" w14:textId="65763533" w:rsidR="00C87802" w:rsidRPr="00020B55" w:rsidRDefault="00FA5543"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Pr>
          <w:rFonts w:ascii="Arial" w:hAnsi="Arial" w:cs="Arial"/>
          <w:b/>
          <w:sz w:val="24"/>
          <w:szCs w:val="24"/>
        </w:rPr>
        <w:t>Dostosowanie inwestycji do regionalnego/lokalnego rynku pracy</w:t>
      </w:r>
    </w:p>
    <w:p w14:paraId="55511C70" w14:textId="4378CC41" w:rsidR="00FA5543" w:rsidRPr="00FA5543" w:rsidRDefault="00FA5543" w:rsidP="003D4D7A">
      <w:pPr>
        <w:pStyle w:val="Akapitzlist"/>
        <w:spacing w:beforeLines="60" w:before="144" w:afterLines="60" w:after="144" w:line="240" w:lineRule="auto"/>
        <w:ind w:left="0"/>
        <w:rPr>
          <w:rFonts w:ascii="Arial" w:hAnsi="Arial" w:cs="Arial"/>
          <w:bCs/>
          <w:sz w:val="24"/>
          <w:szCs w:val="24"/>
        </w:rPr>
      </w:pPr>
      <w:r>
        <w:rPr>
          <w:rFonts w:ascii="Arial" w:hAnsi="Arial" w:cs="Arial"/>
          <w:bCs/>
          <w:sz w:val="24"/>
          <w:szCs w:val="24"/>
        </w:rPr>
        <w:t xml:space="preserve">Należy wykazać, że </w:t>
      </w:r>
      <w:r w:rsidRPr="00FA5543">
        <w:rPr>
          <w:rFonts w:ascii="Arial" w:hAnsi="Arial" w:cs="Arial"/>
          <w:bCs/>
          <w:sz w:val="24"/>
          <w:szCs w:val="24"/>
        </w:rPr>
        <w:t>działania realizowane w projekcie odpowiadają na zapotrzebowanie rynku pracy.</w:t>
      </w:r>
      <w:r>
        <w:rPr>
          <w:rFonts w:ascii="Arial" w:hAnsi="Arial" w:cs="Arial"/>
          <w:bCs/>
          <w:sz w:val="24"/>
          <w:szCs w:val="24"/>
        </w:rPr>
        <w:t xml:space="preserve"> Opisać, kształcenie w jakich zawodach będzie prowadzone w infrastrukturze objętej projektem. Opisać czy są to zawody </w:t>
      </w:r>
    </w:p>
    <w:p w14:paraId="5C9317D5" w14:textId="7507EB26" w:rsidR="00FA5543" w:rsidRPr="00FA5543" w:rsidRDefault="00FA5543" w:rsidP="003D4D7A">
      <w:pPr>
        <w:pStyle w:val="Akapitzlist"/>
        <w:spacing w:beforeLines="60" w:before="144" w:afterLines="60" w:after="144" w:line="240" w:lineRule="auto"/>
        <w:ind w:left="0"/>
        <w:rPr>
          <w:rFonts w:ascii="Arial" w:hAnsi="Arial" w:cs="Arial"/>
          <w:bCs/>
          <w:sz w:val="24"/>
          <w:szCs w:val="24"/>
        </w:rPr>
      </w:pPr>
      <w:r w:rsidRPr="00FA5543">
        <w:rPr>
          <w:rFonts w:ascii="Arial" w:hAnsi="Arial" w:cs="Arial"/>
          <w:bCs/>
          <w:sz w:val="24"/>
          <w:szCs w:val="24"/>
        </w:rPr>
        <w:t>określon</w:t>
      </w:r>
      <w:r>
        <w:rPr>
          <w:rFonts w:ascii="Arial" w:hAnsi="Arial" w:cs="Arial"/>
          <w:bCs/>
          <w:sz w:val="24"/>
          <w:szCs w:val="24"/>
        </w:rPr>
        <w:t>e</w:t>
      </w:r>
      <w:r w:rsidRPr="00FA5543">
        <w:rPr>
          <w:rFonts w:ascii="Arial" w:hAnsi="Arial" w:cs="Arial"/>
          <w:bCs/>
          <w:sz w:val="24"/>
          <w:szCs w:val="24"/>
        </w:rPr>
        <w:t xml:space="preserve"> jako deficytowe lub zrównoważone w województwie podlaskim lub powiecie, gdzie będzie realizowana inwestycja (na podstawie badania Barometr zawodów )</w:t>
      </w:r>
      <w:r>
        <w:rPr>
          <w:rFonts w:ascii="Arial" w:hAnsi="Arial" w:cs="Arial"/>
          <w:bCs/>
          <w:sz w:val="24"/>
          <w:szCs w:val="24"/>
        </w:rPr>
        <w:t xml:space="preserve">, czy są to zawody </w:t>
      </w:r>
      <w:r w:rsidRPr="00FA5543">
        <w:rPr>
          <w:rFonts w:ascii="Arial" w:hAnsi="Arial" w:cs="Arial"/>
          <w:bCs/>
          <w:sz w:val="24"/>
          <w:szCs w:val="24"/>
        </w:rPr>
        <w:t xml:space="preserve">dla których prognozowane jest istotne lub umiarkowane </w:t>
      </w:r>
      <w:r w:rsidRPr="00FA5543">
        <w:rPr>
          <w:rFonts w:ascii="Arial" w:hAnsi="Arial" w:cs="Arial"/>
          <w:bCs/>
          <w:sz w:val="24"/>
          <w:szCs w:val="24"/>
        </w:rPr>
        <w:lastRenderedPageBreak/>
        <w:t xml:space="preserve">zapotrzebowanie na pracowników w województwie podlaskim (na podstawie Prognozy zapotrzebowania na pracowników w zawodach szkolnictwa branżowego na krajowym i wojewódzkim rynku pracy, część III dot. województwa podlaskiego). </w:t>
      </w:r>
    </w:p>
    <w:p w14:paraId="12061C40" w14:textId="3540BCBE" w:rsidR="00FA5543" w:rsidRPr="00FA5543" w:rsidRDefault="003D4D7A" w:rsidP="003D4D7A">
      <w:pPr>
        <w:pStyle w:val="Akapitzlist"/>
        <w:spacing w:beforeLines="60" w:before="144" w:afterLines="60" w:after="144" w:line="240" w:lineRule="auto"/>
        <w:ind w:left="0"/>
        <w:rPr>
          <w:rFonts w:ascii="Arial" w:hAnsi="Arial" w:cs="Arial"/>
          <w:bCs/>
          <w:sz w:val="24"/>
          <w:szCs w:val="24"/>
        </w:rPr>
      </w:pPr>
      <w:r>
        <w:rPr>
          <w:rFonts w:ascii="Arial" w:hAnsi="Arial" w:cs="Arial"/>
          <w:bCs/>
          <w:sz w:val="24"/>
          <w:szCs w:val="24"/>
        </w:rPr>
        <w:t xml:space="preserve">Należy również odnieść się do konieczności przedstawienia opinii, o których mowa w kryterium merytorycznym ogólnym nr 2. </w:t>
      </w:r>
    </w:p>
    <w:tbl>
      <w:tblPr>
        <w:tblStyle w:val="Tabela-Siatka"/>
        <w:tblW w:w="0" w:type="auto"/>
        <w:tblInd w:w="-5" w:type="dxa"/>
        <w:tblLook w:val="04A0" w:firstRow="1" w:lastRow="0" w:firstColumn="1" w:lastColumn="0" w:noHBand="0" w:noVBand="1"/>
      </w:tblPr>
      <w:tblGrid>
        <w:gridCol w:w="9068"/>
      </w:tblGrid>
      <w:tr w:rsidR="009D687F" w:rsidRPr="0036456E" w14:paraId="16401235" w14:textId="77777777" w:rsidTr="00175C84">
        <w:trPr>
          <w:trHeight w:val="565"/>
        </w:trPr>
        <w:tc>
          <w:tcPr>
            <w:tcW w:w="9068" w:type="dxa"/>
          </w:tcPr>
          <w:p w14:paraId="749F3157" w14:textId="0D1B99F4" w:rsidR="009D687F" w:rsidRPr="00020B55" w:rsidRDefault="005F68C7"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764A2A27" w14:textId="77777777" w:rsidR="009D687F" w:rsidRPr="00020B55" w:rsidRDefault="009D687F" w:rsidP="00736F05">
            <w:pPr>
              <w:pStyle w:val="Bezodstpw"/>
              <w:spacing w:beforeLines="60" w:before="144" w:afterLines="60" w:after="144"/>
              <w:rPr>
                <w:rFonts w:ascii="Arial" w:hAnsi="Arial" w:cs="Arial"/>
                <w:sz w:val="24"/>
                <w:szCs w:val="24"/>
              </w:rPr>
            </w:pPr>
          </w:p>
        </w:tc>
      </w:tr>
    </w:tbl>
    <w:p w14:paraId="0D3C060B" w14:textId="182E61DD" w:rsidR="00C87802" w:rsidRPr="00020B55" w:rsidRDefault="003D4D7A"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Pr>
          <w:rFonts w:ascii="Arial" w:hAnsi="Arial" w:cs="Arial"/>
          <w:b/>
          <w:bCs/>
          <w:sz w:val="24"/>
          <w:szCs w:val="24"/>
        </w:rPr>
        <w:t>Jakość kształcenia</w:t>
      </w:r>
    </w:p>
    <w:p w14:paraId="75EBECB9" w14:textId="68ADC641" w:rsidR="00A32C21" w:rsidRPr="00020B55" w:rsidRDefault="00C87802" w:rsidP="00020B55">
      <w:pPr>
        <w:keepNext/>
        <w:spacing w:line="240" w:lineRule="auto"/>
        <w:outlineLvl w:val="3"/>
        <w:rPr>
          <w:rFonts w:ascii="Arial" w:hAnsi="Arial" w:cs="Arial"/>
          <w:bCs/>
          <w:sz w:val="24"/>
          <w:szCs w:val="24"/>
        </w:rPr>
      </w:pPr>
      <w:r w:rsidRPr="00020B55">
        <w:rPr>
          <w:rFonts w:ascii="Arial" w:hAnsi="Arial" w:cs="Arial"/>
          <w:bCs/>
          <w:sz w:val="24"/>
          <w:szCs w:val="24"/>
        </w:rPr>
        <w:t xml:space="preserve">Należy </w:t>
      </w:r>
      <w:r w:rsidR="00AE34BC">
        <w:rPr>
          <w:rFonts w:ascii="Arial" w:hAnsi="Arial" w:cs="Arial"/>
          <w:bCs/>
          <w:sz w:val="24"/>
          <w:szCs w:val="24"/>
        </w:rPr>
        <w:t>opisać</w:t>
      </w:r>
      <w:r w:rsidR="003D4D7A">
        <w:rPr>
          <w:rFonts w:ascii="Arial" w:hAnsi="Arial" w:cs="Arial"/>
          <w:bCs/>
          <w:sz w:val="24"/>
          <w:szCs w:val="24"/>
        </w:rPr>
        <w:t xml:space="preserve">, </w:t>
      </w:r>
      <w:r w:rsidR="00AE34BC">
        <w:rPr>
          <w:rFonts w:ascii="Arial" w:hAnsi="Arial" w:cs="Arial"/>
          <w:bCs/>
          <w:sz w:val="24"/>
          <w:szCs w:val="24"/>
        </w:rPr>
        <w:t>czy</w:t>
      </w:r>
      <w:r w:rsidR="003D4D7A" w:rsidRPr="003D4D7A">
        <w:rPr>
          <w:rFonts w:ascii="Arial" w:hAnsi="Arial" w:cs="Arial"/>
          <w:bCs/>
          <w:sz w:val="24"/>
          <w:szCs w:val="24"/>
        </w:rPr>
        <w:t xml:space="preserve"> efektem realizacji projektu będzie wzrost jakości kształcenia i przygotowania zawodowego.</w:t>
      </w:r>
    </w:p>
    <w:tbl>
      <w:tblPr>
        <w:tblStyle w:val="Tabela-Siatka"/>
        <w:tblW w:w="0" w:type="auto"/>
        <w:tblInd w:w="-5" w:type="dxa"/>
        <w:tblLook w:val="04A0" w:firstRow="1" w:lastRow="0" w:firstColumn="1" w:lastColumn="0" w:noHBand="0" w:noVBand="1"/>
      </w:tblPr>
      <w:tblGrid>
        <w:gridCol w:w="9068"/>
      </w:tblGrid>
      <w:tr w:rsidR="005F68C7" w:rsidRPr="0036456E" w14:paraId="5895C2AE" w14:textId="77777777" w:rsidTr="00FF64E1">
        <w:tc>
          <w:tcPr>
            <w:tcW w:w="9973" w:type="dxa"/>
          </w:tcPr>
          <w:p w14:paraId="3B8CD45A" w14:textId="77777777" w:rsidR="005F68C7" w:rsidRPr="00020B55" w:rsidRDefault="005F68C7"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7581865F" w14:textId="77777777" w:rsidR="005F68C7" w:rsidRPr="00020B55" w:rsidRDefault="005F68C7" w:rsidP="00736F05">
            <w:pPr>
              <w:pStyle w:val="Bezodstpw"/>
              <w:spacing w:beforeLines="60" w:before="144" w:afterLines="60" w:after="144"/>
              <w:rPr>
                <w:rFonts w:ascii="Arial" w:hAnsi="Arial" w:cs="Arial"/>
                <w:sz w:val="24"/>
                <w:szCs w:val="24"/>
              </w:rPr>
            </w:pPr>
          </w:p>
          <w:p w14:paraId="050CD6B6" w14:textId="77777777" w:rsidR="005F68C7" w:rsidRPr="00020B55" w:rsidRDefault="005F68C7" w:rsidP="00736F05">
            <w:pPr>
              <w:pStyle w:val="Bezodstpw"/>
              <w:spacing w:beforeLines="60" w:before="144" w:afterLines="60" w:after="144"/>
              <w:rPr>
                <w:rFonts w:ascii="Arial" w:hAnsi="Arial" w:cs="Arial"/>
                <w:sz w:val="24"/>
                <w:szCs w:val="24"/>
              </w:rPr>
            </w:pPr>
          </w:p>
        </w:tc>
      </w:tr>
    </w:tbl>
    <w:p w14:paraId="3844BC82" w14:textId="0A8192D3" w:rsidR="00B27640" w:rsidRPr="00FE629B" w:rsidRDefault="003D4D7A" w:rsidP="00FE629B">
      <w:pPr>
        <w:pStyle w:val="Akapitzlist"/>
        <w:numPr>
          <w:ilvl w:val="0"/>
          <w:numId w:val="15"/>
        </w:numPr>
        <w:spacing w:beforeLines="60" w:before="144" w:afterLines="60" w:after="144" w:line="240" w:lineRule="auto"/>
        <w:contextualSpacing w:val="0"/>
        <w:rPr>
          <w:rFonts w:ascii="Arial" w:hAnsi="Arial" w:cs="Arial"/>
          <w:bCs/>
          <w:sz w:val="24"/>
          <w:szCs w:val="24"/>
        </w:rPr>
      </w:pPr>
      <w:r w:rsidRPr="003D4D7A">
        <w:rPr>
          <w:rFonts w:ascii="Arial" w:eastAsiaTheme="majorEastAsia" w:hAnsi="Arial" w:cs="Arial"/>
          <w:b/>
          <w:bCs/>
          <w:sz w:val="24"/>
          <w:szCs w:val="24"/>
        </w:rPr>
        <w:t>Komplementarność z celami EFS+</w:t>
      </w:r>
    </w:p>
    <w:p w14:paraId="48B3FEF2" w14:textId="5C853644" w:rsidR="00B27640" w:rsidRPr="00020B55" w:rsidRDefault="003D4D7A" w:rsidP="00175C84">
      <w:pPr>
        <w:pStyle w:val="Akapitzlist"/>
        <w:spacing w:beforeLines="60" w:before="144" w:afterLines="60" w:after="144" w:line="240" w:lineRule="auto"/>
        <w:ind w:left="0"/>
        <w:rPr>
          <w:rFonts w:ascii="Arial" w:eastAsia="Times New Roman" w:hAnsi="Arial" w:cs="Arial"/>
          <w:bCs/>
          <w:sz w:val="24"/>
          <w:szCs w:val="24"/>
          <w:lang w:eastAsia="ar-SA"/>
        </w:rPr>
      </w:pPr>
      <w:r>
        <w:rPr>
          <w:rFonts w:ascii="Arial" w:hAnsi="Arial" w:cs="Arial"/>
          <w:bCs/>
          <w:color w:val="000000"/>
          <w:sz w:val="24"/>
          <w:szCs w:val="24"/>
        </w:rPr>
        <w:t xml:space="preserve">Należy wykazać, że </w:t>
      </w:r>
      <w:r w:rsidRPr="003D4D7A">
        <w:rPr>
          <w:rFonts w:ascii="Arial" w:hAnsi="Arial" w:cs="Arial"/>
          <w:bCs/>
          <w:color w:val="000000"/>
          <w:sz w:val="24"/>
          <w:szCs w:val="24"/>
        </w:rPr>
        <w:t xml:space="preserve">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tbl>
      <w:tblPr>
        <w:tblStyle w:val="Tabela-Siatka"/>
        <w:tblW w:w="0" w:type="auto"/>
        <w:tblInd w:w="-5" w:type="dxa"/>
        <w:tblLook w:val="04A0" w:firstRow="1" w:lastRow="0" w:firstColumn="1" w:lastColumn="0" w:noHBand="0" w:noVBand="1"/>
      </w:tblPr>
      <w:tblGrid>
        <w:gridCol w:w="9054"/>
      </w:tblGrid>
      <w:tr w:rsidR="005F68C7" w:rsidRPr="0036456E" w14:paraId="255B6B0F" w14:textId="77777777" w:rsidTr="00175C84">
        <w:trPr>
          <w:trHeight w:val="766"/>
        </w:trPr>
        <w:tc>
          <w:tcPr>
            <w:tcW w:w="9054" w:type="dxa"/>
          </w:tcPr>
          <w:p w14:paraId="4E00474D" w14:textId="728A5F0F" w:rsidR="005F68C7" w:rsidRPr="00020B55" w:rsidRDefault="005F68C7"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7BBC2FA2" w14:textId="77777777" w:rsidR="005F68C7" w:rsidRPr="00020B55" w:rsidRDefault="005F68C7" w:rsidP="00736F05">
            <w:pPr>
              <w:pStyle w:val="Bezodstpw"/>
              <w:spacing w:beforeLines="60" w:before="144" w:afterLines="60" w:after="144"/>
              <w:rPr>
                <w:rFonts w:ascii="Arial" w:hAnsi="Arial" w:cs="Arial"/>
                <w:sz w:val="24"/>
                <w:szCs w:val="24"/>
              </w:rPr>
            </w:pPr>
          </w:p>
          <w:p w14:paraId="7D7C51CF" w14:textId="77777777" w:rsidR="005F68C7" w:rsidRPr="00020B55" w:rsidRDefault="005F68C7" w:rsidP="00736F05">
            <w:pPr>
              <w:pStyle w:val="Bezodstpw"/>
              <w:spacing w:beforeLines="60" w:before="144" w:afterLines="60" w:after="144"/>
              <w:rPr>
                <w:rFonts w:ascii="Arial" w:hAnsi="Arial" w:cs="Arial"/>
                <w:sz w:val="24"/>
                <w:szCs w:val="24"/>
              </w:rPr>
            </w:pPr>
          </w:p>
        </w:tc>
      </w:tr>
    </w:tbl>
    <w:p w14:paraId="50D77177" w14:textId="1CF8B873" w:rsidR="00406A49" w:rsidRPr="00406A49" w:rsidRDefault="00406A49" w:rsidP="00406A49">
      <w:pPr>
        <w:pStyle w:val="Akapitzlist"/>
        <w:keepNext/>
        <w:numPr>
          <w:ilvl w:val="0"/>
          <w:numId w:val="15"/>
        </w:numPr>
        <w:tabs>
          <w:tab w:val="left" w:pos="284"/>
        </w:tabs>
        <w:spacing w:beforeLines="60" w:before="144" w:afterLines="60" w:after="144" w:line="240" w:lineRule="auto"/>
        <w:ind w:left="0" w:firstLine="0"/>
        <w:contextualSpacing w:val="0"/>
        <w:jc w:val="both"/>
        <w:outlineLvl w:val="3"/>
        <w:rPr>
          <w:rFonts w:ascii="Arial" w:eastAsiaTheme="majorEastAsia" w:hAnsi="Arial" w:cs="Arial"/>
          <w:sz w:val="24"/>
          <w:szCs w:val="24"/>
        </w:rPr>
      </w:pPr>
      <w:r w:rsidRPr="00406A49">
        <w:rPr>
          <w:rFonts w:ascii="Arial" w:hAnsi="Arial" w:cs="Arial"/>
          <w:b/>
          <w:bCs/>
          <w:sz w:val="24"/>
          <w:szCs w:val="24"/>
        </w:rPr>
        <w:t xml:space="preserve">Zgodność ze Strategią na Rzecz Osób z Niepełnosprawnościami 2021-2030 </w:t>
      </w:r>
    </w:p>
    <w:p w14:paraId="20EE99E7" w14:textId="6A76B0CB" w:rsidR="00B27640" w:rsidRPr="00406A49" w:rsidRDefault="00406A49" w:rsidP="00406A49">
      <w:pPr>
        <w:pStyle w:val="Akapitzlist"/>
        <w:keepNext/>
        <w:tabs>
          <w:tab w:val="left" w:pos="0"/>
        </w:tabs>
        <w:spacing w:beforeLines="60" w:before="144" w:afterLines="60" w:after="144" w:line="240" w:lineRule="auto"/>
        <w:ind w:left="0"/>
        <w:contextualSpacing w:val="0"/>
        <w:outlineLvl w:val="3"/>
        <w:rPr>
          <w:rFonts w:ascii="Arial" w:eastAsiaTheme="majorEastAsia" w:hAnsi="Arial" w:cs="Arial"/>
          <w:sz w:val="24"/>
          <w:szCs w:val="24"/>
        </w:rPr>
      </w:pPr>
      <w:r>
        <w:rPr>
          <w:rFonts w:ascii="Arial" w:hAnsi="Arial" w:cs="Arial"/>
          <w:sz w:val="24"/>
          <w:szCs w:val="24"/>
        </w:rPr>
        <w:t xml:space="preserve">Należy </w:t>
      </w:r>
      <w:r w:rsidR="00AE34BC">
        <w:rPr>
          <w:rFonts w:ascii="Arial" w:hAnsi="Arial" w:cs="Arial"/>
          <w:sz w:val="24"/>
          <w:szCs w:val="24"/>
        </w:rPr>
        <w:t>opisać</w:t>
      </w:r>
      <w:r>
        <w:rPr>
          <w:rFonts w:ascii="Arial" w:hAnsi="Arial" w:cs="Arial"/>
          <w:sz w:val="24"/>
          <w:szCs w:val="24"/>
        </w:rPr>
        <w:t xml:space="preserve">, </w:t>
      </w:r>
      <w:r w:rsidR="00AE34BC">
        <w:rPr>
          <w:rFonts w:ascii="Arial" w:hAnsi="Arial" w:cs="Arial"/>
          <w:sz w:val="24"/>
          <w:szCs w:val="24"/>
        </w:rPr>
        <w:t>czy</w:t>
      </w:r>
      <w:r>
        <w:rPr>
          <w:rFonts w:ascii="Arial" w:hAnsi="Arial" w:cs="Arial"/>
          <w:sz w:val="24"/>
          <w:szCs w:val="24"/>
        </w:rPr>
        <w:t xml:space="preserve"> </w:t>
      </w:r>
      <w:r w:rsidRPr="00406A49">
        <w:rPr>
          <w:rFonts w:ascii="Arial" w:hAnsi="Arial" w:cs="Arial"/>
          <w:sz w:val="24"/>
          <w:szCs w:val="24"/>
        </w:rPr>
        <w:t>projekt jest zgodny ze Strategią na Rzecz Osób z Niepełnosprawnościami 2021-2030 w zakresie dostępności/dostosowania szkół do potrzeb osób z niepełnosprawnościami (Priorytet III – Edukacja)</w:t>
      </w:r>
    </w:p>
    <w:tbl>
      <w:tblPr>
        <w:tblStyle w:val="Tabela-Siatka"/>
        <w:tblW w:w="0" w:type="auto"/>
        <w:tblInd w:w="-5" w:type="dxa"/>
        <w:tblLook w:val="04A0" w:firstRow="1" w:lastRow="0" w:firstColumn="1" w:lastColumn="0" w:noHBand="0" w:noVBand="1"/>
      </w:tblPr>
      <w:tblGrid>
        <w:gridCol w:w="9068"/>
      </w:tblGrid>
      <w:tr w:rsidR="004163A8" w:rsidRPr="0036456E" w14:paraId="6FA1A1AA" w14:textId="77777777" w:rsidTr="00FF64E1">
        <w:tc>
          <w:tcPr>
            <w:tcW w:w="9973" w:type="dxa"/>
          </w:tcPr>
          <w:p w14:paraId="26499908" w14:textId="77777777" w:rsidR="004163A8" w:rsidRPr="00020B55" w:rsidRDefault="004163A8" w:rsidP="00736F05">
            <w:pPr>
              <w:pStyle w:val="Bezodstpw"/>
              <w:spacing w:beforeLines="60" w:before="144" w:afterLines="60" w:after="144"/>
              <w:rPr>
                <w:rFonts w:ascii="Arial" w:hAnsi="Arial" w:cs="Arial"/>
                <w:sz w:val="24"/>
                <w:szCs w:val="24"/>
              </w:rPr>
            </w:pPr>
            <w:bookmarkStart w:id="13" w:name="_Hlk180412555"/>
            <w:r w:rsidRPr="00020B55">
              <w:rPr>
                <w:rFonts w:ascii="Arial" w:hAnsi="Arial" w:cs="Arial"/>
                <w:sz w:val="24"/>
                <w:szCs w:val="24"/>
              </w:rPr>
              <w:t>Uzasadnienie:</w:t>
            </w:r>
          </w:p>
          <w:p w14:paraId="70808F76" w14:textId="77777777" w:rsidR="004163A8" w:rsidRPr="00020B55" w:rsidRDefault="004163A8" w:rsidP="00736F05">
            <w:pPr>
              <w:pStyle w:val="Bezodstpw"/>
              <w:spacing w:beforeLines="60" w:before="144" w:afterLines="60" w:after="144"/>
              <w:rPr>
                <w:rFonts w:ascii="Arial" w:hAnsi="Arial" w:cs="Arial"/>
                <w:sz w:val="24"/>
                <w:szCs w:val="24"/>
              </w:rPr>
            </w:pPr>
          </w:p>
          <w:p w14:paraId="0F0C8D9E" w14:textId="77777777" w:rsidR="004163A8" w:rsidRPr="00020B55" w:rsidRDefault="004163A8" w:rsidP="00736F05">
            <w:pPr>
              <w:pStyle w:val="Bezodstpw"/>
              <w:spacing w:beforeLines="60" w:before="144" w:afterLines="60" w:after="144"/>
              <w:rPr>
                <w:rFonts w:ascii="Arial" w:hAnsi="Arial" w:cs="Arial"/>
                <w:sz w:val="24"/>
                <w:szCs w:val="24"/>
              </w:rPr>
            </w:pPr>
          </w:p>
        </w:tc>
      </w:tr>
    </w:tbl>
    <w:bookmarkEnd w:id="13"/>
    <w:p w14:paraId="6DFBBD08" w14:textId="1BAFC3E1" w:rsidR="00A65638" w:rsidRPr="00020B55" w:rsidRDefault="00406A49" w:rsidP="00C8614A">
      <w:pPr>
        <w:pStyle w:val="Akapitzlist"/>
        <w:numPr>
          <w:ilvl w:val="0"/>
          <w:numId w:val="15"/>
        </w:numPr>
        <w:autoSpaceDE w:val="0"/>
        <w:autoSpaceDN w:val="0"/>
        <w:adjustRightInd w:val="0"/>
        <w:spacing w:beforeLines="60" w:before="144" w:afterLines="60" w:after="144" w:line="240" w:lineRule="auto"/>
        <w:contextualSpacing w:val="0"/>
        <w:rPr>
          <w:rFonts w:ascii="Arial" w:eastAsia="Times New Roman" w:hAnsi="Arial" w:cs="Arial"/>
          <w:sz w:val="24"/>
          <w:szCs w:val="24"/>
          <w:lang w:eastAsia="ar-SA"/>
        </w:rPr>
      </w:pPr>
      <w:r w:rsidRPr="00406A49">
        <w:rPr>
          <w:rFonts w:ascii="Arial" w:hAnsi="Arial" w:cs="Arial"/>
          <w:b/>
          <w:bCs/>
          <w:sz w:val="24"/>
          <w:szCs w:val="24"/>
        </w:rPr>
        <w:t>Włączenie społeczne</w:t>
      </w:r>
    </w:p>
    <w:p w14:paraId="00FE353E" w14:textId="735DFD6C" w:rsidR="00A65638" w:rsidRPr="00020B55" w:rsidRDefault="00A65638" w:rsidP="00406A49">
      <w:pPr>
        <w:autoSpaceDE w:val="0"/>
        <w:autoSpaceDN w:val="0"/>
        <w:adjustRightInd w:val="0"/>
        <w:spacing w:beforeLines="60" w:before="144" w:afterLines="60" w:after="144" w:line="240" w:lineRule="auto"/>
        <w:rPr>
          <w:rFonts w:ascii="Arial" w:eastAsia="Times New Roman" w:hAnsi="Arial" w:cs="Arial"/>
          <w:sz w:val="24"/>
          <w:szCs w:val="24"/>
          <w:lang w:eastAsia="ar-SA"/>
        </w:rPr>
      </w:pPr>
      <w:r w:rsidRPr="00020B55">
        <w:rPr>
          <w:rFonts w:ascii="Arial" w:eastAsia="Times New Roman" w:hAnsi="Arial" w:cs="Arial"/>
          <w:sz w:val="24"/>
          <w:szCs w:val="24"/>
          <w:lang w:eastAsia="ar-SA"/>
        </w:rPr>
        <w:t xml:space="preserve">Należy </w:t>
      </w:r>
      <w:r w:rsidR="00AE34BC">
        <w:rPr>
          <w:rFonts w:ascii="Arial" w:eastAsia="Times New Roman" w:hAnsi="Arial" w:cs="Arial"/>
          <w:sz w:val="24"/>
          <w:szCs w:val="24"/>
          <w:lang w:eastAsia="ar-SA"/>
        </w:rPr>
        <w:t>opisać</w:t>
      </w:r>
      <w:r w:rsidRPr="00020B55">
        <w:rPr>
          <w:rFonts w:ascii="Arial" w:eastAsia="Times New Roman" w:hAnsi="Arial" w:cs="Arial"/>
          <w:sz w:val="24"/>
          <w:szCs w:val="24"/>
          <w:lang w:eastAsia="ar-SA"/>
        </w:rPr>
        <w:t xml:space="preserve">, </w:t>
      </w:r>
      <w:r w:rsidR="00AE34BC">
        <w:rPr>
          <w:rFonts w:ascii="Arial" w:eastAsia="Times New Roman" w:hAnsi="Arial" w:cs="Arial"/>
          <w:sz w:val="24"/>
          <w:szCs w:val="24"/>
          <w:lang w:eastAsia="ar-SA"/>
        </w:rPr>
        <w:t>czy</w:t>
      </w:r>
      <w:r w:rsidR="00406A49">
        <w:rPr>
          <w:rFonts w:ascii="Arial" w:eastAsia="Times New Roman" w:hAnsi="Arial" w:cs="Arial"/>
          <w:sz w:val="24"/>
          <w:szCs w:val="24"/>
          <w:lang w:eastAsia="ar-SA"/>
        </w:rPr>
        <w:t xml:space="preserve"> w </w:t>
      </w:r>
      <w:r w:rsidR="00406A49" w:rsidRPr="00406A49">
        <w:rPr>
          <w:rFonts w:ascii="Arial" w:eastAsia="Times New Roman" w:hAnsi="Arial" w:cs="Arial"/>
          <w:sz w:val="24"/>
          <w:szCs w:val="24"/>
          <w:lang w:eastAsia="ar-SA"/>
        </w:rPr>
        <w:t>projekcie nie zaplanowano działań realizowanych w szkołach specjalnych lub innych instytucjach, które prowadzą do segregacji lub utrzymania segregacji jakiejkolwiek grupy defaworyzowanej i/lub wykluczonej społecznie</w:t>
      </w:r>
      <w:r w:rsidR="00406A49">
        <w:rPr>
          <w:rFonts w:ascii="Arial" w:eastAsia="Times New Roman" w:hAnsi="Arial" w:cs="Arial"/>
          <w:sz w:val="24"/>
          <w:szCs w:val="24"/>
          <w:lang w:eastAsia="ar-SA"/>
        </w:rPr>
        <w:t xml:space="preserve"> oraz, że w</w:t>
      </w:r>
      <w:r w:rsidR="00406A49" w:rsidRPr="00406A49">
        <w:rPr>
          <w:rFonts w:ascii="Arial" w:eastAsia="Times New Roman" w:hAnsi="Arial" w:cs="Arial"/>
          <w:sz w:val="24"/>
          <w:szCs w:val="24"/>
          <w:lang w:eastAsia="ar-SA"/>
        </w:rPr>
        <w:t xml:space="preserve"> ramach projektu Wnioskodawca </w:t>
      </w:r>
      <w:r w:rsidR="00406A49">
        <w:rPr>
          <w:rFonts w:ascii="Arial" w:eastAsia="Times New Roman" w:hAnsi="Arial" w:cs="Arial"/>
          <w:sz w:val="24"/>
          <w:szCs w:val="24"/>
          <w:lang w:eastAsia="ar-SA"/>
        </w:rPr>
        <w:t>będzie</w:t>
      </w:r>
      <w:r w:rsidR="00406A49" w:rsidRPr="00406A49">
        <w:rPr>
          <w:rFonts w:ascii="Arial" w:eastAsia="Times New Roman" w:hAnsi="Arial" w:cs="Arial"/>
          <w:sz w:val="24"/>
          <w:szCs w:val="24"/>
          <w:lang w:eastAsia="ar-SA"/>
        </w:rPr>
        <w:t xml:space="preserve"> realizowa</w:t>
      </w:r>
      <w:r w:rsidR="00406A49">
        <w:rPr>
          <w:rFonts w:ascii="Arial" w:eastAsia="Times New Roman" w:hAnsi="Arial" w:cs="Arial"/>
          <w:sz w:val="24"/>
          <w:szCs w:val="24"/>
          <w:lang w:eastAsia="ar-SA"/>
        </w:rPr>
        <w:t>ł</w:t>
      </w:r>
      <w:r w:rsidR="00406A49" w:rsidRPr="00406A49">
        <w:rPr>
          <w:rFonts w:ascii="Arial" w:eastAsia="Times New Roman" w:hAnsi="Arial" w:cs="Arial"/>
          <w:sz w:val="24"/>
          <w:szCs w:val="24"/>
          <w:lang w:eastAsia="ar-SA"/>
        </w:rPr>
        <w:t xml:space="preserve"> wyłącznie działania, dzięki </w:t>
      </w:r>
      <w:r w:rsidR="00406A49" w:rsidRPr="00406A49">
        <w:rPr>
          <w:rFonts w:ascii="Arial" w:eastAsia="Times New Roman" w:hAnsi="Arial" w:cs="Arial"/>
          <w:sz w:val="24"/>
          <w:szCs w:val="24"/>
          <w:lang w:eastAsia="ar-SA"/>
        </w:rPr>
        <w:lastRenderedPageBreak/>
        <w:t>którym osoby z niepełnosprawnością i/lub ze specjalnymi potrzebami edukacyjnymi, będą uczęszczać do placówek ogólnodostępnych, a nie specjalnych</w:t>
      </w:r>
      <w:r w:rsidRPr="00020B55">
        <w:rPr>
          <w:rFonts w:ascii="Arial" w:hAnsi="Arial" w:cs="Arial"/>
          <w:bCs/>
          <w:sz w:val="24"/>
          <w:szCs w:val="24"/>
        </w:rPr>
        <w:t>.</w:t>
      </w:r>
    </w:p>
    <w:tbl>
      <w:tblPr>
        <w:tblStyle w:val="Tabela-Siatka"/>
        <w:tblW w:w="0" w:type="auto"/>
        <w:tblInd w:w="-5" w:type="dxa"/>
        <w:tblLook w:val="04A0" w:firstRow="1" w:lastRow="0" w:firstColumn="1" w:lastColumn="0" w:noHBand="0" w:noVBand="1"/>
      </w:tblPr>
      <w:tblGrid>
        <w:gridCol w:w="9068"/>
      </w:tblGrid>
      <w:tr w:rsidR="004163A8" w:rsidRPr="0036456E" w14:paraId="61CD3695" w14:textId="77777777" w:rsidTr="00442FCA">
        <w:tc>
          <w:tcPr>
            <w:tcW w:w="9068" w:type="dxa"/>
          </w:tcPr>
          <w:p w14:paraId="039C2F44" w14:textId="77777777" w:rsidR="004163A8" w:rsidRPr="00020B55" w:rsidRDefault="004163A8" w:rsidP="00736F05">
            <w:pPr>
              <w:pStyle w:val="Bezodstpw"/>
              <w:spacing w:beforeLines="60" w:before="144" w:afterLines="60" w:after="144"/>
              <w:rPr>
                <w:rFonts w:ascii="Arial" w:hAnsi="Arial" w:cs="Arial"/>
                <w:sz w:val="24"/>
                <w:szCs w:val="24"/>
              </w:rPr>
            </w:pPr>
            <w:bookmarkStart w:id="14" w:name="_Hlk180412602"/>
            <w:r w:rsidRPr="00020B55">
              <w:rPr>
                <w:rFonts w:ascii="Arial" w:hAnsi="Arial" w:cs="Arial"/>
                <w:sz w:val="24"/>
                <w:szCs w:val="24"/>
              </w:rPr>
              <w:t>Uzasadnienie:</w:t>
            </w:r>
          </w:p>
          <w:p w14:paraId="19CDF409" w14:textId="77777777" w:rsidR="004163A8" w:rsidRPr="00020B55" w:rsidRDefault="004163A8" w:rsidP="00736F05">
            <w:pPr>
              <w:pStyle w:val="Bezodstpw"/>
              <w:spacing w:beforeLines="60" w:before="144" w:afterLines="60" w:after="144"/>
              <w:rPr>
                <w:rFonts w:ascii="Arial" w:hAnsi="Arial" w:cs="Arial"/>
                <w:sz w:val="24"/>
                <w:szCs w:val="24"/>
              </w:rPr>
            </w:pPr>
          </w:p>
          <w:p w14:paraId="0D17B6D1" w14:textId="77777777" w:rsidR="004163A8" w:rsidRPr="00020B55" w:rsidRDefault="004163A8" w:rsidP="00736F05">
            <w:pPr>
              <w:pStyle w:val="Bezodstpw"/>
              <w:spacing w:beforeLines="60" w:before="144" w:afterLines="60" w:after="144"/>
              <w:rPr>
                <w:rFonts w:ascii="Arial" w:hAnsi="Arial" w:cs="Arial"/>
                <w:sz w:val="24"/>
                <w:szCs w:val="24"/>
              </w:rPr>
            </w:pPr>
          </w:p>
        </w:tc>
      </w:tr>
    </w:tbl>
    <w:bookmarkEnd w:id="14"/>
    <w:p w14:paraId="4C32E0A0" w14:textId="77D01822" w:rsidR="00D350F8" w:rsidRDefault="00D350F8" w:rsidP="00FA7C50">
      <w:pPr>
        <w:pStyle w:val="Akapitzlist"/>
        <w:numPr>
          <w:ilvl w:val="0"/>
          <w:numId w:val="15"/>
        </w:numPr>
        <w:autoSpaceDE w:val="0"/>
        <w:autoSpaceDN w:val="0"/>
        <w:adjustRightInd w:val="0"/>
        <w:spacing w:beforeLines="60" w:before="144" w:afterLines="60" w:after="144" w:line="240" w:lineRule="auto"/>
        <w:contextualSpacing w:val="0"/>
        <w:rPr>
          <w:rFonts w:ascii="Arial" w:hAnsi="Arial" w:cs="Arial"/>
          <w:b/>
          <w:bCs/>
          <w:sz w:val="24"/>
          <w:szCs w:val="24"/>
        </w:rPr>
      </w:pPr>
      <w:r w:rsidRPr="00D350F8">
        <w:rPr>
          <w:rFonts w:ascii="Arial" w:hAnsi="Arial" w:cs="Arial"/>
          <w:b/>
          <w:bCs/>
          <w:sz w:val="24"/>
          <w:szCs w:val="24"/>
        </w:rPr>
        <w:t>Budowa nowego obiektu (jeśli dotyczy)</w:t>
      </w:r>
    </w:p>
    <w:p w14:paraId="18ED31BA" w14:textId="620A242E" w:rsidR="00FA7C50" w:rsidRPr="00264684" w:rsidRDefault="00D350F8" w:rsidP="00264684">
      <w:pPr>
        <w:pStyle w:val="Akapitzlist"/>
        <w:autoSpaceDE w:val="0"/>
        <w:autoSpaceDN w:val="0"/>
        <w:adjustRightInd w:val="0"/>
        <w:spacing w:beforeLines="60" w:before="144" w:afterLines="60" w:after="144" w:line="240" w:lineRule="auto"/>
        <w:ind w:left="0"/>
        <w:contextualSpacing w:val="0"/>
        <w:rPr>
          <w:rFonts w:ascii="Arial" w:hAnsi="Arial" w:cs="Arial"/>
          <w:sz w:val="24"/>
          <w:szCs w:val="24"/>
        </w:rPr>
      </w:pPr>
      <w:r>
        <w:rPr>
          <w:rFonts w:ascii="Arial" w:hAnsi="Arial" w:cs="Arial"/>
          <w:sz w:val="24"/>
          <w:szCs w:val="24"/>
        </w:rPr>
        <w:t>W przypadku, gdy w</w:t>
      </w:r>
      <w:r w:rsidRPr="00D350F8">
        <w:rPr>
          <w:rFonts w:ascii="Arial" w:hAnsi="Arial" w:cs="Arial"/>
          <w:sz w:val="24"/>
          <w:szCs w:val="24"/>
        </w:rPr>
        <w:t xml:space="preserve"> ramach projektu z</w:t>
      </w:r>
      <w:r>
        <w:rPr>
          <w:rFonts w:ascii="Arial" w:hAnsi="Arial" w:cs="Arial"/>
          <w:sz w:val="24"/>
          <w:szCs w:val="24"/>
        </w:rPr>
        <w:t xml:space="preserve">aplanowano </w:t>
      </w:r>
      <w:r w:rsidRPr="00D350F8">
        <w:rPr>
          <w:rFonts w:ascii="Arial" w:hAnsi="Arial" w:cs="Arial"/>
          <w:sz w:val="24"/>
          <w:szCs w:val="24"/>
        </w:rPr>
        <w:t>wybudowa</w:t>
      </w:r>
      <w:r>
        <w:rPr>
          <w:rFonts w:ascii="Arial" w:hAnsi="Arial" w:cs="Arial"/>
          <w:sz w:val="24"/>
          <w:szCs w:val="24"/>
        </w:rPr>
        <w:t>nie</w:t>
      </w:r>
      <w:r w:rsidRPr="00D350F8">
        <w:rPr>
          <w:rFonts w:ascii="Arial" w:hAnsi="Arial" w:cs="Arial"/>
          <w:sz w:val="24"/>
          <w:szCs w:val="24"/>
        </w:rPr>
        <w:t xml:space="preserve"> now</w:t>
      </w:r>
      <w:r>
        <w:rPr>
          <w:rFonts w:ascii="Arial" w:hAnsi="Arial" w:cs="Arial"/>
          <w:sz w:val="24"/>
          <w:szCs w:val="24"/>
        </w:rPr>
        <w:t>ego</w:t>
      </w:r>
      <w:r w:rsidRPr="00D350F8">
        <w:rPr>
          <w:rFonts w:ascii="Arial" w:hAnsi="Arial" w:cs="Arial"/>
          <w:sz w:val="24"/>
          <w:szCs w:val="24"/>
        </w:rPr>
        <w:t xml:space="preserve"> obiekt</w:t>
      </w:r>
      <w:r>
        <w:rPr>
          <w:rFonts w:ascii="Arial" w:hAnsi="Arial" w:cs="Arial"/>
          <w:sz w:val="24"/>
          <w:szCs w:val="24"/>
        </w:rPr>
        <w:t xml:space="preserve">u, </w:t>
      </w:r>
      <w:r w:rsidRPr="00D350F8">
        <w:rPr>
          <w:rFonts w:ascii="Arial" w:hAnsi="Arial" w:cs="Arial"/>
          <w:sz w:val="24"/>
          <w:szCs w:val="24"/>
        </w:rPr>
        <w:t>Wnioskodawca</w:t>
      </w:r>
      <w:r>
        <w:rPr>
          <w:rFonts w:ascii="Arial" w:hAnsi="Arial" w:cs="Arial"/>
          <w:sz w:val="24"/>
          <w:szCs w:val="24"/>
        </w:rPr>
        <w:t xml:space="preserve"> powinien</w:t>
      </w:r>
      <w:r w:rsidRPr="00D350F8">
        <w:rPr>
          <w:rFonts w:ascii="Arial" w:hAnsi="Arial" w:cs="Arial"/>
          <w:sz w:val="24"/>
          <w:szCs w:val="24"/>
        </w:rPr>
        <w:t xml:space="preserve"> wyka</w:t>
      </w:r>
      <w:r>
        <w:rPr>
          <w:rFonts w:ascii="Arial" w:hAnsi="Arial" w:cs="Arial"/>
          <w:sz w:val="24"/>
          <w:szCs w:val="24"/>
        </w:rPr>
        <w:t>zać</w:t>
      </w:r>
      <w:r w:rsidRPr="00D350F8">
        <w:rPr>
          <w:rFonts w:ascii="Arial" w:hAnsi="Arial" w:cs="Arial"/>
          <w:sz w:val="24"/>
          <w:szCs w:val="24"/>
        </w:rPr>
        <w:t xml:space="preserve"> i uzasadni</w:t>
      </w:r>
      <w:r>
        <w:rPr>
          <w:rFonts w:ascii="Arial" w:hAnsi="Arial" w:cs="Arial"/>
          <w:sz w:val="24"/>
          <w:szCs w:val="24"/>
        </w:rPr>
        <w:t>ć</w:t>
      </w:r>
      <w:r w:rsidRPr="00D350F8">
        <w:rPr>
          <w:rFonts w:ascii="Arial" w:hAnsi="Arial" w:cs="Arial"/>
          <w:sz w:val="24"/>
          <w:szCs w:val="24"/>
        </w:rPr>
        <w:t xml:space="preserve"> brak możliwości wykorzystania, zgodnie z przeznaczeniem opisanym w projekcie, istniejących obiektów na danym obszarze. Ograniczenie dotyczące budowy nowych obiektów nie dotyczy obiektów małej architektury.</w:t>
      </w:r>
    </w:p>
    <w:tbl>
      <w:tblPr>
        <w:tblStyle w:val="Tabela-Siatka"/>
        <w:tblW w:w="0" w:type="auto"/>
        <w:tblInd w:w="-5" w:type="dxa"/>
        <w:tblLook w:val="04A0" w:firstRow="1" w:lastRow="0" w:firstColumn="1" w:lastColumn="0" w:noHBand="0" w:noVBand="1"/>
      </w:tblPr>
      <w:tblGrid>
        <w:gridCol w:w="9068"/>
      </w:tblGrid>
      <w:tr w:rsidR="00FA7C50" w:rsidRPr="0036456E" w14:paraId="5FC678A5" w14:textId="77777777" w:rsidTr="00D47004">
        <w:tc>
          <w:tcPr>
            <w:tcW w:w="9068" w:type="dxa"/>
          </w:tcPr>
          <w:p w14:paraId="29C1B6A3" w14:textId="77777777" w:rsidR="00FA7C50" w:rsidRPr="00020B55" w:rsidRDefault="00FA7C50" w:rsidP="00D47004">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07884450" w14:textId="77777777" w:rsidR="00FA7C50" w:rsidRPr="00020B55" w:rsidRDefault="00FA7C50" w:rsidP="00D47004">
            <w:pPr>
              <w:pStyle w:val="Bezodstpw"/>
              <w:spacing w:beforeLines="60" w:before="144" w:afterLines="60" w:after="144"/>
              <w:rPr>
                <w:rFonts w:ascii="Arial" w:hAnsi="Arial" w:cs="Arial"/>
                <w:sz w:val="24"/>
                <w:szCs w:val="24"/>
              </w:rPr>
            </w:pPr>
          </w:p>
          <w:p w14:paraId="11B17447" w14:textId="77777777" w:rsidR="00FA7C50" w:rsidRPr="00020B55" w:rsidRDefault="00FA7C50" w:rsidP="00D47004">
            <w:pPr>
              <w:pStyle w:val="Bezodstpw"/>
              <w:spacing w:beforeLines="60" w:before="144" w:afterLines="60" w:after="144"/>
              <w:rPr>
                <w:rFonts w:ascii="Arial" w:hAnsi="Arial" w:cs="Arial"/>
                <w:sz w:val="24"/>
                <w:szCs w:val="24"/>
              </w:rPr>
            </w:pPr>
          </w:p>
        </w:tc>
      </w:tr>
    </w:tbl>
    <w:p w14:paraId="51FF84A0" w14:textId="26EE393C" w:rsidR="00FA7C50" w:rsidRDefault="00FA7C50" w:rsidP="00FA7C50">
      <w:pPr>
        <w:pStyle w:val="Akapitzlist"/>
        <w:numPr>
          <w:ilvl w:val="0"/>
          <w:numId w:val="15"/>
        </w:numPr>
        <w:autoSpaceDE w:val="0"/>
        <w:autoSpaceDN w:val="0"/>
        <w:adjustRightInd w:val="0"/>
        <w:spacing w:beforeLines="60" w:before="144" w:afterLines="60" w:after="144" w:line="240" w:lineRule="auto"/>
        <w:contextualSpacing w:val="0"/>
        <w:rPr>
          <w:rFonts w:ascii="Arial" w:hAnsi="Arial" w:cs="Arial"/>
          <w:b/>
          <w:bCs/>
          <w:sz w:val="24"/>
          <w:szCs w:val="24"/>
        </w:rPr>
      </w:pPr>
      <w:r>
        <w:rPr>
          <w:rFonts w:ascii="Arial" w:hAnsi="Arial" w:cs="Arial"/>
          <w:b/>
          <w:bCs/>
          <w:sz w:val="24"/>
          <w:szCs w:val="24"/>
        </w:rPr>
        <w:t xml:space="preserve"> W</w:t>
      </w:r>
      <w:r w:rsidRPr="00FA7C50">
        <w:rPr>
          <w:rFonts w:ascii="Arial" w:hAnsi="Arial" w:cs="Arial"/>
          <w:b/>
          <w:bCs/>
          <w:sz w:val="24"/>
          <w:szCs w:val="24"/>
        </w:rPr>
        <w:t>spółprac</w:t>
      </w:r>
      <w:r>
        <w:rPr>
          <w:rFonts w:ascii="Arial" w:hAnsi="Arial" w:cs="Arial"/>
          <w:b/>
          <w:bCs/>
          <w:sz w:val="24"/>
          <w:szCs w:val="24"/>
        </w:rPr>
        <w:t>a</w:t>
      </w:r>
      <w:r w:rsidRPr="00FA7C50">
        <w:rPr>
          <w:rFonts w:ascii="Arial" w:hAnsi="Arial" w:cs="Arial"/>
          <w:b/>
          <w:bCs/>
          <w:sz w:val="24"/>
          <w:szCs w:val="24"/>
        </w:rPr>
        <w:t xml:space="preserve"> z pracodawcami</w:t>
      </w:r>
    </w:p>
    <w:p w14:paraId="49AF273A" w14:textId="36508BC0" w:rsidR="00264684" w:rsidRPr="00264684" w:rsidRDefault="00264684" w:rsidP="00264684">
      <w:pPr>
        <w:autoSpaceDE w:val="0"/>
        <w:autoSpaceDN w:val="0"/>
        <w:adjustRightInd w:val="0"/>
        <w:spacing w:beforeLines="60" w:before="144" w:afterLines="60" w:after="144" w:line="240" w:lineRule="auto"/>
        <w:rPr>
          <w:rFonts w:ascii="Arial" w:hAnsi="Arial" w:cs="Arial"/>
          <w:sz w:val="24"/>
          <w:szCs w:val="24"/>
        </w:rPr>
      </w:pPr>
      <w:r w:rsidRPr="00264684">
        <w:rPr>
          <w:rFonts w:ascii="Arial" w:hAnsi="Arial" w:cs="Arial"/>
          <w:sz w:val="24"/>
          <w:szCs w:val="24"/>
        </w:rPr>
        <w:t xml:space="preserve">Należy </w:t>
      </w:r>
      <w:r w:rsidR="00D350F8">
        <w:rPr>
          <w:rFonts w:ascii="Arial" w:hAnsi="Arial" w:cs="Arial"/>
          <w:sz w:val="24"/>
          <w:szCs w:val="24"/>
        </w:rPr>
        <w:t>opisać</w:t>
      </w:r>
      <w:r>
        <w:rPr>
          <w:rFonts w:ascii="Arial" w:hAnsi="Arial" w:cs="Arial"/>
          <w:sz w:val="24"/>
          <w:szCs w:val="24"/>
        </w:rPr>
        <w:t xml:space="preserve">, </w:t>
      </w:r>
      <w:r w:rsidR="00D350F8">
        <w:rPr>
          <w:rFonts w:ascii="Arial" w:hAnsi="Arial" w:cs="Arial"/>
          <w:sz w:val="24"/>
          <w:szCs w:val="24"/>
        </w:rPr>
        <w:t>czy</w:t>
      </w:r>
      <w:r>
        <w:rPr>
          <w:rFonts w:ascii="Arial" w:hAnsi="Arial" w:cs="Arial"/>
          <w:sz w:val="24"/>
          <w:szCs w:val="24"/>
        </w:rPr>
        <w:t xml:space="preserve"> projekt </w:t>
      </w:r>
      <w:r w:rsidRPr="00264684">
        <w:rPr>
          <w:rFonts w:ascii="Arial" w:hAnsi="Arial" w:cs="Arial"/>
          <w:sz w:val="24"/>
          <w:szCs w:val="24"/>
        </w:rPr>
        <w:t>przewiduje współpracę szkół zawodowych z pracodawcami</w:t>
      </w:r>
      <w:r>
        <w:rPr>
          <w:rFonts w:ascii="Arial" w:hAnsi="Arial" w:cs="Arial"/>
          <w:sz w:val="24"/>
          <w:szCs w:val="24"/>
        </w:rPr>
        <w:t>. Należy wskazać konkretne działania (podjęte/planowane) potwierdzające powyższe.</w:t>
      </w:r>
    </w:p>
    <w:tbl>
      <w:tblPr>
        <w:tblStyle w:val="Tabela-Siatka"/>
        <w:tblW w:w="0" w:type="auto"/>
        <w:tblInd w:w="-5" w:type="dxa"/>
        <w:tblLook w:val="04A0" w:firstRow="1" w:lastRow="0" w:firstColumn="1" w:lastColumn="0" w:noHBand="0" w:noVBand="1"/>
      </w:tblPr>
      <w:tblGrid>
        <w:gridCol w:w="9068"/>
      </w:tblGrid>
      <w:tr w:rsidR="00FA7C50" w:rsidRPr="0036456E" w14:paraId="56CB5CBB" w14:textId="77777777" w:rsidTr="00D47004">
        <w:tc>
          <w:tcPr>
            <w:tcW w:w="9068" w:type="dxa"/>
          </w:tcPr>
          <w:p w14:paraId="5154B54C" w14:textId="09223D39" w:rsidR="00FA7C50" w:rsidRPr="00020B55" w:rsidRDefault="00FA7C50" w:rsidP="00D47004">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39BC038B" w14:textId="77777777" w:rsidR="00FA7C50" w:rsidRPr="00020B55" w:rsidRDefault="00FA7C50" w:rsidP="00D47004">
            <w:pPr>
              <w:pStyle w:val="Bezodstpw"/>
              <w:spacing w:beforeLines="60" w:before="144" w:afterLines="60" w:after="144"/>
              <w:rPr>
                <w:rFonts w:ascii="Arial" w:hAnsi="Arial" w:cs="Arial"/>
                <w:sz w:val="24"/>
                <w:szCs w:val="24"/>
              </w:rPr>
            </w:pPr>
          </w:p>
          <w:p w14:paraId="7CE0CAA7" w14:textId="77777777" w:rsidR="00FA7C50" w:rsidRPr="00020B55" w:rsidRDefault="00FA7C50" w:rsidP="00D47004">
            <w:pPr>
              <w:pStyle w:val="Bezodstpw"/>
              <w:spacing w:beforeLines="60" w:before="144" w:afterLines="60" w:after="144"/>
              <w:rPr>
                <w:rFonts w:ascii="Arial" w:hAnsi="Arial" w:cs="Arial"/>
                <w:sz w:val="24"/>
                <w:szCs w:val="24"/>
              </w:rPr>
            </w:pPr>
          </w:p>
        </w:tc>
      </w:tr>
    </w:tbl>
    <w:p w14:paraId="7879B073" w14:textId="77777777" w:rsidR="00264684" w:rsidRPr="0014040B" w:rsidRDefault="00264684" w:rsidP="0014040B">
      <w:pPr>
        <w:autoSpaceDE w:val="0"/>
        <w:autoSpaceDN w:val="0"/>
        <w:adjustRightInd w:val="0"/>
        <w:spacing w:beforeLines="60" w:before="144" w:afterLines="60" w:after="144" w:line="240" w:lineRule="auto"/>
        <w:rPr>
          <w:rFonts w:ascii="Arial" w:hAnsi="Arial" w:cs="Arial"/>
          <w:b/>
          <w:bCs/>
          <w:sz w:val="24"/>
          <w:szCs w:val="24"/>
        </w:rPr>
      </w:pPr>
    </w:p>
    <w:p w14:paraId="36C9FDF0" w14:textId="5F942AA5" w:rsidR="00DB5A71" w:rsidRPr="0014040B" w:rsidRDefault="007231E4" w:rsidP="0014040B">
      <w:pPr>
        <w:pStyle w:val="Akapitzlist"/>
        <w:numPr>
          <w:ilvl w:val="0"/>
          <w:numId w:val="15"/>
        </w:numPr>
        <w:autoSpaceDE w:val="0"/>
        <w:autoSpaceDN w:val="0"/>
        <w:adjustRightInd w:val="0"/>
        <w:spacing w:beforeLines="60" w:before="144" w:afterLines="60" w:after="144" w:line="240" w:lineRule="auto"/>
        <w:contextualSpacing w:val="0"/>
        <w:rPr>
          <w:rFonts w:ascii="Arial" w:hAnsi="Arial" w:cs="Arial"/>
          <w:b/>
          <w:bCs/>
          <w:sz w:val="24"/>
          <w:szCs w:val="24"/>
        </w:rPr>
      </w:pPr>
      <w:r w:rsidRPr="0014040B">
        <w:rPr>
          <w:rFonts w:ascii="Arial" w:hAnsi="Arial" w:cs="Arial"/>
          <w:b/>
          <w:bCs/>
          <w:sz w:val="24"/>
          <w:szCs w:val="24"/>
        </w:rPr>
        <w:t>Uzasadnienie konieczności realizacji projektu i zgodność z celami FEdP</w:t>
      </w:r>
    </w:p>
    <w:p w14:paraId="56605569" w14:textId="639F9D56" w:rsidR="007231E4" w:rsidRPr="00020B55" w:rsidRDefault="00264684" w:rsidP="0014040B">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r>
        <w:rPr>
          <w:rFonts w:ascii="Arial" w:eastAsia="Times New Roman" w:hAnsi="Arial" w:cs="Arial"/>
          <w:b/>
          <w:bCs/>
          <w:color w:val="auto"/>
          <w:sz w:val="24"/>
          <w:lang w:eastAsia="ar-SA"/>
        </w:rPr>
        <w:t>11.1</w:t>
      </w:r>
      <w:r w:rsidR="0014040B">
        <w:rPr>
          <w:rFonts w:ascii="Arial" w:eastAsia="Times New Roman" w:hAnsi="Arial" w:cs="Arial"/>
          <w:b/>
          <w:bCs/>
          <w:color w:val="auto"/>
          <w:sz w:val="24"/>
          <w:lang w:eastAsia="ar-SA"/>
        </w:rPr>
        <w:t>.</w:t>
      </w:r>
      <w:r>
        <w:rPr>
          <w:rFonts w:ascii="Arial" w:eastAsia="Times New Roman" w:hAnsi="Arial" w:cs="Arial"/>
          <w:b/>
          <w:bCs/>
          <w:color w:val="auto"/>
          <w:sz w:val="24"/>
          <w:lang w:eastAsia="ar-SA"/>
        </w:rPr>
        <w:t xml:space="preserve"> </w:t>
      </w:r>
      <w:r w:rsidR="007231E4" w:rsidRPr="00020B55">
        <w:rPr>
          <w:rFonts w:ascii="Arial" w:eastAsia="Times New Roman" w:hAnsi="Arial" w:cs="Arial"/>
          <w:b/>
          <w:bCs/>
          <w:color w:val="auto"/>
          <w:sz w:val="24"/>
          <w:lang w:eastAsia="ar-SA"/>
        </w:rPr>
        <w:t>Należy uzasadnić potrzebę</w:t>
      </w:r>
      <w:r w:rsidR="007231E4" w:rsidRPr="00020B55" w:rsidDel="00B94B89">
        <w:rPr>
          <w:rFonts w:ascii="Arial" w:eastAsia="Times New Roman" w:hAnsi="Arial" w:cs="Arial"/>
          <w:b/>
          <w:bCs/>
          <w:color w:val="auto"/>
          <w:sz w:val="24"/>
          <w:lang w:eastAsia="ar-SA"/>
        </w:rPr>
        <w:t xml:space="preserve"> </w:t>
      </w:r>
      <w:r w:rsidR="007231E4" w:rsidRPr="00020B55">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020B55" w:rsidRDefault="007231E4" w:rsidP="0014040B">
      <w:pPr>
        <w:numPr>
          <w:ilvl w:val="0"/>
          <w:numId w:val="22"/>
        </w:numPr>
        <w:spacing w:beforeLines="30" w:before="72" w:afterLines="30" w:after="72" w:line="240" w:lineRule="auto"/>
        <w:ind w:left="426" w:hanging="284"/>
        <w:rPr>
          <w:rFonts w:ascii="Arial" w:hAnsi="Arial" w:cs="Arial"/>
          <w:sz w:val="24"/>
          <w:szCs w:val="24"/>
        </w:rPr>
      </w:pPr>
      <w:r w:rsidRPr="00020B55">
        <w:rPr>
          <w:rFonts w:ascii="Arial" w:hAnsi="Arial" w:cs="Arial"/>
          <w:sz w:val="24"/>
          <w:szCs w:val="24"/>
        </w:rPr>
        <w:t xml:space="preserve">czy projekt stanowi odpowiedź na zidentyfikowane problemy/potrzeby lokalnej społeczności i Wnioskodawcy, </w:t>
      </w:r>
    </w:p>
    <w:p w14:paraId="11918B21" w14:textId="77777777" w:rsidR="007231E4" w:rsidRPr="00020B55" w:rsidRDefault="007231E4" w:rsidP="0014040B">
      <w:pPr>
        <w:numPr>
          <w:ilvl w:val="0"/>
          <w:numId w:val="22"/>
        </w:numPr>
        <w:spacing w:beforeLines="30" w:before="72" w:afterLines="30" w:after="72" w:line="240" w:lineRule="auto"/>
        <w:ind w:left="426" w:hanging="284"/>
        <w:rPr>
          <w:rFonts w:ascii="Arial" w:hAnsi="Arial" w:cs="Arial"/>
          <w:sz w:val="24"/>
          <w:szCs w:val="24"/>
        </w:rPr>
      </w:pPr>
      <w:r w:rsidRPr="00020B55">
        <w:rPr>
          <w:rFonts w:ascii="Arial" w:hAnsi="Arial" w:cs="Arial"/>
          <w:sz w:val="24"/>
          <w:szCs w:val="24"/>
        </w:rPr>
        <w:t xml:space="preserve">czy planowane działania są adekwatne do potrzeb lokalnej społeczności i Wnioskodawcy, </w:t>
      </w:r>
    </w:p>
    <w:p w14:paraId="5496CDF2" w14:textId="31701625" w:rsidR="00675C67" w:rsidRPr="00020B55" w:rsidRDefault="00675C67" w:rsidP="0014040B">
      <w:pPr>
        <w:numPr>
          <w:ilvl w:val="0"/>
          <w:numId w:val="22"/>
        </w:numPr>
        <w:spacing w:beforeLines="30" w:before="72" w:afterLines="30" w:after="72" w:line="240" w:lineRule="auto"/>
        <w:ind w:left="426" w:hanging="284"/>
        <w:rPr>
          <w:rFonts w:ascii="Arial" w:hAnsi="Arial" w:cs="Arial"/>
          <w:sz w:val="24"/>
          <w:szCs w:val="24"/>
        </w:rPr>
      </w:pPr>
      <w:r w:rsidRPr="00020B55">
        <w:rPr>
          <w:rFonts w:ascii="Arial" w:hAnsi="Arial" w:cs="Arial"/>
          <w:sz w:val="24"/>
          <w:szCs w:val="24"/>
        </w:rPr>
        <w:t>czy planowane działania umożliwi</w:t>
      </w:r>
      <w:r w:rsidR="002227A9" w:rsidRPr="00020B55">
        <w:rPr>
          <w:rFonts w:ascii="Arial" w:hAnsi="Arial" w:cs="Arial"/>
          <w:sz w:val="24"/>
          <w:szCs w:val="24"/>
        </w:rPr>
        <w:t>ą</w:t>
      </w:r>
      <w:r w:rsidRPr="00020B55">
        <w:rPr>
          <w:rFonts w:ascii="Arial" w:hAnsi="Arial" w:cs="Arial"/>
          <w:sz w:val="24"/>
          <w:szCs w:val="24"/>
        </w:rPr>
        <w:t xml:space="preserve"> realizację projektu</w:t>
      </w:r>
      <w:r w:rsidR="007A20B8" w:rsidRPr="00020B55">
        <w:rPr>
          <w:rFonts w:ascii="Arial" w:hAnsi="Arial" w:cs="Arial"/>
          <w:sz w:val="24"/>
          <w:szCs w:val="24"/>
        </w:rPr>
        <w:t>,</w:t>
      </w:r>
    </w:p>
    <w:p w14:paraId="17933ED7" w14:textId="6774923D" w:rsidR="007231E4" w:rsidRPr="00020B55" w:rsidRDefault="007231E4" w:rsidP="008056EA">
      <w:pPr>
        <w:numPr>
          <w:ilvl w:val="0"/>
          <w:numId w:val="22"/>
        </w:numPr>
        <w:spacing w:beforeLines="60" w:before="144" w:afterLines="60" w:after="144" w:line="240" w:lineRule="auto"/>
        <w:rPr>
          <w:rFonts w:ascii="Arial" w:hAnsi="Arial" w:cs="Arial"/>
          <w:sz w:val="24"/>
          <w:szCs w:val="24"/>
        </w:rPr>
      </w:pPr>
      <w:r w:rsidRPr="00020B55">
        <w:rPr>
          <w:rFonts w:ascii="Arial" w:hAnsi="Arial" w:cs="Arial"/>
          <w:sz w:val="24"/>
          <w:szCs w:val="24"/>
        </w:rPr>
        <w:t>konieczność finansowania projektu środkami publicznymi</w:t>
      </w:r>
      <w:r w:rsidR="00842D2E" w:rsidRPr="00020B55">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36456E" w14:paraId="22A916BD" w14:textId="77777777" w:rsidTr="00143320">
        <w:tc>
          <w:tcPr>
            <w:tcW w:w="9068" w:type="dxa"/>
          </w:tcPr>
          <w:p w14:paraId="06DE8D62" w14:textId="77777777" w:rsidR="007231E4" w:rsidRPr="00020B55" w:rsidRDefault="007231E4"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22E2A2D3" w14:textId="77777777" w:rsidR="007231E4" w:rsidRPr="00020B55" w:rsidRDefault="007231E4" w:rsidP="00736F05">
            <w:pPr>
              <w:pStyle w:val="Bezodstpw"/>
              <w:spacing w:beforeLines="60" w:before="144" w:afterLines="60" w:after="144"/>
              <w:rPr>
                <w:rFonts w:ascii="Arial" w:hAnsi="Arial" w:cs="Arial"/>
                <w:sz w:val="24"/>
                <w:szCs w:val="24"/>
              </w:rPr>
            </w:pPr>
          </w:p>
          <w:p w14:paraId="6B8D314C" w14:textId="77777777" w:rsidR="007231E4" w:rsidRPr="00020B55" w:rsidRDefault="007231E4" w:rsidP="00736F05">
            <w:pPr>
              <w:pStyle w:val="Bezodstpw"/>
              <w:spacing w:beforeLines="60" w:before="144" w:afterLines="60" w:after="144"/>
              <w:rPr>
                <w:rFonts w:ascii="Arial" w:hAnsi="Arial" w:cs="Arial"/>
                <w:sz w:val="24"/>
                <w:szCs w:val="24"/>
              </w:rPr>
            </w:pPr>
          </w:p>
        </w:tc>
      </w:tr>
    </w:tbl>
    <w:p w14:paraId="44D16D34" w14:textId="3B09C390" w:rsidR="00DD2F79" w:rsidRPr="00E20209" w:rsidRDefault="00B82549" w:rsidP="00B82549">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r>
        <w:rPr>
          <w:rFonts w:ascii="Arial" w:eastAsia="Times New Roman" w:hAnsi="Arial" w:cs="Arial"/>
          <w:b/>
          <w:bCs/>
          <w:color w:val="auto"/>
          <w:sz w:val="24"/>
          <w:lang w:eastAsia="ar-SA"/>
        </w:rPr>
        <w:lastRenderedPageBreak/>
        <w:t>11.2</w:t>
      </w:r>
      <w:r w:rsidR="0014040B">
        <w:rPr>
          <w:rFonts w:ascii="Arial" w:eastAsia="Times New Roman" w:hAnsi="Arial" w:cs="Arial"/>
          <w:b/>
          <w:bCs/>
          <w:color w:val="auto"/>
          <w:sz w:val="24"/>
          <w:lang w:eastAsia="ar-SA"/>
        </w:rPr>
        <w:t>.</w:t>
      </w:r>
      <w:r>
        <w:rPr>
          <w:rFonts w:ascii="Arial" w:eastAsia="Times New Roman" w:hAnsi="Arial" w:cs="Arial"/>
          <w:b/>
          <w:bCs/>
          <w:color w:val="auto"/>
          <w:sz w:val="24"/>
          <w:lang w:eastAsia="ar-SA"/>
        </w:rPr>
        <w:t xml:space="preserve"> </w:t>
      </w:r>
      <w:r w:rsidR="00DD2F79">
        <w:rPr>
          <w:rFonts w:ascii="Arial" w:eastAsia="Times New Roman" w:hAnsi="Arial" w:cs="Arial"/>
          <w:b/>
          <w:bCs/>
          <w:color w:val="auto"/>
          <w:sz w:val="24"/>
          <w:lang w:eastAsia="ar-SA"/>
        </w:rPr>
        <w:t xml:space="preserve"> </w:t>
      </w:r>
      <w:r w:rsidR="00DD2F79" w:rsidRPr="00E20209">
        <w:rPr>
          <w:rFonts w:ascii="Arial" w:eastAsia="Times New Roman" w:hAnsi="Arial" w:cs="Arial"/>
          <w:b/>
          <w:bCs/>
          <w:color w:val="auto"/>
          <w:sz w:val="24"/>
          <w:lang w:eastAsia="ar-SA"/>
        </w:rPr>
        <w:t>Należy określić cele realizacji projektu i opisać, czy są zbieżne z 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DD2F79" w:rsidRPr="00E20209" w14:paraId="21DD7E89" w14:textId="77777777" w:rsidTr="00E20209">
        <w:tc>
          <w:tcPr>
            <w:tcW w:w="9068" w:type="dxa"/>
          </w:tcPr>
          <w:p w14:paraId="10630A0C" w14:textId="77777777" w:rsidR="00DD2F79" w:rsidRPr="00E20209" w:rsidRDefault="00DD2F79" w:rsidP="00E20209">
            <w:pPr>
              <w:pStyle w:val="Bezodstpw"/>
              <w:spacing w:beforeLines="60" w:before="144" w:afterLines="60" w:after="144"/>
              <w:rPr>
                <w:rFonts w:ascii="Arial" w:hAnsi="Arial" w:cs="Arial"/>
                <w:sz w:val="24"/>
                <w:szCs w:val="24"/>
              </w:rPr>
            </w:pPr>
            <w:r w:rsidRPr="00E20209">
              <w:rPr>
                <w:rFonts w:ascii="Arial" w:hAnsi="Arial" w:cs="Arial"/>
                <w:sz w:val="24"/>
                <w:szCs w:val="24"/>
              </w:rPr>
              <w:t>Uzasadnienie:</w:t>
            </w:r>
          </w:p>
          <w:p w14:paraId="428516C4" w14:textId="77777777" w:rsidR="00DD2F79" w:rsidRPr="00E20209" w:rsidRDefault="00DD2F79" w:rsidP="00E20209">
            <w:pPr>
              <w:pStyle w:val="Bezodstpw"/>
              <w:spacing w:beforeLines="60" w:before="144" w:afterLines="60" w:after="144"/>
              <w:rPr>
                <w:rFonts w:ascii="Arial" w:hAnsi="Arial" w:cs="Arial"/>
                <w:sz w:val="24"/>
                <w:szCs w:val="24"/>
              </w:rPr>
            </w:pPr>
          </w:p>
          <w:p w14:paraId="06C72B87" w14:textId="77777777" w:rsidR="00DD2F79" w:rsidRPr="00E20209" w:rsidRDefault="00DD2F79" w:rsidP="00E20209">
            <w:pPr>
              <w:pStyle w:val="Bezodstpw"/>
              <w:spacing w:beforeLines="60" w:before="144" w:afterLines="60" w:after="144"/>
              <w:rPr>
                <w:rFonts w:ascii="Arial" w:hAnsi="Arial" w:cs="Arial"/>
                <w:sz w:val="24"/>
                <w:szCs w:val="24"/>
              </w:rPr>
            </w:pPr>
          </w:p>
        </w:tc>
      </w:tr>
    </w:tbl>
    <w:p w14:paraId="4BDA1A50" w14:textId="1624656C" w:rsidR="007231E4" w:rsidRPr="00020B55" w:rsidRDefault="00B82549" w:rsidP="00B82549">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r>
        <w:rPr>
          <w:rFonts w:ascii="Arial" w:eastAsia="Times New Roman" w:hAnsi="Arial" w:cs="Arial"/>
          <w:b/>
          <w:bCs/>
          <w:color w:val="auto"/>
          <w:sz w:val="24"/>
          <w:lang w:eastAsia="ar-SA"/>
        </w:rPr>
        <w:t>11.3</w:t>
      </w:r>
      <w:r w:rsidR="0014040B">
        <w:rPr>
          <w:rFonts w:ascii="Arial" w:eastAsia="Times New Roman" w:hAnsi="Arial" w:cs="Arial"/>
          <w:b/>
          <w:bCs/>
          <w:color w:val="auto"/>
          <w:sz w:val="24"/>
          <w:lang w:eastAsia="ar-SA"/>
        </w:rPr>
        <w:t>.</w:t>
      </w:r>
      <w:r w:rsidR="008056EA">
        <w:rPr>
          <w:rFonts w:ascii="Arial" w:eastAsia="Times New Roman" w:hAnsi="Arial" w:cs="Arial"/>
          <w:b/>
          <w:bCs/>
          <w:color w:val="auto"/>
          <w:sz w:val="24"/>
          <w:lang w:eastAsia="ar-SA"/>
        </w:rPr>
        <w:t xml:space="preserve"> </w:t>
      </w:r>
      <w:r w:rsidR="007231E4" w:rsidRPr="00020B55">
        <w:rPr>
          <w:rFonts w:ascii="Arial" w:eastAsia="Times New Roman" w:hAnsi="Arial" w:cs="Arial"/>
          <w:b/>
          <w:bCs/>
          <w:color w:val="auto"/>
          <w:sz w:val="24"/>
          <w:lang w:eastAsia="ar-SA"/>
        </w:rPr>
        <w:t xml:space="preserve">Należy </w:t>
      </w:r>
      <w:r w:rsidR="0021518F" w:rsidRPr="00020B55">
        <w:rPr>
          <w:rFonts w:ascii="Arial" w:eastAsia="Times New Roman" w:hAnsi="Arial" w:cs="Arial"/>
          <w:b/>
          <w:bCs/>
          <w:color w:val="auto"/>
          <w:sz w:val="24"/>
          <w:lang w:eastAsia="ar-SA"/>
        </w:rPr>
        <w:t>wykazać, że wskaźniki projektu odzwierciedlają założone cele projektu</w:t>
      </w:r>
    </w:p>
    <w:p w14:paraId="366E41BA" w14:textId="22E4AFF5" w:rsidR="006606F0" w:rsidRPr="00020B55" w:rsidRDefault="006606F0" w:rsidP="006606F0">
      <w:pPr>
        <w:spacing w:after="0" w:line="240" w:lineRule="auto"/>
        <w:contextualSpacing/>
        <w:rPr>
          <w:rFonts w:ascii="Arial" w:hAnsi="Arial" w:cs="Arial"/>
          <w:sz w:val="24"/>
          <w:szCs w:val="24"/>
        </w:rPr>
      </w:pPr>
      <w:r w:rsidRPr="00020B55">
        <w:rPr>
          <w:rFonts w:ascii="Arial" w:eastAsia="Times New Roman" w:hAnsi="Arial" w:cs="Arial"/>
          <w:sz w:val="24"/>
          <w:szCs w:val="24"/>
          <w:lang w:eastAsia="ar-SA"/>
        </w:rPr>
        <w:t xml:space="preserve">Należy wykazać, że  </w:t>
      </w:r>
      <w:r w:rsidRPr="00020B55">
        <w:rPr>
          <w:rFonts w:ascii="Arial" w:hAnsi="Arial" w:cs="Arial"/>
          <w:sz w:val="24"/>
          <w:szCs w:val="24"/>
        </w:rPr>
        <w:t xml:space="preserve">wskaźniki osiągnięcia celów projektu </w:t>
      </w:r>
      <w:r w:rsidR="008056EA">
        <w:rPr>
          <w:rFonts w:ascii="Arial" w:hAnsi="Arial" w:cs="Arial"/>
          <w:sz w:val="24"/>
          <w:szCs w:val="24"/>
        </w:rPr>
        <w:t>są</w:t>
      </w:r>
      <w:r w:rsidRPr="00020B55">
        <w:rPr>
          <w:rFonts w:ascii="Arial" w:hAnsi="Arial" w:cs="Arial"/>
          <w:sz w:val="24"/>
          <w:szCs w:val="24"/>
        </w:rPr>
        <w:t xml:space="preserve"> adekwatne do zakresu rzeczowego projektu i celów oraz </w:t>
      </w:r>
      <w:r w:rsidR="008056EA">
        <w:rPr>
          <w:rFonts w:ascii="Arial" w:hAnsi="Arial" w:cs="Arial"/>
          <w:sz w:val="24"/>
          <w:szCs w:val="24"/>
        </w:rPr>
        <w:t>zostaną</w:t>
      </w:r>
      <w:r w:rsidRPr="00020B55">
        <w:rPr>
          <w:rFonts w:ascii="Arial" w:hAnsi="Arial" w:cs="Arial"/>
          <w:sz w:val="24"/>
          <w:szCs w:val="24"/>
        </w:rPr>
        <w:t xml:space="preserve"> osiągnięte przy danych nakładach i założonym sposobie realizacji projektu.</w:t>
      </w:r>
    </w:p>
    <w:p w14:paraId="5DE436B1" w14:textId="77777777" w:rsidR="006606F0" w:rsidRPr="00020B55" w:rsidRDefault="006606F0" w:rsidP="006606F0">
      <w:pPr>
        <w:spacing w:after="0" w:line="240" w:lineRule="auto"/>
        <w:contextualSpacing/>
        <w:rPr>
          <w:rFonts w:ascii="Arial" w:hAnsi="Arial" w:cs="Arial"/>
          <w:sz w:val="24"/>
          <w:szCs w:val="24"/>
        </w:rPr>
      </w:pPr>
    </w:p>
    <w:p w14:paraId="20E6F842" w14:textId="166F1BEF" w:rsidR="006606F0" w:rsidRPr="00020B55" w:rsidRDefault="008056EA" w:rsidP="00020B55">
      <w:pPr>
        <w:spacing w:after="0" w:line="240" w:lineRule="auto"/>
        <w:contextualSpacing/>
        <w:rPr>
          <w:rFonts w:ascii="Arial" w:hAnsi="Arial" w:cs="Arial"/>
          <w:sz w:val="24"/>
          <w:szCs w:val="24"/>
        </w:rPr>
      </w:pPr>
      <w:r>
        <w:rPr>
          <w:rFonts w:ascii="Arial" w:hAnsi="Arial" w:cs="Arial"/>
          <w:sz w:val="24"/>
          <w:szCs w:val="24"/>
        </w:rPr>
        <w:t xml:space="preserve">Należy opisać </w:t>
      </w:r>
      <w:r w:rsidR="006606F0" w:rsidRPr="00020B55">
        <w:rPr>
          <w:rFonts w:ascii="Arial" w:hAnsi="Arial" w:cs="Arial"/>
          <w:sz w:val="24"/>
          <w:szCs w:val="24"/>
        </w:rPr>
        <w:t xml:space="preserve">metodologię wyliczenia wskaźników, tj. opis szacowania, pomiaru i monitorowania wskaźnika. </w:t>
      </w:r>
    </w:p>
    <w:tbl>
      <w:tblPr>
        <w:tblStyle w:val="Tabela-Siatka"/>
        <w:tblW w:w="0" w:type="auto"/>
        <w:tblInd w:w="-5" w:type="dxa"/>
        <w:tblLook w:val="04A0" w:firstRow="1" w:lastRow="0" w:firstColumn="1" w:lastColumn="0" w:noHBand="0" w:noVBand="1"/>
      </w:tblPr>
      <w:tblGrid>
        <w:gridCol w:w="9068"/>
      </w:tblGrid>
      <w:tr w:rsidR="00675C67" w:rsidRPr="0036456E" w14:paraId="58938589" w14:textId="77777777" w:rsidTr="002A6164">
        <w:tc>
          <w:tcPr>
            <w:tcW w:w="9068" w:type="dxa"/>
          </w:tcPr>
          <w:p w14:paraId="01619B90" w14:textId="77777777" w:rsidR="00675C67" w:rsidRPr="00020B55" w:rsidRDefault="00675C67" w:rsidP="002A6164">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18999FC8" w14:textId="77777777" w:rsidR="00675C67" w:rsidRPr="00020B55" w:rsidRDefault="00675C67" w:rsidP="002A6164">
            <w:pPr>
              <w:pStyle w:val="Bezodstpw"/>
              <w:spacing w:beforeLines="60" w:before="144" w:afterLines="60" w:after="144"/>
              <w:rPr>
                <w:rFonts w:ascii="Arial" w:hAnsi="Arial" w:cs="Arial"/>
                <w:sz w:val="24"/>
                <w:szCs w:val="24"/>
              </w:rPr>
            </w:pPr>
          </w:p>
        </w:tc>
      </w:tr>
    </w:tbl>
    <w:p w14:paraId="6F885620" w14:textId="2768F997" w:rsidR="0099101D" w:rsidRPr="00020B55"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020B55">
        <w:rPr>
          <w:rFonts w:ascii="Arial" w:eastAsiaTheme="majorEastAsia" w:hAnsi="Arial" w:cs="Arial"/>
          <w:b/>
          <w:bCs/>
          <w:sz w:val="24"/>
          <w:szCs w:val="24"/>
        </w:rPr>
        <w:t>Sposób szacowania wydatków kwalifikowalnych projektu</w:t>
      </w:r>
    </w:p>
    <w:p w14:paraId="1D99103A" w14:textId="35551F22" w:rsidR="00DD2F79" w:rsidRDefault="0099101D" w:rsidP="00241827">
      <w:pPr>
        <w:spacing w:beforeLines="60" w:before="144" w:afterLines="60" w:after="144" w:line="240" w:lineRule="auto"/>
        <w:rPr>
          <w:rFonts w:ascii="Arial" w:eastAsia="Calibri" w:hAnsi="Arial" w:cs="Arial"/>
          <w:color w:val="000000"/>
          <w:sz w:val="24"/>
          <w:szCs w:val="24"/>
          <w:lang w:eastAsia="en-US"/>
        </w:rPr>
      </w:pPr>
      <w:r w:rsidRPr="00020B55">
        <w:rPr>
          <w:rFonts w:ascii="Arial" w:eastAsia="Calibri" w:hAnsi="Arial" w:cs="Arial"/>
          <w:color w:val="000000"/>
          <w:sz w:val="24"/>
          <w:szCs w:val="24"/>
          <w:lang w:eastAsia="en-US"/>
        </w:rPr>
        <w:t xml:space="preserve">Należy przedstawić sposób </w:t>
      </w:r>
      <w:bookmarkStart w:id="15" w:name="_Hlk180414278"/>
      <w:r w:rsidRPr="00020B55">
        <w:rPr>
          <w:rFonts w:ascii="Arial" w:eastAsia="Calibri" w:hAnsi="Arial" w:cs="Arial"/>
          <w:color w:val="000000"/>
          <w:sz w:val="24"/>
          <w:szCs w:val="24"/>
          <w:lang w:eastAsia="en-US"/>
        </w:rPr>
        <w:t xml:space="preserve">szacowania wydatków kwalifikowalnych </w:t>
      </w:r>
      <w:bookmarkEnd w:id="15"/>
      <w:r w:rsidRPr="00020B55">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p w14:paraId="1B5E0359" w14:textId="1B18B309" w:rsidR="00407BDF" w:rsidRPr="00020B55" w:rsidRDefault="00407BDF" w:rsidP="00241827">
      <w:pPr>
        <w:spacing w:beforeLines="60" w:before="144" w:afterLines="60" w:after="144" w:line="240" w:lineRule="auto"/>
        <w:rPr>
          <w:rFonts w:ascii="Arial" w:hAnsi="Arial" w:cs="Arial"/>
          <w:sz w:val="24"/>
          <w:szCs w:val="24"/>
        </w:rPr>
      </w:pPr>
      <w:r w:rsidRPr="00020B55">
        <w:rPr>
          <w:rFonts w:ascii="Arial" w:eastAsia="Calibri" w:hAnsi="Arial" w:cs="Arial"/>
          <w:color w:val="000000"/>
          <w:sz w:val="24"/>
          <w:szCs w:val="24"/>
          <w:lang w:eastAsia="en-US"/>
        </w:rPr>
        <w:t xml:space="preserve">Wydatki powinny być precyzyjnie identyfikowane i </w:t>
      </w:r>
      <w:r w:rsidRPr="00020B55">
        <w:rPr>
          <w:rFonts w:ascii="Arial" w:hAnsi="Arial" w:cs="Arial"/>
          <w:sz w:val="24"/>
          <w:szCs w:val="24"/>
        </w:rPr>
        <w:t>szczegółowe w stosunku do rodzaju projektu oraz jego zakresu rzeczowego i finansowego.</w:t>
      </w:r>
    </w:p>
    <w:p w14:paraId="5BDEA056" w14:textId="7234F65E" w:rsidR="00407BDF" w:rsidRPr="00020B55" w:rsidRDefault="00407BDF" w:rsidP="00241827">
      <w:pPr>
        <w:spacing w:beforeLines="60" w:before="144" w:afterLines="60" w:after="144" w:line="240" w:lineRule="auto"/>
        <w:rPr>
          <w:rFonts w:ascii="Arial" w:hAnsi="Arial" w:cs="Arial"/>
          <w:sz w:val="24"/>
          <w:szCs w:val="24"/>
        </w:rPr>
      </w:pPr>
      <w:r w:rsidRPr="00020B55">
        <w:rPr>
          <w:rFonts w:ascii="Arial" w:hAnsi="Arial" w:cs="Arial"/>
          <w:color w:val="000000"/>
          <w:sz w:val="24"/>
          <w:szCs w:val="24"/>
        </w:rPr>
        <w:t xml:space="preserve">Należy uzasadnić ekonomicznie wydatki, dokonując świadomego wyboru i analizy opcji. </w:t>
      </w:r>
    </w:p>
    <w:p w14:paraId="2B591F8C" w14:textId="601791C3" w:rsidR="009A08D6" w:rsidRPr="00020B55" w:rsidRDefault="009A08D6" w:rsidP="00020B55">
      <w:pPr>
        <w:spacing w:line="240" w:lineRule="auto"/>
        <w:rPr>
          <w:rFonts w:ascii="Arial" w:hAnsi="Arial" w:cs="Arial"/>
          <w:sz w:val="24"/>
          <w:szCs w:val="24"/>
        </w:rPr>
      </w:pPr>
      <w:r w:rsidRPr="00020B55">
        <w:rPr>
          <w:rFonts w:ascii="Arial" w:hAnsi="Arial" w:cs="Arial"/>
          <w:sz w:val="24"/>
          <w:szCs w:val="24"/>
        </w:rPr>
        <w:t>Należy zwrócić uwagę na prawidłowo zastosowa</w:t>
      </w:r>
      <w:r w:rsidR="00300F16" w:rsidRPr="00020B55">
        <w:rPr>
          <w:rFonts w:ascii="Arial" w:hAnsi="Arial" w:cs="Arial"/>
          <w:sz w:val="24"/>
          <w:szCs w:val="24"/>
        </w:rPr>
        <w:t>ną</w:t>
      </w:r>
      <w:r w:rsidRPr="00020B55">
        <w:rPr>
          <w:rFonts w:ascii="Arial" w:hAnsi="Arial" w:cs="Arial"/>
          <w:sz w:val="24"/>
          <w:szCs w:val="24"/>
        </w:rPr>
        <w:t xml:space="preserve"> metodologię rozliczania wydatków w oparciu o stawki ryczałtowe (jeśli dotyczy). Wysokość kosztów pośrednich nie może przekroczyć poziomu kosztów wskazanych w Regulaminie wyboru projektów (jeśli dotyczy).</w:t>
      </w:r>
    </w:p>
    <w:tbl>
      <w:tblPr>
        <w:tblStyle w:val="Tabela-Siatka"/>
        <w:tblW w:w="0" w:type="auto"/>
        <w:tblInd w:w="-5" w:type="dxa"/>
        <w:tblLook w:val="04A0" w:firstRow="1" w:lastRow="0" w:firstColumn="1" w:lastColumn="0" w:noHBand="0" w:noVBand="1"/>
      </w:tblPr>
      <w:tblGrid>
        <w:gridCol w:w="9068"/>
      </w:tblGrid>
      <w:tr w:rsidR="0099101D" w:rsidRPr="0036456E" w14:paraId="5FA390A9" w14:textId="77777777" w:rsidTr="00143320">
        <w:tc>
          <w:tcPr>
            <w:tcW w:w="9973" w:type="dxa"/>
          </w:tcPr>
          <w:p w14:paraId="76327413" w14:textId="77777777" w:rsidR="0099101D" w:rsidRPr="00020B55" w:rsidRDefault="0099101D"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089BE4C2" w14:textId="77777777" w:rsidR="0099101D" w:rsidRPr="00020B55" w:rsidRDefault="0099101D" w:rsidP="00736F05">
            <w:pPr>
              <w:pStyle w:val="Bezodstpw"/>
              <w:spacing w:beforeLines="60" w:before="144" w:afterLines="60" w:after="144"/>
              <w:rPr>
                <w:rFonts w:ascii="Arial" w:hAnsi="Arial" w:cs="Arial"/>
                <w:sz w:val="24"/>
                <w:szCs w:val="24"/>
              </w:rPr>
            </w:pPr>
          </w:p>
        </w:tc>
      </w:tr>
    </w:tbl>
    <w:p w14:paraId="733C42B4" w14:textId="77777777" w:rsidR="0099101D" w:rsidRPr="00020B55" w:rsidRDefault="0099101D" w:rsidP="00736F05">
      <w:pPr>
        <w:pStyle w:val="Akapitzlist"/>
        <w:spacing w:beforeLines="60" w:before="144" w:afterLines="60" w:after="144" w:line="240" w:lineRule="auto"/>
        <w:ind w:left="360"/>
        <w:contextualSpacing w:val="0"/>
        <w:rPr>
          <w:rFonts w:ascii="Arial" w:eastAsiaTheme="majorEastAsia" w:hAnsi="Arial" w:cs="Arial"/>
          <w:b/>
          <w:bCs/>
          <w:sz w:val="24"/>
          <w:szCs w:val="24"/>
        </w:rPr>
      </w:pPr>
    </w:p>
    <w:p w14:paraId="2152B4EC" w14:textId="77777777" w:rsidR="0099101D" w:rsidRPr="00020B55"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020B55">
        <w:rPr>
          <w:rFonts w:ascii="Arial" w:eastAsiaTheme="majorEastAsia" w:hAnsi="Arial" w:cs="Arial"/>
          <w:b/>
          <w:bCs/>
          <w:sz w:val="24"/>
          <w:szCs w:val="24"/>
        </w:rPr>
        <w:t>Wykonalność techniczna projektu</w:t>
      </w:r>
    </w:p>
    <w:p w14:paraId="7CF39474" w14:textId="47AABAFA" w:rsidR="0099101D" w:rsidRPr="00020B55" w:rsidRDefault="0099101D" w:rsidP="00B82549">
      <w:pPr>
        <w:pStyle w:val="Default"/>
        <w:widowControl/>
        <w:numPr>
          <w:ilvl w:val="1"/>
          <w:numId w:val="15"/>
        </w:numPr>
        <w:autoSpaceDE w:val="0"/>
        <w:autoSpaceDN w:val="0"/>
        <w:adjustRightInd w:val="0"/>
        <w:spacing w:beforeLines="60" w:before="144" w:afterLines="60" w:after="144"/>
        <w:ind w:left="709" w:hanging="709"/>
        <w:rPr>
          <w:rFonts w:ascii="Arial" w:eastAsia="Times New Roman" w:hAnsi="Arial" w:cs="Arial"/>
          <w:b/>
          <w:bCs/>
          <w:color w:val="auto"/>
          <w:sz w:val="24"/>
          <w:lang w:eastAsia="ar-SA"/>
        </w:rPr>
      </w:pPr>
      <w:r w:rsidRPr="00020B55">
        <w:rPr>
          <w:rFonts w:ascii="Arial" w:eastAsia="Times New Roman" w:hAnsi="Arial" w:cs="Arial"/>
          <w:b/>
          <w:bCs/>
          <w:color w:val="auto"/>
          <w:sz w:val="24"/>
          <w:lang w:eastAsia="ar-SA"/>
        </w:rPr>
        <w:t xml:space="preserve">Należy opisać zasoby techniczne gwarantujące prawidłową realizację projektu </w:t>
      </w:r>
    </w:p>
    <w:p w14:paraId="13E26A0E" w14:textId="5FAFDDB3" w:rsidR="00121904" w:rsidRPr="00020B55" w:rsidRDefault="00121904" w:rsidP="00D42983">
      <w:pPr>
        <w:pStyle w:val="Default"/>
        <w:widowControl/>
        <w:autoSpaceDE w:val="0"/>
        <w:autoSpaceDN w:val="0"/>
        <w:adjustRightInd w:val="0"/>
        <w:spacing w:beforeLines="60" w:before="144" w:afterLines="60" w:after="144"/>
        <w:rPr>
          <w:rFonts w:ascii="Arial" w:eastAsia="Times New Roman" w:hAnsi="Arial" w:cs="Arial"/>
          <w:b/>
          <w:bCs/>
          <w:color w:val="auto"/>
          <w:sz w:val="24"/>
          <w:lang w:eastAsia="ar-SA"/>
        </w:rPr>
      </w:pPr>
      <w:r w:rsidRPr="00020B55">
        <w:rPr>
          <w:rFonts w:ascii="Arial" w:eastAsia="Times New Roman" w:hAnsi="Arial" w:cs="Arial"/>
          <w:sz w:val="24"/>
          <w:lang w:eastAsia="ar-SA"/>
        </w:rPr>
        <w:t xml:space="preserve">Należy przedstawić posiadane </w:t>
      </w:r>
      <w:r w:rsidRPr="00020B55">
        <w:rPr>
          <w:rFonts w:ascii="Arial" w:hAnsi="Arial" w:cs="Arial"/>
          <w:sz w:val="24"/>
        </w:rPr>
        <w:t>zasoby techniczne niezbędne do prawidłowej realizacji projektu oraz scharakteryzować je pod względem administracyjnym i stricte związanym z przedmiotem projektu.</w:t>
      </w:r>
    </w:p>
    <w:p w14:paraId="2793145D" w14:textId="56988D2A" w:rsidR="0099101D" w:rsidRPr="00020B55" w:rsidRDefault="0099101D" w:rsidP="00736F05">
      <w:pPr>
        <w:spacing w:beforeLines="60" w:before="144" w:afterLines="60" w:after="144" w:line="240" w:lineRule="auto"/>
        <w:rPr>
          <w:rFonts w:ascii="Arial" w:hAnsi="Arial" w:cs="Arial"/>
          <w:sz w:val="24"/>
          <w:szCs w:val="24"/>
        </w:rPr>
      </w:pPr>
      <w:r w:rsidRPr="00020B55">
        <w:rPr>
          <w:rFonts w:ascii="Arial" w:hAnsi="Arial" w:cs="Arial"/>
          <w:sz w:val="24"/>
          <w:szCs w:val="24"/>
        </w:rPr>
        <w:lastRenderedPageBreak/>
        <w:t>W przypadku, gdy Wnioskodawca nie posiada wszystkich zasobów w momencie składania wniosku o dofinansowanie,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36456E" w14:paraId="2344F48C" w14:textId="77777777" w:rsidTr="003A5DB6">
        <w:tc>
          <w:tcPr>
            <w:tcW w:w="9068" w:type="dxa"/>
          </w:tcPr>
          <w:p w14:paraId="5080EEC1" w14:textId="77777777" w:rsidR="0099101D" w:rsidRPr="00020B55" w:rsidRDefault="0099101D"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7D543A13" w14:textId="77777777" w:rsidR="0099101D" w:rsidRPr="00020B55" w:rsidRDefault="0099101D" w:rsidP="00736F05">
            <w:pPr>
              <w:pStyle w:val="Bezodstpw"/>
              <w:spacing w:beforeLines="60" w:before="144" w:afterLines="60" w:after="144"/>
              <w:rPr>
                <w:rFonts w:ascii="Arial" w:hAnsi="Arial" w:cs="Arial"/>
                <w:sz w:val="24"/>
                <w:szCs w:val="24"/>
              </w:rPr>
            </w:pPr>
          </w:p>
        </w:tc>
      </w:tr>
    </w:tbl>
    <w:p w14:paraId="1A2CE23E" w14:textId="356C5555" w:rsidR="003A5DB6" w:rsidRPr="00020B55" w:rsidRDefault="003A5DB6" w:rsidP="00B82549">
      <w:pPr>
        <w:numPr>
          <w:ilvl w:val="1"/>
          <w:numId w:val="15"/>
        </w:numPr>
        <w:autoSpaceDE w:val="0"/>
        <w:autoSpaceDN w:val="0"/>
        <w:adjustRightInd w:val="0"/>
        <w:spacing w:beforeLines="60" w:before="144" w:afterLines="60" w:after="144" w:line="240" w:lineRule="auto"/>
        <w:ind w:left="709" w:hanging="709"/>
        <w:rPr>
          <w:rFonts w:ascii="Arial" w:eastAsia="Times New Roman" w:hAnsi="Arial" w:cs="Arial"/>
          <w:b/>
          <w:bCs/>
          <w:sz w:val="24"/>
          <w:szCs w:val="24"/>
          <w:lang w:eastAsia="ar-SA"/>
        </w:rPr>
      </w:pPr>
      <w:r w:rsidRPr="00020B55">
        <w:rPr>
          <w:rFonts w:ascii="Arial" w:eastAsia="Times New Roman" w:hAnsi="Arial" w:cs="Arial"/>
          <w:b/>
          <w:bCs/>
          <w:sz w:val="24"/>
          <w:szCs w:val="24"/>
          <w:lang w:eastAsia="ar-SA"/>
        </w:rPr>
        <w:t>Należy wskazać, jakich pozwoleń/ praw/zgód wymaga inwestycja</w:t>
      </w:r>
    </w:p>
    <w:p w14:paraId="46F02E7A" w14:textId="5DAB70F4" w:rsidR="003A5DB6" w:rsidRDefault="00B3240D" w:rsidP="00736F05">
      <w:pPr>
        <w:autoSpaceDE w:val="0"/>
        <w:autoSpaceDN w:val="0"/>
        <w:adjustRightInd w:val="0"/>
        <w:spacing w:beforeLines="60" w:before="144" w:afterLines="60" w:after="144" w:line="240" w:lineRule="auto"/>
        <w:rPr>
          <w:rFonts w:ascii="Arial" w:eastAsia="Times New Roman" w:hAnsi="Arial" w:cs="Arial"/>
          <w:sz w:val="24"/>
          <w:szCs w:val="24"/>
          <w:lang w:eastAsia="ar-SA"/>
        </w:rPr>
      </w:pPr>
      <w:r w:rsidRPr="00020B55">
        <w:rPr>
          <w:rFonts w:ascii="Arial" w:eastAsia="Times New Roman" w:hAnsi="Arial" w:cs="Arial"/>
          <w:sz w:val="24"/>
          <w:szCs w:val="24"/>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w:t>
      </w:r>
      <w:r w:rsidR="00B82549">
        <w:rPr>
          <w:rFonts w:ascii="Arial" w:eastAsia="Times New Roman" w:hAnsi="Arial" w:cs="Arial"/>
          <w:sz w:val="24"/>
          <w:szCs w:val="24"/>
          <w:lang w:eastAsia="ar-SA"/>
        </w:rPr>
        <w:t xml:space="preserve"> (kompletny, ostateczny projekt budowlany będący załącznikiem do wniosku o wydanie pozwolenia na budowę)</w:t>
      </w:r>
      <w:r w:rsidRPr="00020B55">
        <w:rPr>
          <w:rFonts w:ascii="Arial" w:eastAsia="Times New Roman" w:hAnsi="Arial" w:cs="Arial"/>
          <w:sz w:val="24"/>
          <w:szCs w:val="24"/>
          <w:lang w:eastAsia="ar-SA"/>
        </w:rPr>
        <w:t>, lub uproszczona dokumentacja w przypadku zgłoszenia lub gdy żadne z powyższych zezwoleń nie jest wymagane – wymogi w tym zakresie zostały opisane w Instrukcji wypełniania załączników.</w:t>
      </w:r>
    </w:p>
    <w:p w14:paraId="25D6B3BD" w14:textId="53AD00D6" w:rsidR="00D350F8" w:rsidRDefault="00D350F8" w:rsidP="00736F05">
      <w:pPr>
        <w:autoSpaceDE w:val="0"/>
        <w:autoSpaceDN w:val="0"/>
        <w:adjustRightInd w:val="0"/>
        <w:spacing w:beforeLines="60" w:before="144" w:afterLines="60" w:after="144" w:line="240" w:lineRule="auto"/>
        <w:rPr>
          <w:rFonts w:ascii="Arial" w:eastAsia="Times New Roman" w:hAnsi="Arial" w:cs="Arial"/>
          <w:sz w:val="24"/>
          <w:szCs w:val="24"/>
          <w:lang w:eastAsia="ar-SA"/>
        </w:rPr>
      </w:pPr>
      <w:r>
        <w:rPr>
          <w:rFonts w:ascii="Arial" w:eastAsia="Times New Roman" w:hAnsi="Arial" w:cs="Arial"/>
          <w:sz w:val="24"/>
          <w:szCs w:val="24"/>
          <w:lang w:eastAsia="ar-SA"/>
        </w:rPr>
        <w:t>Należy opisać:</w:t>
      </w:r>
    </w:p>
    <w:p w14:paraId="4E70BD88" w14:textId="48B47962" w:rsidR="00D350F8" w:rsidRDefault="00D350F8" w:rsidP="00736F05">
      <w:pPr>
        <w:autoSpaceDE w:val="0"/>
        <w:autoSpaceDN w:val="0"/>
        <w:adjustRightInd w:val="0"/>
        <w:spacing w:beforeLines="60" w:before="144" w:afterLines="60" w:after="144" w:line="240" w:lineRule="auto"/>
        <w:rPr>
          <w:rFonts w:ascii="Arial" w:eastAsia="Times New Roman" w:hAnsi="Arial" w:cs="Arial"/>
          <w:sz w:val="24"/>
          <w:szCs w:val="24"/>
          <w:lang w:eastAsia="ar-SA"/>
        </w:rPr>
      </w:pPr>
      <w:r>
        <w:rPr>
          <w:rFonts w:ascii="Arial" w:eastAsia="Times New Roman" w:hAnsi="Arial" w:cs="Arial"/>
          <w:sz w:val="24"/>
          <w:szCs w:val="24"/>
          <w:lang w:eastAsia="ar-SA"/>
        </w:rPr>
        <w:t>- czy projekt</w:t>
      </w:r>
      <w:r w:rsidRPr="00D350F8">
        <w:rPr>
          <w:rFonts w:ascii="Arial" w:eastAsia="Times New Roman" w:hAnsi="Arial" w:cs="Arial"/>
          <w:sz w:val="24"/>
          <w:szCs w:val="24"/>
          <w:lang w:eastAsia="ar-SA"/>
        </w:rPr>
        <w:t xml:space="preserve"> posiada wszystkie wymagane pozwolenia/zgłoszenia na budowę</w:t>
      </w:r>
      <w:r>
        <w:rPr>
          <w:rFonts w:ascii="Arial" w:eastAsia="Times New Roman" w:hAnsi="Arial" w:cs="Arial"/>
          <w:sz w:val="24"/>
          <w:szCs w:val="24"/>
          <w:lang w:eastAsia="ar-SA"/>
        </w:rPr>
        <w:t>,</w:t>
      </w:r>
    </w:p>
    <w:p w14:paraId="363829F6" w14:textId="4A959E92" w:rsidR="00D350F8" w:rsidRPr="00020B55" w:rsidRDefault="00D350F8" w:rsidP="00736F05">
      <w:pPr>
        <w:autoSpaceDE w:val="0"/>
        <w:autoSpaceDN w:val="0"/>
        <w:adjustRightInd w:val="0"/>
        <w:spacing w:beforeLines="60" w:before="144" w:afterLines="60" w:after="144"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czy </w:t>
      </w:r>
      <w:r w:rsidRPr="00D350F8">
        <w:rPr>
          <w:rFonts w:ascii="Arial" w:eastAsia="Times New Roman" w:hAnsi="Arial" w:cs="Arial"/>
          <w:sz w:val="24"/>
          <w:szCs w:val="24"/>
          <w:lang w:eastAsia="ar-SA"/>
        </w:rPr>
        <w:t>ogłoszono postępowanie przetargowe/upubliczniono zaproszenie do składania ofert dla wszystkich zadań objętych wnioskiem o</w:t>
      </w:r>
      <w:r>
        <w:rPr>
          <w:rFonts w:ascii="Arial" w:eastAsia="Times New Roman" w:hAnsi="Arial" w:cs="Arial"/>
          <w:sz w:val="24"/>
          <w:szCs w:val="24"/>
          <w:lang w:eastAsia="ar-SA"/>
        </w:rPr>
        <w:t xml:space="preserve"> </w:t>
      </w:r>
      <w:r w:rsidRPr="00D350F8">
        <w:rPr>
          <w:rFonts w:ascii="Arial" w:eastAsia="Times New Roman" w:hAnsi="Arial" w:cs="Arial"/>
          <w:sz w:val="24"/>
          <w:szCs w:val="24"/>
          <w:lang w:eastAsia="ar-SA"/>
        </w:rPr>
        <w:t>dofinansowanie, jeżeli ogłoszenie ww. postępowań jest wymagane</w:t>
      </w:r>
      <w:r>
        <w:rPr>
          <w:rFonts w:ascii="Arial" w:eastAsia="Times New Roman" w:hAnsi="Arial" w:cs="Arial"/>
          <w:sz w:val="24"/>
          <w:szCs w:val="24"/>
          <w:lang w:eastAsia="ar-SA"/>
        </w:rPr>
        <w:t>.</w:t>
      </w:r>
    </w:p>
    <w:tbl>
      <w:tblPr>
        <w:tblStyle w:val="Tabela-Siatka"/>
        <w:tblW w:w="0" w:type="auto"/>
        <w:tblInd w:w="-5" w:type="dxa"/>
        <w:tblLook w:val="04A0" w:firstRow="1" w:lastRow="0" w:firstColumn="1" w:lastColumn="0" w:noHBand="0" w:noVBand="1"/>
      </w:tblPr>
      <w:tblGrid>
        <w:gridCol w:w="9068"/>
      </w:tblGrid>
      <w:tr w:rsidR="003A5DB6" w:rsidRPr="0036456E" w14:paraId="710BB06D" w14:textId="77777777" w:rsidTr="00143320">
        <w:tc>
          <w:tcPr>
            <w:tcW w:w="9973" w:type="dxa"/>
          </w:tcPr>
          <w:p w14:paraId="0733E2E1" w14:textId="77777777" w:rsidR="003A5DB6" w:rsidRPr="00020B55" w:rsidRDefault="003A5DB6" w:rsidP="00736F05">
            <w:pPr>
              <w:spacing w:beforeLines="60" w:before="144" w:afterLines="60" w:after="144" w:line="240" w:lineRule="auto"/>
              <w:rPr>
                <w:rFonts w:ascii="Arial" w:hAnsi="Arial" w:cs="Arial"/>
                <w:sz w:val="24"/>
                <w:szCs w:val="24"/>
              </w:rPr>
            </w:pPr>
            <w:bookmarkStart w:id="16" w:name="_Hlk180417221"/>
            <w:r w:rsidRPr="00020B55">
              <w:rPr>
                <w:rFonts w:ascii="Arial" w:hAnsi="Arial" w:cs="Arial"/>
                <w:sz w:val="24"/>
                <w:szCs w:val="24"/>
              </w:rPr>
              <w:t>Uzasadnienie:</w:t>
            </w:r>
          </w:p>
          <w:p w14:paraId="6C937C12" w14:textId="77777777" w:rsidR="003A5DB6" w:rsidRPr="00020B55" w:rsidRDefault="003A5DB6" w:rsidP="00736F05">
            <w:pPr>
              <w:spacing w:beforeLines="60" w:before="144" w:afterLines="60" w:after="144" w:line="240" w:lineRule="auto"/>
              <w:rPr>
                <w:rFonts w:ascii="Arial" w:hAnsi="Arial" w:cs="Arial"/>
                <w:sz w:val="24"/>
                <w:szCs w:val="24"/>
              </w:rPr>
            </w:pPr>
          </w:p>
        </w:tc>
      </w:tr>
    </w:tbl>
    <w:bookmarkEnd w:id="16"/>
    <w:p w14:paraId="687C4965" w14:textId="77777777" w:rsidR="003A5DB6" w:rsidRPr="00020B55" w:rsidRDefault="003A5DB6" w:rsidP="0014040B">
      <w:pPr>
        <w:numPr>
          <w:ilvl w:val="1"/>
          <w:numId w:val="15"/>
        </w:numPr>
        <w:autoSpaceDE w:val="0"/>
        <w:autoSpaceDN w:val="0"/>
        <w:adjustRightInd w:val="0"/>
        <w:spacing w:beforeLines="60" w:before="144" w:afterLines="60" w:after="144" w:line="240" w:lineRule="auto"/>
        <w:ind w:left="709" w:hanging="709"/>
        <w:rPr>
          <w:rFonts w:ascii="Arial" w:eastAsia="Times New Roman" w:hAnsi="Arial" w:cs="Arial"/>
          <w:b/>
          <w:bCs/>
          <w:sz w:val="24"/>
          <w:szCs w:val="24"/>
          <w:lang w:eastAsia="ar-SA"/>
        </w:rPr>
      </w:pPr>
      <w:r w:rsidRPr="00020B55">
        <w:rPr>
          <w:rFonts w:ascii="Arial" w:eastAsia="Times New Roman" w:hAnsi="Arial" w:cs="Arial"/>
          <w:b/>
          <w:bCs/>
          <w:sz w:val="24"/>
          <w:szCs w:val="24"/>
          <w:lang w:eastAsia="ar-SA"/>
        </w:rPr>
        <w:t>Harmonogram realizacji projektu</w:t>
      </w:r>
    </w:p>
    <w:p w14:paraId="03189504" w14:textId="77777777" w:rsidR="003A5DB6" w:rsidRPr="00020B55" w:rsidRDefault="003A5DB6" w:rsidP="00736F05">
      <w:pPr>
        <w:spacing w:beforeLines="60" w:before="144" w:afterLines="60" w:after="144" w:line="240" w:lineRule="auto"/>
        <w:rPr>
          <w:rFonts w:ascii="Arial" w:eastAsia="Times New Roman" w:hAnsi="Arial" w:cs="Arial"/>
          <w:sz w:val="24"/>
          <w:szCs w:val="24"/>
        </w:rPr>
      </w:pPr>
      <w:r w:rsidRPr="00020B55">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020B5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020B55">
        <w:rPr>
          <w:rFonts w:ascii="Arial" w:eastAsia="Times New Roman" w:hAnsi="Arial" w:cs="Arial"/>
          <w:sz w:val="24"/>
          <w:szCs w:val="24"/>
        </w:rPr>
        <w:t xml:space="preserve">zakres rzeczowy, </w:t>
      </w:r>
    </w:p>
    <w:p w14:paraId="27AF343B" w14:textId="77777777" w:rsidR="003A5DB6" w:rsidRPr="00020B5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020B55">
        <w:rPr>
          <w:rFonts w:ascii="Arial" w:eastAsia="Times New Roman" w:hAnsi="Arial" w:cs="Arial"/>
          <w:sz w:val="24"/>
          <w:szCs w:val="24"/>
        </w:rPr>
        <w:t xml:space="preserve">procedury przetargowe, </w:t>
      </w:r>
    </w:p>
    <w:p w14:paraId="07738EFB" w14:textId="77777777" w:rsidR="003A5DB6" w:rsidRPr="00020B55" w:rsidRDefault="003A5DB6" w:rsidP="00736F05">
      <w:pPr>
        <w:numPr>
          <w:ilvl w:val="0"/>
          <w:numId w:val="5"/>
        </w:numPr>
        <w:suppressAutoHyphens/>
        <w:spacing w:after="0" w:line="240" w:lineRule="auto"/>
        <w:ind w:left="482" w:hanging="284"/>
        <w:rPr>
          <w:rFonts w:ascii="Arial" w:eastAsia="Times New Roman" w:hAnsi="Arial" w:cs="Arial"/>
          <w:sz w:val="24"/>
          <w:szCs w:val="24"/>
        </w:rPr>
      </w:pPr>
      <w:r w:rsidRPr="00020B55">
        <w:rPr>
          <w:rFonts w:ascii="Arial" w:eastAsia="Times New Roman" w:hAnsi="Arial" w:cs="Arial"/>
          <w:sz w:val="24"/>
          <w:szCs w:val="24"/>
        </w:rPr>
        <w:t>ramy czasowe,</w:t>
      </w:r>
    </w:p>
    <w:p w14:paraId="7740FAF6" w14:textId="77777777" w:rsidR="003A5DB6" w:rsidRPr="00020B55" w:rsidRDefault="003A5DB6" w:rsidP="007A20B8">
      <w:pPr>
        <w:numPr>
          <w:ilvl w:val="0"/>
          <w:numId w:val="5"/>
        </w:numPr>
        <w:suppressAutoHyphens/>
        <w:spacing w:line="240" w:lineRule="auto"/>
        <w:ind w:left="482" w:hanging="284"/>
        <w:rPr>
          <w:rFonts w:ascii="Arial" w:eastAsia="Times New Roman" w:hAnsi="Arial" w:cs="Arial"/>
          <w:sz w:val="24"/>
          <w:szCs w:val="24"/>
        </w:rPr>
      </w:pPr>
      <w:r w:rsidRPr="00020B55">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36456E" w14:paraId="65BC8BB8" w14:textId="77777777" w:rsidTr="00143320">
        <w:tc>
          <w:tcPr>
            <w:tcW w:w="9068" w:type="dxa"/>
          </w:tcPr>
          <w:p w14:paraId="12E8B006" w14:textId="77777777" w:rsidR="003A5DB6" w:rsidRPr="00020B55" w:rsidRDefault="003A5DB6" w:rsidP="00736F05">
            <w:pPr>
              <w:spacing w:beforeLines="60" w:before="144" w:afterLines="60" w:after="144" w:line="240" w:lineRule="auto"/>
              <w:rPr>
                <w:rFonts w:ascii="Arial" w:hAnsi="Arial" w:cs="Arial"/>
                <w:sz w:val="24"/>
                <w:szCs w:val="24"/>
              </w:rPr>
            </w:pPr>
            <w:bookmarkStart w:id="17" w:name="_Hlk185066758"/>
            <w:r w:rsidRPr="00020B55">
              <w:rPr>
                <w:rFonts w:ascii="Arial" w:hAnsi="Arial" w:cs="Arial"/>
                <w:sz w:val="24"/>
                <w:szCs w:val="24"/>
              </w:rPr>
              <w:t>Uzasadnienie:</w:t>
            </w:r>
          </w:p>
          <w:p w14:paraId="03B58504" w14:textId="77777777" w:rsidR="003A5DB6" w:rsidRPr="00020B55" w:rsidRDefault="003A5DB6" w:rsidP="00736F05">
            <w:pPr>
              <w:spacing w:beforeLines="60" w:before="144" w:afterLines="60" w:after="144" w:line="240" w:lineRule="auto"/>
              <w:rPr>
                <w:rFonts w:ascii="Arial" w:hAnsi="Arial" w:cs="Arial"/>
                <w:sz w:val="24"/>
                <w:szCs w:val="24"/>
              </w:rPr>
            </w:pPr>
          </w:p>
        </w:tc>
      </w:tr>
      <w:bookmarkEnd w:id="17"/>
    </w:tbl>
    <w:p w14:paraId="5C240043" w14:textId="77777777" w:rsidR="002117DB" w:rsidRPr="00020B55" w:rsidRDefault="002117DB" w:rsidP="00736F05">
      <w:pPr>
        <w:spacing w:beforeLines="60" w:before="144" w:afterLines="60" w:after="144" w:line="240" w:lineRule="auto"/>
        <w:rPr>
          <w:rFonts w:ascii="Arial" w:eastAsiaTheme="majorEastAsia" w:hAnsi="Arial" w:cs="Arial"/>
          <w:b/>
          <w:bCs/>
          <w:sz w:val="24"/>
          <w:szCs w:val="24"/>
        </w:rPr>
      </w:pPr>
    </w:p>
    <w:p w14:paraId="6C2AFFC0" w14:textId="77777777" w:rsidR="002117DB" w:rsidRPr="00020B55" w:rsidRDefault="002117DB" w:rsidP="00736F05">
      <w:pPr>
        <w:pStyle w:val="Akapitzlist"/>
        <w:numPr>
          <w:ilvl w:val="0"/>
          <w:numId w:val="15"/>
        </w:numPr>
        <w:spacing w:beforeLines="60" w:before="144" w:afterLines="60" w:after="144" w:line="240" w:lineRule="auto"/>
        <w:rPr>
          <w:rFonts w:ascii="Arial" w:eastAsiaTheme="majorEastAsia" w:hAnsi="Arial" w:cs="Arial"/>
          <w:b/>
          <w:bCs/>
          <w:sz w:val="24"/>
          <w:szCs w:val="24"/>
        </w:rPr>
      </w:pPr>
      <w:r w:rsidRPr="00020B55">
        <w:rPr>
          <w:rFonts w:ascii="Arial" w:eastAsiaTheme="majorEastAsia" w:hAnsi="Arial" w:cs="Arial"/>
          <w:b/>
          <w:bCs/>
          <w:sz w:val="24"/>
          <w:szCs w:val="24"/>
        </w:rPr>
        <w:t>Wykonalność finansowa i ekonomiczna projektu</w:t>
      </w:r>
    </w:p>
    <w:p w14:paraId="48A25ACA" w14:textId="77777777" w:rsidR="002117DB" w:rsidRPr="00020B55" w:rsidRDefault="002117DB" w:rsidP="00736F05">
      <w:pPr>
        <w:pStyle w:val="Akapitzlist"/>
        <w:spacing w:beforeLines="60" w:before="144" w:afterLines="60" w:after="144" w:line="240" w:lineRule="auto"/>
        <w:ind w:left="360"/>
        <w:rPr>
          <w:rFonts w:ascii="Arial" w:eastAsiaTheme="majorEastAsia" w:hAnsi="Arial" w:cs="Arial"/>
          <w:b/>
          <w:bCs/>
          <w:sz w:val="24"/>
          <w:szCs w:val="24"/>
        </w:rPr>
      </w:pPr>
    </w:p>
    <w:p w14:paraId="1781E2E8" w14:textId="77777777" w:rsidR="002117DB" w:rsidRPr="00020B55" w:rsidRDefault="002117DB" w:rsidP="00432E07">
      <w:pPr>
        <w:pStyle w:val="Akapitzlist"/>
        <w:numPr>
          <w:ilvl w:val="1"/>
          <w:numId w:val="15"/>
        </w:numPr>
        <w:ind w:left="709" w:hanging="709"/>
        <w:rPr>
          <w:rFonts w:ascii="Arial" w:eastAsia="Times New Roman" w:hAnsi="Arial" w:cs="Arial"/>
          <w:b/>
          <w:bCs/>
          <w:iCs/>
          <w:sz w:val="24"/>
          <w:szCs w:val="24"/>
          <w:lang w:eastAsia="en-US"/>
        </w:rPr>
      </w:pPr>
      <w:bookmarkStart w:id="18" w:name="_Toc138840678"/>
      <w:bookmarkStart w:id="19" w:name="_Toc180402098"/>
      <w:r w:rsidRPr="00020B55">
        <w:rPr>
          <w:rFonts w:ascii="Arial" w:eastAsia="Times New Roman" w:hAnsi="Arial" w:cs="Arial"/>
          <w:b/>
          <w:bCs/>
          <w:iCs/>
          <w:sz w:val="24"/>
          <w:szCs w:val="24"/>
          <w:lang w:eastAsia="en-US"/>
        </w:rPr>
        <w:t>Analiza finansowa, w tym obliczenie wartości dofinansowania</w:t>
      </w:r>
      <w:bookmarkEnd w:id="18"/>
      <w:bookmarkEnd w:id="19"/>
      <w:r w:rsidRPr="00020B55">
        <w:rPr>
          <w:rFonts w:ascii="Arial" w:eastAsia="Times New Roman" w:hAnsi="Arial" w:cs="Arial"/>
          <w:b/>
          <w:bCs/>
          <w:iCs/>
          <w:sz w:val="24"/>
          <w:szCs w:val="24"/>
          <w:lang w:eastAsia="en-US"/>
        </w:rPr>
        <w:t xml:space="preserve"> </w:t>
      </w:r>
    </w:p>
    <w:p w14:paraId="22963FE6" w14:textId="77777777" w:rsidR="00112217" w:rsidRPr="00020B55" w:rsidRDefault="00112217" w:rsidP="00020B55">
      <w:pPr>
        <w:pStyle w:val="Akapitzlist"/>
        <w:ind w:left="993"/>
        <w:rPr>
          <w:rFonts w:ascii="Arial" w:eastAsia="Times New Roman" w:hAnsi="Arial" w:cs="Arial"/>
          <w:b/>
          <w:bCs/>
          <w:iCs/>
          <w:sz w:val="24"/>
          <w:szCs w:val="24"/>
          <w:lang w:eastAsia="en-US"/>
        </w:rPr>
      </w:pPr>
    </w:p>
    <w:p w14:paraId="53B7896F"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lastRenderedPageBreak/>
        <w:t xml:space="preserve">Należy przedstawić analizę finansową, w tym obliczenia wartości dofinansowania – w oparciu o metodę DCF (zdyskontowane przepływy pieniężne – </w:t>
      </w:r>
      <w:proofErr w:type="spellStart"/>
      <w:r w:rsidRPr="00020B55">
        <w:rPr>
          <w:rFonts w:ascii="Arial" w:eastAsia="Times New Roman" w:hAnsi="Arial" w:cs="Arial"/>
          <w:iCs/>
          <w:sz w:val="24"/>
          <w:szCs w:val="24"/>
          <w:lang w:eastAsia="en-US"/>
        </w:rPr>
        <w:t>discounted</w:t>
      </w:r>
      <w:proofErr w:type="spellEnd"/>
      <w:r w:rsidRPr="00020B55">
        <w:rPr>
          <w:rFonts w:ascii="Arial" w:eastAsia="Times New Roman" w:hAnsi="Arial" w:cs="Arial"/>
          <w:iCs/>
          <w:sz w:val="24"/>
          <w:szCs w:val="24"/>
          <w:lang w:eastAsia="en-US"/>
        </w:rPr>
        <w:t xml:space="preserve"> </w:t>
      </w:r>
      <w:proofErr w:type="spellStart"/>
      <w:r w:rsidRPr="00020B55">
        <w:rPr>
          <w:rFonts w:ascii="Arial" w:eastAsia="Times New Roman" w:hAnsi="Arial" w:cs="Arial"/>
          <w:iCs/>
          <w:sz w:val="24"/>
          <w:szCs w:val="24"/>
          <w:lang w:eastAsia="en-US"/>
        </w:rPr>
        <w:t>cash</w:t>
      </w:r>
      <w:proofErr w:type="spellEnd"/>
      <w:r w:rsidRPr="00020B55">
        <w:rPr>
          <w:rFonts w:ascii="Arial" w:eastAsia="Times New Roman" w:hAnsi="Arial" w:cs="Arial"/>
          <w:iCs/>
          <w:sz w:val="24"/>
          <w:szCs w:val="24"/>
          <w:lang w:eastAsia="en-US"/>
        </w:rPr>
        <w:t xml:space="preserve"> </w:t>
      </w:r>
      <w:proofErr w:type="spellStart"/>
      <w:r w:rsidRPr="00020B55">
        <w:rPr>
          <w:rFonts w:ascii="Arial" w:eastAsia="Times New Roman" w:hAnsi="Arial" w:cs="Arial"/>
          <w:iCs/>
          <w:sz w:val="24"/>
          <w:szCs w:val="24"/>
          <w:lang w:eastAsia="en-US"/>
        </w:rPr>
        <w:t>flows</w:t>
      </w:r>
      <w:proofErr w:type="spellEnd"/>
      <w:r w:rsidRPr="00020B55">
        <w:rPr>
          <w:rFonts w:ascii="Arial" w:eastAsia="Times New Roman" w:hAnsi="Arial" w:cs="Arial"/>
          <w:iCs/>
          <w:sz w:val="24"/>
          <w:szCs w:val="24"/>
          <w:lang w:eastAsia="en-US"/>
        </w:rPr>
        <w:t>).</w:t>
      </w:r>
    </w:p>
    <w:p w14:paraId="43204C2E" w14:textId="63327D75"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007A20B8" w:rsidRPr="00020B55">
        <w:rPr>
          <w:rFonts w:ascii="Arial" w:eastAsia="Times New Roman" w:hAnsi="Arial" w:cs="Arial"/>
          <w:i/>
          <w:sz w:val="24"/>
          <w:szCs w:val="24"/>
          <w:lang w:eastAsia="en-US"/>
        </w:rPr>
        <w:t>Wytycznych dotyczących zagadnień związanych z przygotowaniem projektów inwestycyjnych, w tym hybrydowych na lata 2021-2027</w:t>
      </w:r>
      <w:r w:rsidR="007A20B8" w:rsidRPr="00020B55" w:rsidDel="007A20B8">
        <w:rPr>
          <w:rFonts w:ascii="Arial" w:eastAsia="Times New Roman" w:hAnsi="Arial" w:cs="Arial"/>
          <w:iCs/>
          <w:sz w:val="24"/>
          <w:szCs w:val="24"/>
          <w:lang w:eastAsia="en-US"/>
        </w:rPr>
        <w:t xml:space="preserve"> </w:t>
      </w:r>
      <w:r w:rsidRPr="00020B55">
        <w:rPr>
          <w:rFonts w:ascii="Arial" w:eastAsia="Times New Roman" w:hAnsi="Arial" w:cs="Arial"/>
          <w:iCs/>
          <w:sz w:val="24"/>
          <w:szCs w:val="24"/>
          <w:lang w:eastAsia="en-US"/>
        </w:rPr>
        <w:t>(</w:t>
      </w:r>
      <w:r w:rsidR="007A20B8" w:rsidRPr="00020B55">
        <w:rPr>
          <w:rFonts w:ascii="Arial" w:eastAsia="Times New Roman" w:hAnsi="Arial" w:cs="Arial"/>
          <w:iCs/>
          <w:sz w:val="24"/>
          <w:szCs w:val="24"/>
          <w:lang w:eastAsia="en-US"/>
        </w:rPr>
        <w:t xml:space="preserve">dalej </w:t>
      </w:r>
      <w:r w:rsidRPr="00020B55">
        <w:rPr>
          <w:rFonts w:ascii="Arial" w:eastAsia="Times New Roman" w:hAnsi="Arial" w:cs="Arial"/>
          <w:iCs/>
          <w:sz w:val="24"/>
          <w:szCs w:val="24"/>
          <w:lang w:eastAsia="en-US"/>
        </w:rPr>
        <w:t>Wytyczne</w:t>
      </w:r>
      <w:r w:rsidR="007A20B8" w:rsidRPr="00020B55">
        <w:rPr>
          <w:rFonts w:ascii="Arial" w:eastAsia="Times New Roman" w:hAnsi="Arial" w:cs="Arial"/>
          <w:iCs/>
          <w:sz w:val="24"/>
          <w:szCs w:val="24"/>
          <w:lang w:eastAsia="en-US"/>
        </w:rPr>
        <w:t xml:space="preserve">) - </w:t>
      </w:r>
      <w:r w:rsidRPr="00020B55">
        <w:rPr>
          <w:rFonts w:ascii="Arial" w:eastAsia="Times New Roman" w:hAnsi="Arial" w:cs="Arial"/>
          <w:iCs/>
          <w:sz w:val="24"/>
          <w:szCs w:val="24"/>
          <w:lang w:eastAsia="en-US"/>
        </w:rPr>
        <w:t xml:space="preserve">Podrozdział 6.4). </w:t>
      </w:r>
    </w:p>
    <w:p w14:paraId="491746EB"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1D0886C8"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W zależności od kategorii inwestycji – należy wskazać wybraną metodę podając jednocześnie uzasadnienie wyboru.</w:t>
      </w:r>
    </w:p>
    <w:p w14:paraId="6B275F3A"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7D133A"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Okres odniesienia (horyzont czasowy inwestycji) dla poszczególnych sektorów wynosi:</w:t>
      </w:r>
    </w:p>
    <w:p w14:paraId="39578C49" w14:textId="54E775C9"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Infrastruktura przeciwpowodziowa </w:t>
      </w:r>
      <w:r w:rsidR="00D375DD" w:rsidRPr="00020B55">
        <w:rPr>
          <w:rFonts w:ascii="Arial" w:eastAsia="Times New Roman" w:hAnsi="Arial" w:cs="Arial"/>
          <w:iCs/>
          <w:sz w:val="24"/>
          <w:szCs w:val="24"/>
          <w:lang w:eastAsia="en-US"/>
        </w:rPr>
        <w:t>–</w:t>
      </w:r>
      <w:r w:rsidR="00D375DD">
        <w:rPr>
          <w:rFonts w:ascii="Arial" w:eastAsia="Times New Roman" w:hAnsi="Arial" w:cs="Arial"/>
          <w:iCs/>
          <w:sz w:val="24"/>
          <w:szCs w:val="24"/>
          <w:lang w:eastAsia="en-US"/>
        </w:rPr>
        <w:t xml:space="preserve"> </w:t>
      </w:r>
      <w:r w:rsidRPr="00020B55">
        <w:rPr>
          <w:rFonts w:ascii="Arial" w:eastAsia="Times New Roman" w:hAnsi="Arial" w:cs="Arial"/>
          <w:iCs/>
          <w:sz w:val="24"/>
          <w:szCs w:val="24"/>
          <w:lang w:eastAsia="en-US"/>
        </w:rPr>
        <w:t>30 lat,</w:t>
      </w:r>
    </w:p>
    <w:p w14:paraId="6EAD9BCB" w14:textId="77777777"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Transport – 30 lat,</w:t>
      </w:r>
    </w:p>
    <w:p w14:paraId="153E9B55" w14:textId="1E578AD4"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Infrastruktura wodno – kanalizacyjna </w:t>
      </w:r>
      <w:r w:rsidR="00D375DD" w:rsidRPr="00020B55">
        <w:rPr>
          <w:rFonts w:ascii="Arial" w:eastAsia="Times New Roman" w:hAnsi="Arial" w:cs="Arial"/>
          <w:iCs/>
          <w:sz w:val="24"/>
          <w:szCs w:val="24"/>
          <w:lang w:eastAsia="en-US"/>
        </w:rPr>
        <w:t>–</w:t>
      </w:r>
      <w:r w:rsidR="00D375DD">
        <w:rPr>
          <w:rFonts w:ascii="Arial" w:eastAsia="Times New Roman" w:hAnsi="Arial" w:cs="Arial"/>
          <w:iCs/>
          <w:sz w:val="24"/>
          <w:szCs w:val="24"/>
          <w:lang w:eastAsia="en-US"/>
        </w:rPr>
        <w:t xml:space="preserve"> </w:t>
      </w:r>
      <w:r w:rsidRPr="00020B55">
        <w:rPr>
          <w:rFonts w:ascii="Arial" w:eastAsia="Times New Roman" w:hAnsi="Arial" w:cs="Arial"/>
          <w:iCs/>
          <w:sz w:val="24"/>
          <w:szCs w:val="24"/>
          <w:lang w:eastAsia="en-US"/>
        </w:rPr>
        <w:t>30 lat,</w:t>
      </w:r>
    </w:p>
    <w:p w14:paraId="1DD9C49A" w14:textId="109A219A"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Cyfryzacja </w:t>
      </w:r>
      <w:r w:rsidR="00D375DD" w:rsidRPr="00020B55">
        <w:rPr>
          <w:rFonts w:ascii="Arial" w:eastAsia="Times New Roman" w:hAnsi="Arial" w:cs="Arial"/>
          <w:iCs/>
          <w:sz w:val="24"/>
          <w:szCs w:val="24"/>
          <w:lang w:eastAsia="en-US"/>
        </w:rPr>
        <w:t>–</w:t>
      </w:r>
      <w:r w:rsidRPr="00020B55">
        <w:rPr>
          <w:rFonts w:ascii="Arial" w:eastAsia="Times New Roman" w:hAnsi="Arial" w:cs="Arial"/>
          <w:iCs/>
          <w:sz w:val="24"/>
          <w:szCs w:val="24"/>
          <w:lang w:eastAsia="en-US"/>
        </w:rPr>
        <w:t>15 lat,</w:t>
      </w:r>
    </w:p>
    <w:p w14:paraId="46580EAD" w14:textId="0407D6EF"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Systemy ratownictwa </w:t>
      </w:r>
      <w:r w:rsidR="00D375DD" w:rsidRPr="00020B55">
        <w:rPr>
          <w:rFonts w:ascii="Arial" w:eastAsia="Times New Roman" w:hAnsi="Arial" w:cs="Arial"/>
          <w:iCs/>
          <w:sz w:val="24"/>
          <w:szCs w:val="24"/>
          <w:lang w:eastAsia="en-US"/>
        </w:rPr>
        <w:t>–</w:t>
      </w:r>
      <w:r w:rsidRPr="00020B55">
        <w:rPr>
          <w:rFonts w:ascii="Arial" w:eastAsia="Times New Roman" w:hAnsi="Arial" w:cs="Arial"/>
          <w:iCs/>
          <w:sz w:val="24"/>
          <w:szCs w:val="24"/>
          <w:lang w:eastAsia="en-US"/>
        </w:rPr>
        <w:t>15 lat,</w:t>
      </w:r>
    </w:p>
    <w:p w14:paraId="3B37EEAC" w14:textId="77777777" w:rsidR="002117DB" w:rsidRPr="00020B55" w:rsidRDefault="002117DB" w:rsidP="00020B55">
      <w:pPr>
        <w:pStyle w:val="Akapitzlist"/>
        <w:numPr>
          <w:ilvl w:val="0"/>
          <w:numId w:val="38"/>
        </w:num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Pozostałe sektory – 15 lat.</w:t>
      </w:r>
    </w:p>
    <w:p w14:paraId="6BCBFE92" w14:textId="77777777" w:rsidR="002117DB" w:rsidRPr="00020B55" w:rsidRDefault="002117DB" w:rsidP="00020B55">
      <w:pPr>
        <w:pStyle w:val="Akapitzlist"/>
        <w:spacing w:line="240" w:lineRule="auto"/>
        <w:ind w:left="360"/>
        <w:rPr>
          <w:rFonts w:ascii="Arial" w:eastAsia="Times New Roman" w:hAnsi="Arial" w:cs="Arial"/>
          <w:iCs/>
          <w:sz w:val="24"/>
          <w:szCs w:val="24"/>
          <w:lang w:eastAsia="en-US"/>
        </w:rPr>
      </w:pPr>
    </w:p>
    <w:p w14:paraId="0BF208D3"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5F493BC6"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178712D1"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Dla wszystkich projektów inwestycyjnych należy wyliczyć wskaźniki, tj. FNPV/C i FRR/C oraz FNPV/K i FRR/K.</w:t>
      </w:r>
    </w:p>
    <w:p w14:paraId="33E9A761" w14:textId="77777777" w:rsidR="002117DB" w:rsidRPr="00020B55" w:rsidRDefault="002117DB" w:rsidP="00020B55">
      <w:pPr>
        <w:pStyle w:val="Akapitzlist"/>
        <w:spacing w:line="240" w:lineRule="auto"/>
        <w:ind w:left="0"/>
        <w:contextualSpacing w:val="0"/>
        <w:rPr>
          <w:rFonts w:ascii="Arial" w:eastAsia="Times New Roman" w:hAnsi="Arial" w:cs="Arial"/>
          <w:iCs/>
          <w:sz w:val="24"/>
          <w:szCs w:val="24"/>
          <w:lang w:eastAsia="en-US"/>
        </w:rPr>
      </w:pPr>
      <w:r w:rsidRPr="00020B55">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020B55" w:rsidRDefault="00F17AD2" w:rsidP="00020B55">
      <w:p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7A20B8" w:rsidRPr="0036456E" w14:paraId="753D5FC3" w14:textId="77777777" w:rsidTr="005742E0">
        <w:tc>
          <w:tcPr>
            <w:tcW w:w="9068" w:type="dxa"/>
          </w:tcPr>
          <w:p w14:paraId="01579DD4" w14:textId="77777777" w:rsidR="007A20B8" w:rsidRPr="00020B55" w:rsidRDefault="007A20B8" w:rsidP="005742E0">
            <w:pPr>
              <w:spacing w:beforeLines="60" w:before="144" w:afterLines="60" w:after="144" w:line="240" w:lineRule="auto"/>
              <w:rPr>
                <w:rFonts w:ascii="Arial" w:hAnsi="Arial" w:cs="Arial"/>
                <w:sz w:val="24"/>
                <w:szCs w:val="24"/>
              </w:rPr>
            </w:pPr>
            <w:r w:rsidRPr="00020B55">
              <w:rPr>
                <w:rFonts w:ascii="Arial" w:hAnsi="Arial" w:cs="Arial"/>
                <w:sz w:val="24"/>
                <w:szCs w:val="24"/>
              </w:rPr>
              <w:t>Uzasadnienie:</w:t>
            </w:r>
          </w:p>
          <w:p w14:paraId="194E8B29" w14:textId="77777777" w:rsidR="007A20B8" w:rsidRPr="00020B55" w:rsidRDefault="007A20B8" w:rsidP="005742E0">
            <w:pPr>
              <w:spacing w:beforeLines="60" w:before="144" w:afterLines="60" w:after="144" w:line="240" w:lineRule="auto"/>
              <w:rPr>
                <w:rFonts w:ascii="Arial" w:hAnsi="Arial" w:cs="Arial"/>
                <w:sz w:val="24"/>
                <w:szCs w:val="24"/>
              </w:rPr>
            </w:pPr>
          </w:p>
        </w:tc>
      </w:tr>
    </w:tbl>
    <w:p w14:paraId="12A8E2DD" w14:textId="77777777" w:rsidR="007A20B8" w:rsidRPr="00020B55" w:rsidRDefault="007A20B8" w:rsidP="00020B55">
      <w:pPr>
        <w:pStyle w:val="Akapitzlist"/>
        <w:ind w:left="0"/>
        <w:contextualSpacing w:val="0"/>
        <w:rPr>
          <w:rFonts w:ascii="Arial" w:eastAsia="Times New Roman" w:hAnsi="Arial" w:cs="Arial"/>
          <w:iCs/>
          <w:sz w:val="24"/>
          <w:szCs w:val="24"/>
          <w:lang w:eastAsia="en-US"/>
        </w:rPr>
      </w:pPr>
    </w:p>
    <w:p w14:paraId="6DE570B7" w14:textId="2A4D7DCD" w:rsidR="002117DB" w:rsidRPr="00020B55" w:rsidRDefault="002117DB" w:rsidP="00D375DD">
      <w:pPr>
        <w:pStyle w:val="Akapitzlist"/>
        <w:numPr>
          <w:ilvl w:val="1"/>
          <w:numId w:val="15"/>
        </w:numPr>
        <w:spacing w:before="120" w:after="0"/>
        <w:ind w:left="0" w:firstLine="0"/>
        <w:contextualSpacing w:val="0"/>
        <w:rPr>
          <w:rFonts w:ascii="Arial" w:eastAsia="Times New Roman" w:hAnsi="Arial" w:cs="Arial"/>
          <w:b/>
          <w:bCs/>
          <w:iCs/>
          <w:sz w:val="24"/>
          <w:szCs w:val="24"/>
          <w:lang w:eastAsia="en-US"/>
        </w:rPr>
      </w:pPr>
      <w:bookmarkStart w:id="20" w:name="_Toc138840679"/>
      <w:bookmarkStart w:id="21" w:name="_Toc180402099"/>
      <w:r w:rsidRPr="00020B55">
        <w:rPr>
          <w:rFonts w:ascii="Arial" w:eastAsia="Times New Roman" w:hAnsi="Arial" w:cs="Arial"/>
          <w:b/>
          <w:bCs/>
          <w:iCs/>
          <w:sz w:val="24"/>
          <w:szCs w:val="24"/>
          <w:lang w:eastAsia="en-US"/>
        </w:rPr>
        <w:t>Analiza kosztów i korzyści – Analiza ekonomiczna / Analiza efektywności kosztowej</w:t>
      </w:r>
      <w:bookmarkEnd w:id="20"/>
      <w:bookmarkEnd w:id="21"/>
    </w:p>
    <w:p w14:paraId="6EA9F065" w14:textId="77777777" w:rsidR="002117DB" w:rsidRPr="00020B55" w:rsidRDefault="002117DB" w:rsidP="00020B55">
      <w:pPr>
        <w:spacing w:after="0"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0878421D" w14:textId="77777777" w:rsidR="002117DB" w:rsidRPr="00020B55" w:rsidRDefault="002117DB" w:rsidP="00020B55">
      <w:pPr>
        <w:spacing w:after="0"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lastRenderedPageBreak/>
        <w:t>Ponadto należy wykonać analizę efektywności kosztowej jako element uzupełniający do analizy ekonomicznej (Wytyczne – Podrozdział 7.2).</w:t>
      </w:r>
    </w:p>
    <w:p w14:paraId="088D09E9" w14:textId="77777777" w:rsidR="002117DB" w:rsidRPr="00020B55" w:rsidRDefault="002117DB" w:rsidP="00020B55">
      <w:pPr>
        <w:spacing w:after="0"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25C1EC0A" w14:textId="77777777" w:rsidR="002117DB" w:rsidRPr="00020B55" w:rsidRDefault="002117DB" w:rsidP="00020B55">
      <w:pPr>
        <w:spacing w:after="0"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Analizę ekonomiczną przeprowadza się w cenach stałych. Nie dopuszcza się analizy w oparciu o ceny bieżące.</w:t>
      </w:r>
    </w:p>
    <w:p w14:paraId="1B88FE8C" w14:textId="77777777" w:rsidR="002117DB" w:rsidRPr="00020B55" w:rsidRDefault="002117DB" w:rsidP="00020B55">
      <w:pPr>
        <w:spacing w:after="0"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Szczegółowe wskazania co do metodyki analizy znajdują się w Wytycznych, Rozdział 7.</w:t>
      </w:r>
    </w:p>
    <w:p w14:paraId="37DB5A6E" w14:textId="77777777" w:rsidR="00F17AD2" w:rsidRPr="00020B55" w:rsidRDefault="00F17AD2" w:rsidP="00020B55">
      <w:pPr>
        <w:spacing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F17AD2" w:rsidRPr="0036456E" w14:paraId="124D4DFD" w14:textId="77777777" w:rsidTr="005742E0">
        <w:tc>
          <w:tcPr>
            <w:tcW w:w="9068" w:type="dxa"/>
          </w:tcPr>
          <w:p w14:paraId="752904F3" w14:textId="77777777" w:rsidR="00F17AD2" w:rsidRPr="00020B55" w:rsidRDefault="00F17AD2" w:rsidP="005742E0">
            <w:pPr>
              <w:spacing w:beforeLines="60" w:before="144" w:afterLines="60" w:after="144" w:line="240" w:lineRule="auto"/>
              <w:rPr>
                <w:rFonts w:ascii="Arial" w:hAnsi="Arial" w:cs="Arial"/>
                <w:sz w:val="24"/>
                <w:szCs w:val="24"/>
              </w:rPr>
            </w:pPr>
            <w:r w:rsidRPr="00020B55">
              <w:rPr>
                <w:rFonts w:ascii="Arial" w:hAnsi="Arial" w:cs="Arial"/>
                <w:sz w:val="24"/>
                <w:szCs w:val="24"/>
              </w:rPr>
              <w:t>Uzasadnienie:</w:t>
            </w:r>
          </w:p>
          <w:p w14:paraId="41AFDA0F" w14:textId="77777777" w:rsidR="00F17AD2" w:rsidRPr="00020B55" w:rsidRDefault="00F17AD2" w:rsidP="005742E0">
            <w:pPr>
              <w:spacing w:beforeLines="60" w:before="144" w:afterLines="60" w:after="144" w:line="240" w:lineRule="auto"/>
              <w:rPr>
                <w:rFonts w:ascii="Arial" w:hAnsi="Arial" w:cs="Arial"/>
                <w:sz w:val="24"/>
                <w:szCs w:val="24"/>
              </w:rPr>
            </w:pPr>
          </w:p>
        </w:tc>
      </w:tr>
    </w:tbl>
    <w:p w14:paraId="5EB783A8" w14:textId="77777777" w:rsidR="00F17AD2" w:rsidRPr="00020B55" w:rsidRDefault="00F17AD2" w:rsidP="00736F05">
      <w:pPr>
        <w:pStyle w:val="Akapitzlist"/>
        <w:ind w:left="432"/>
        <w:rPr>
          <w:rFonts w:ascii="Arial" w:eastAsia="Times New Roman" w:hAnsi="Arial" w:cs="Arial"/>
          <w:b/>
          <w:bCs/>
          <w:iCs/>
          <w:sz w:val="24"/>
          <w:szCs w:val="24"/>
          <w:lang w:eastAsia="en-US"/>
        </w:rPr>
      </w:pPr>
    </w:p>
    <w:p w14:paraId="30932000" w14:textId="77777777" w:rsidR="00112217" w:rsidRPr="00020B55" w:rsidRDefault="00112217" w:rsidP="00736F05">
      <w:pPr>
        <w:pStyle w:val="Akapitzlist"/>
        <w:ind w:left="432"/>
        <w:rPr>
          <w:rFonts w:ascii="Arial" w:eastAsia="Times New Roman" w:hAnsi="Arial" w:cs="Arial"/>
          <w:b/>
          <w:bCs/>
          <w:iCs/>
          <w:sz w:val="24"/>
          <w:szCs w:val="24"/>
          <w:lang w:eastAsia="en-US"/>
        </w:rPr>
      </w:pPr>
    </w:p>
    <w:p w14:paraId="54696202" w14:textId="13CAA3D5" w:rsidR="002117DB" w:rsidRPr="00020B55" w:rsidRDefault="002117DB" w:rsidP="00736F05">
      <w:pPr>
        <w:pStyle w:val="Akapitzlist"/>
        <w:numPr>
          <w:ilvl w:val="1"/>
          <w:numId w:val="15"/>
        </w:numPr>
        <w:ind w:left="432"/>
        <w:rPr>
          <w:rFonts w:ascii="Arial" w:eastAsia="Times New Roman" w:hAnsi="Arial" w:cs="Arial"/>
          <w:b/>
          <w:bCs/>
          <w:iCs/>
          <w:sz w:val="24"/>
          <w:szCs w:val="24"/>
          <w:lang w:eastAsia="en-US"/>
        </w:rPr>
      </w:pPr>
      <w:bookmarkStart w:id="22" w:name="_Toc138840680"/>
      <w:bookmarkStart w:id="23" w:name="_Toc180402100"/>
      <w:r w:rsidRPr="00020B55">
        <w:rPr>
          <w:rFonts w:ascii="Arial" w:eastAsia="Times New Roman" w:hAnsi="Arial" w:cs="Arial"/>
          <w:b/>
          <w:bCs/>
          <w:iCs/>
          <w:sz w:val="24"/>
          <w:szCs w:val="24"/>
          <w:lang w:eastAsia="en-US"/>
        </w:rPr>
        <w:t>Model finansowy</w:t>
      </w:r>
      <w:bookmarkEnd w:id="22"/>
      <w:bookmarkEnd w:id="23"/>
    </w:p>
    <w:p w14:paraId="69E1CEE0" w14:textId="77777777" w:rsidR="002117DB" w:rsidRPr="00020B55" w:rsidRDefault="002117DB" w:rsidP="00020B55">
      <w:pPr>
        <w:pStyle w:val="Akapitzlist"/>
        <w:spacing w:before="240"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16CA53A6"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W przypadku ujęcia podatku VAT jako niekwalifikowalnego, należy go uwzględnić w Modelu finansowym oraz w budżecie projektu.</w:t>
      </w:r>
    </w:p>
    <w:p w14:paraId="6AF7CCD6"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3F7A1D29"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Analiza powinna zostać przeprowadzona dla przedziału czasowego:</w:t>
      </w:r>
    </w:p>
    <w:p w14:paraId="4ABD8BA1" w14:textId="77777777" w:rsidR="002117DB" w:rsidRPr="00020B55" w:rsidRDefault="002117DB" w:rsidP="00020B55">
      <w:pPr>
        <w:pStyle w:val="Akapitzlist"/>
        <w:numPr>
          <w:ilvl w:val="0"/>
          <w:numId w:val="39"/>
        </w:numPr>
        <w:spacing w:line="240" w:lineRule="auto"/>
        <w:ind w:left="567" w:hanging="283"/>
        <w:rPr>
          <w:rFonts w:ascii="Arial" w:eastAsia="Times New Roman" w:hAnsi="Arial" w:cs="Arial"/>
          <w:iCs/>
          <w:sz w:val="24"/>
          <w:szCs w:val="24"/>
          <w:lang w:eastAsia="en-US"/>
        </w:rPr>
      </w:pPr>
      <w:r w:rsidRPr="00020B55">
        <w:rPr>
          <w:rFonts w:ascii="Arial" w:eastAsia="Times New Roman" w:hAnsi="Arial" w:cs="Arial"/>
          <w:iCs/>
          <w:sz w:val="24"/>
          <w:szCs w:val="24"/>
          <w:lang w:eastAsia="en-US"/>
        </w:rPr>
        <w:t>od trzech pełnych lat poprzedzających rok złożenia wniosku o dofinansowanie projektu,</w:t>
      </w:r>
    </w:p>
    <w:p w14:paraId="64A2823E" w14:textId="77777777" w:rsidR="002117DB" w:rsidRPr="00020B55" w:rsidRDefault="002117DB" w:rsidP="00020B55">
      <w:pPr>
        <w:pStyle w:val="Akapitzlist"/>
        <w:numPr>
          <w:ilvl w:val="0"/>
          <w:numId w:val="39"/>
        </w:numPr>
        <w:spacing w:line="240" w:lineRule="auto"/>
        <w:ind w:left="567" w:hanging="283"/>
        <w:rPr>
          <w:rFonts w:ascii="Arial" w:eastAsia="Times New Roman" w:hAnsi="Arial" w:cs="Arial"/>
          <w:iCs/>
          <w:sz w:val="24"/>
          <w:szCs w:val="24"/>
          <w:lang w:eastAsia="en-US"/>
        </w:rPr>
      </w:pPr>
      <w:r w:rsidRPr="00020B55">
        <w:rPr>
          <w:rFonts w:ascii="Arial" w:eastAsia="Times New Roman" w:hAnsi="Arial" w:cs="Arial"/>
          <w:iCs/>
          <w:sz w:val="24"/>
          <w:szCs w:val="24"/>
          <w:lang w:eastAsia="en-US"/>
        </w:rPr>
        <w:t>okres realizacji projektu,</w:t>
      </w:r>
    </w:p>
    <w:p w14:paraId="496B6DCC" w14:textId="77777777" w:rsidR="002117DB" w:rsidRPr="00020B55" w:rsidRDefault="002117DB" w:rsidP="00020B55">
      <w:pPr>
        <w:pStyle w:val="Akapitzlist"/>
        <w:numPr>
          <w:ilvl w:val="0"/>
          <w:numId w:val="39"/>
        </w:numPr>
        <w:spacing w:line="240" w:lineRule="auto"/>
        <w:ind w:left="567" w:hanging="283"/>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okres odniesienia (zgodnie ze wskazaniem w pkt 1.6) </w:t>
      </w:r>
      <w:r w:rsidRPr="00020B55">
        <w:rPr>
          <w:rFonts w:ascii="Arial" w:eastAsia="Times New Roman" w:hAnsi="Arial" w:cs="Arial"/>
          <w:iCs/>
          <w:sz w:val="24"/>
          <w:szCs w:val="24"/>
          <w:lang w:eastAsia="en-US"/>
        </w:rPr>
        <w:br/>
      </w:r>
    </w:p>
    <w:p w14:paraId="39600CD1" w14:textId="77777777" w:rsidR="002117DB" w:rsidRPr="00020B55" w:rsidRDefault="002117DB" w:rsidP="00020B55">
      <w:pPr>
        <w:pStyle w:val="Akapitzlist"/>
        <w:spacing w:line="240" w:lineRule="auto"/>
        <w:ind w:left="0"/>
        <w:rPr>
          <w:rFonts w:ascii="Arial" w:eastAsia="Times New Roman" w:hAnsi="Arial" w:cs="Arial"/>
          <w:b/>
          <w:bCs/>
          <w:iCs/>
          <w:sz w:val="24"/>
          <w:szCs w:val="24"/>
          <w:lang w:eastAsia="en-US"/>
        </w:rPr>
      </w:pPr>
      <w:r w:rsidRPr="00020B55">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020B55">
        <w:rPr>
          <w:rFonts w:ascii="Arial" w:eastAsia="Times New Roman" w:hAnsi="Arial" w:cs="Arial"/>
          <w:b/>
          <w:bCs/>
          <w:iCs/>
          <w:sz w:val="24"/>
          <w:szCs w:val="24"/>
          <w:lang w:eastAsia="en-US"/>
        </w:rPr>
        <w:br/>
      </w:r>
    </w:p>
    <w:p w14:paraId="34D8825F" w14:textId="0787846B" w:rsidR="002117DB" w:rsidRPr="00020B55" w:rsidRDefault="002117DB" w:rsidP="00020B55">
      <w:pPr>
        <w:pStyle w:val="Akapitzlist"/>
        <w:numPr>
          <w:ilvl w:val="1"/>
          <w:numId w:val="15"/>
        </w:numPr>
        <w:ind w:left="709" w:hanging="709"/>
        <w:rPr>
          <w:rFonts w:ascii="Arial" w:eastAsia="Times New Roman" w:hAnsi="Arial" w:cs="Arial"/>
          <w:b/>
          <w:bCs/>
          <w:iCs/>
          <w:sz w:val="24"/>
          <w:szCs w:val="24"/>
          <w:lang w:eastAsia="en-US"/>
        </w:rPr>
      </w:pPr>
      <w:bookmarkStart w:id="24" w:name="_Toc138840681"/>
      <w:bookmarkStart w:id="25" w:name="_Toc180402101"/>
      <w:r w:rsidRPr="00020B55">
        <w:rPr>
          <w:rFonts w:ascii="Arial" w:eastAsia="Times New Roman" w:hAnsi="Arial" w:cs="Arial"/>
          <w:b/>
          <w:bCs/>
          <w:iCs/>
          <w:sz w:val="24"/>
          <w:szCs w:val="24"/>
          <w:lang w:eastAsia="en-US"/>
        </w:rPr>
        <w:t>Analiza ryzyka i wrażliwości</w:t>
      </w:r>
      <w:bookmarkEnd w:id="24"/>
      <w:bookmarkEnd w:id="25"/>
      <w:r w:rsidRPr="00020B55">
        <w:rPr>
          <w:rFonts w:ascii="Arial" w:eastAsia="Times New Roman" w:hAnsi="Arial" w:cs="Arial"/>
          <w:b/>
          <w:bCs/>
          <w:iCs/>
          <w:sz w:val="24"/>
          <w:szCs w:val="24"/>
          <w:lang w:eastAsia="en-US"/>
        </w:rPr>
        <w:t xml:space="preserve"> </w:t>
      </w:r>
    </w:p>
    <w:p w14:paraId="710E452F"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w:t>
      </w:r>
      <w:r w:rsidRPr="00020B55">
        <w:rPr>
          <w:rFonts w:ascii="Arial" w:eastAsia="Times New Roman" w:hAnsi="Arial" w:cs="Arial"/>
          <w:iCs/>
          <w:sz w:val="24"/>
          <w:szCs w:val="24"/>
          <w:lang w:eastAsia="en-US"/>
        </w:rPr>
        <w:lastRenderedPageBreak/>
        <w:t xml:space="preserve">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4B8111A3"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318E73E8"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41014F04" w14:textId="77777777" w:rsidR="002117DB" w:rsidRPr="00020B55" w:rsidRDefault="002117DB" w:rsidP="00020B55">
      <w:pPr>
        <w:pStyle w:val="Akapitzlist"/>
        <w:spacing w:line="240" w:lineRule="auto"/>
        <w:ind w:left="0"/>
        <w:rPr>
          <w:rFonts w:ascii="Arial" w:eastAsia="Times New Roman" w:hAnsi="Arial" w:cs="Arial"/>
          <w:iCs/>
          <w:sz w:val="24"/>
          <w:szCs w:val="24"/>
          <w:lang w:eastAsia="en-US"/>
        </w:rPr>
      </w:pPr>
      <w:r w:rsidRPr="00020B55">
        <w:rPr>
          <w:rFonts w:ascii="Arial" w:eastAsia="Times New Roman" w:hAnsi="Arial" w:cs="Arial"/>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36456E" w14:paraId="5291D679" w14:textId="77777777" w:rsidTr="00143320">
        <w:tc>
          <w:tcPr>
            <w:tcW w:w="9068" w:type="dxa"/>
          </w:tcPr>
          <w:p w14:paraId="74865CE5" w14:textId="77777777" w:rsidR="003A5DB6" w:rsidRPr="00020B55" w:rsidRDefault="003A5DB6"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61A6AEEE" w14:textId="77777777" w:rsidR="003A5DB6" w:rsidRPr="00020B55" w:rsidRDefault="003A5DB6" w:rsidP="00736F05">
            <w:pPr>
              <w:pStyle w:val="Bezodstpw"/>
              <w:spacing w:beforeLines="60" w:before="144" w:afterLines="60" w:after="144"/>
              <w:rPr>
                <w:rFonts w:ascii="Arial" w:hAnsi="Arial" w:cs="Arial"/>
                <w:sz w:val="24"/>
                <w:szCs w:val="24"/>
              </w:rPr>
            </w:pPr>
          </w:p>
        </w:tc>
      </w:tr>
    </w:tbl>
    <w:p w14:paraId="0DD359CB" w14:textId="77777777" w:rsidR="0099101D" w:rsidRPr="00020B55" w:rsidRDefault="0099101D" w:rsidP="00736F05">
      <w:pPr>
        <w:pStyle w:val="Akapitzlist"/>
        <w:spacing w:beforeLines="60" w:before="144" w:afterLines="60" w:after="144" w:line="240" w:lineRule="auto"/>
        <w:ind w:left="360"/>
        <w:contextualSpacing w:val="0"/>
        <w:rPr>
          <w:rFonts w:ascii="Arial" w:eastAsiaTheme="majorEastAsia" w:hAnsi="Arial" w:cs="Arial"/>
          <w:b/>
          <w:bCs/>
          <w:sz w:val="24"/>
          <w:szCs w:val="24"/>
        </w:rPr>
      </w:pPr>
    </w:p>
    <w:p w14:paraId="685D7BA1" w14:textId="6F32E04A" w:rsidR="008D70FB" w:rsidRPr="00020B55" w:rsidRDefault="008D70FB"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020B55">
        <w:rPr>
          <w:rFonts w:ascii="Arial" w:eastAsiaTheme="majorEastAsia" w:hAnsi="Arial" w:cs="Arial"/>
          <w:b/>
          <w:bCs/>
          <w:sz w:val="24"/>
          <w:szCs w:val="24"/>
        </w:rPr>
        <w:t>Trwałość projektu</w:t>
      </w:r>
    </w:p>
    <w:p w14:paraId="43E214E9" w14:textId="05E5DDF7" w:rsidR="008D70FB" w:rsidRPr="00020B55" w:rsidRDefault="00666304" w:rsidP="00736F05">
      <w:pPr>
        <w:spacing w:beforeLines="60" w:before="144" w:afterLines="60" w:after="144" w:line="240" w:lineRule="auto"/>
        <w:rPr>
          <w:rFonts w:ascii="Arial" w:hAnsi="Arial" w:cs="Arial"/>
          <w:b/>
          <w:bCs/>
          <w:sz w:val="24"/>
          <w:szCs w:val="24"/>
        </w:rPr>
      </w:pPr>
      <w:r w:rsidRPr="00020B55">
        <w:rPr>
          <w:rFonts w:ascii="Arial" w:hAnsi="Arial" w:cs="Arial"/>
          <w:b/>
          <w:bCs/>
          <w:sz w:val="24"/>
          <w:szCs w:val="24"/>
        </w:rPr>
        <w:t>A</w:t>
      </w:r>
      <w:r w:rsidR="008D70FB" w:rsidRPr="00020B55">
        <w:rPr>
          <w:rFonts w:ascii="Arial" w:hAnsi="Arial" w:cs="Arial"/>
          <w:b/>
          <w:bCs/>
          <w:sz w:val="24"/>
          <w:szCs w:val="24"/>
        </w:rPr>
        <w:t xml:space="preserve">nalizę ryzyka </w:t>
      </w:r>
      <w:r w:rsidRPr="00020B55">
        <w:rPr>
          <w:rFonts w:ascii="Arial" w:hAnsi="Arial" w:cs="Arial"/>
          <w:b/>
          <w:bCs/>
          <w:sz w:val="24"/>
          <w:szCs w:val="24"/>
        </w:rPr>
        <w:t>w projekcie</w:t>
      </w:r>
      <w:r w:rsidR="009D0FB6" w:rsidRPr="00020B55">
        <w:rPr>
          <w:rFonts w:ascii="Arial" w:hAnsi="Arial" w:cs="Arial"/>
          <w:b/>
          <w:bCs/>
          <w:sz w:val="24"/>
          <w:szCs w:val="24"/>
        </w:rPr>
        <w:t xml:space="preserve">, </w:t>
      </w:r>
      <w:r w:rsidRPr="00020B55">
        <w:rPr>
          <w:rFonts w:ascii="Arial" w:eastAsiaTheme="majorEastAsia" w:hAnsi="Arial" w:cs="Arial"/>
          <w:b/>
          <w:bCs/>
          <w:sz w:val="24"/>
          <w:szCs w:val="24"/>
        </w:rPr>
        <w:t>w okresie trwałości</w:t>
      </w:r>
      <w:r w:rsidR="009D0FB6" w:rsidRPr="00020B55">
        <w:rPr>
          <w:rFonts w:ascii="Arial" w:eastAsiaTheme="majorEastAsia" w:hAnsi="Arial" w:cs="Arial"/>
          <w:b/>
          <w:bCs/>
          <w:sz w:val="24"/>
          <w:szCs w:val="24"/>
        </w:rPr>
        <w:t xml:space="preserve"> </w:t>
      </w:r>
      <w:r w:rsidR="008D70FB" w:rsidRPr="00020B55">
        <w:rPr>
          <w:rFonts w:ascii="Arial" w:hAnsi="Arial" w:cs="Arial"/>
          <w:b/>
          <w:bCs/>
          <w:sz w:val="24"/>
          <w:szCs w:val="24"/>
        </w:rPr>
        <w:t xml:space="preserve">należy zawrzeć </w:t>
      </w:r>
      <w:r w:rsidR="001A6239" w:rsidRPr="00020B55">
        <w:rPr>
          <w:rFonts w:ascii="Arial" w:hAnsi="Arial" w:cs="Arial"/>
          <w:b/>
          <w:bCs/>
          <w:sz w:val="24"/>
          <w:szCs w:val="24"/>
        </w:rPr>
        <w:t xml:space="preserve">we wniosku o dofinansowanie </w:t>
      </w:r>
      <w:r w:rsidR="008D70FB" w:rsidRPr="00020B55">
        <w:rPr>
          <w:rFonts w:ascii="Arial" w:hAnsi="Arial" w:cs="Arial"/>
          <w:b/>
          <w:bCs/>
          <w:sz w:val="24"/>
          <w:szCs w:val="24"/>
        </w:rPr>
        <w:t xml:space="preserve">w </w:t>
      </w:r>
      <w:r w:rsidR="001A6239" w:rsidRPr="00020B55">
        <w:rPr>
          <w:rFonts w:ascii="Arial" w:hAnsi="Arial" w:cs="Arial"/>
          <w:b/>
          <w:bCs/>
          <w:sz w:val="24"/>
          <w:szCs w:val="24"/>
        </w:rPr>
        <w:t xml:space="preserve">sekcji </w:t>
      </w:r>
      <w:r w:rsidR="008C10EB" w:rsidRPr="00020B55">
        <w:rPr>
          <w:rFonts w:ascii="Arial" w:hAnsi="Arial" w:cs="Arial"/>
          <w:b/>
          <w:bCs/>
          <w:sz w:val="24"/>
          <w:szCs w:val="24"/>
        </w:rPr>
        <w:t xml:space="preserve">H2 </w:t>
      </w:r>
      <w:r w:rsidR="001A6239" w:rsidRPr="00020B55">
        <w:rPr>
          <w:rFonts w:ascii="Arial" w:hAnsi="Arial" w:cs="Arial"/>
          <w:b/>
          <w:bCs/>
          <w:sz w:val="24"/>
          <w:szCs w:val="24"/>
        </w:rPr>
        <w:t>Analiza ryzyka w projekcie</w:t>
      </w:r>
      <w:r w:rsidR="004934B2" w:rsidRPr="00020B55">
        <w:rPr>
          <w:rFonts w:ascii="Arial" w:hAnsi="Arial" w:cs="Arial"/>
          <w:b/>
          <w:bCs/>
          <w:sz w:val="24"/>
          <w:szCs w:val="24"/>
        </w:rPr>
        <w:t>.</w:t>
      </w:r>
      <w:r w:rsidR="00AB7116" w:rsidRPr="00020B55">
        <w:rPr>
          <w:rFonts w:ascii="Arial" w:hAnsi="Arial" w:cs="Arial"/>
          <w:b/>
          <w:bCs/>
          <w:sz w:val="24"/>
          <w:szCs w:val="24"/>
        </w:rPr>
        <w:t xml:space="preserve"> </w:t>
      </w:r>
    </w:p>
    <w:p w14:paraId="032A3CA7" w14:textId="66856B0B" w:rsidR="008C10EB" w:rsidRPr="00020B55" w:rsidRDefault="008C10EB" w:rsidP="00736F05">
      <w:pPr>
        <w:spacing w:beforeLines="60" w:before="144" w:afterLines="60" w:after="144" w:line="240" w:lineRule="auto"/>
        <w:rPr>
          <w:rFonts w:ascii="Arial" w:hAnsi="Arial" w:cs="Arial"/>
          <w:b/>
          <w:bCs/>
          <w:sz w:val="24"/>
          <w:szCs w:val="24"/>
        </w:rPr>
      </w:pPr>
      <w:r w:rsidRPr="00020B55">
        <w:rPr>
          <w:rFonts w:ascii="Arial" w:hAnsi="Arial" w:cs="Arial"/>
          <w:b/>
          <w:bCs/>
          <w:sz w:val="24"/>
          <w:szCs w:val="24"/>
        </w:rPr>
        <w:t>Utrzymanie celów projektu po zakończeniu jego realizacji – w okresie trwałości.</w:t>
      </w:r>
    </w:p>
    <w:p w14:paraId="5573D208" w14:textId="1D834F22" w:rsidR="008C10EB" w:rsidRPr="00020B55" w:rsidRDefault="008C10EB" w:rsidP="00E12F82">
      <w:pPr>
        <w:spacing w:beforeLines="60" w:before="144" w:afterLines="60" w:after="144" w:line="240" w:lineRule="auto"/>
        <w:rPr>
          <w:rFonts w:ascii="Arial" w:eastAsia="Times New Roman" w:hAnsi="Arial" w:cs="Arial"/>
          <w:iCs/>
          <w:sz w:val="24"/>
          <w:szCs w:val="24"/>
          <w:lang w:eastAsia="en-US"/>
        </w:rPr>
      </w:pPr>
      <w:r w:rsidRPr="00020B55">
        <w:rPr>
          <w:rFonts w:ascii="Arial" w:eastAsia="Times New Roman" w:hAnsi="Arial" w:cs="Arial"/>
          <w:iCs/>
          <w:sz w:val="24"/>
          <w:szCs w:val="24"/>
          <w:lang w:eastAsia="en-US"/>
        </w:rPr>
        <w:t xml:space="preserve">Należy opisać możliwość zapewnienia przez </w:t>
      </w:r>
      <w:r w:rsidR="008053DD" w:rsidRPr="00020B55">
        <w:rPr>
          <w:rFonts w:ascii="Arial" w:eastAsia="Times New Roman" w:hAnsi="Arial" w:cs="Arial"/>
          <w:iCs/>
          <w:sz w:val="24"/>
          <w:szCs w:val="24"/>
          <w:lang w:eastAsia="en-US"/>
        </w:rPr>
        <w:t>Wnioskodawc</w:t>
      </w:r>
      <w:r w:rsidRPr="00020B55">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020B55" w:rsidRDefault="008C10EB" w:rsidP="00E12F82">
      <w:pPr>
        <w:spacing w:beforeLines="60" w:before="144" w:afterLines="60" w:after="144" w:line="240" w:lineRule="auto"/>
        <w:rPr>
          <w:rFonts w:ascii="Arial" w:eastAsia="Times New Roman" w:hAnsi="Arial" w:cs="Arial"/>
          <w:iCs/>
          <w:sz w:val="24"/>
          <w:szCs w:val="24"/>
          <w:lang w:eastAsia="en-US"/>
        </w:rPr>
      </w:pPr>
      <w:bookmarkStart w:id="26" w:name="_Hlk165353767"/>
      <w:r w:rsidRPr="00020B55">
        <w:rPr>
          <w:rFonts w:ascii="Arial" w:eastAsia="Times New Roman" w:hAnsi="Arial" w:cs="Arial"/>
          <w:iCs/>
          <w:sz w:val="24"/>
          <w:szCs w:val="24"/>
          <w:lang w:eastAsia="en-US"/>
        </w:rPr>
        <w:t xml:space="preserve">Należy uzasadnić zdolność </w:t>
      </w:r>
      <w:r w:rsidR="008053DD" w:rsidRPr="00020B55">
        <w:rPr>
          <w:rFonts w:ascii="Arial" w:eastAsia="Times New Roman" w:hAnsi="Arial" w:cs="Arial"/>
          <w:iCs/>
          <w:sz w:val="24"/>
          <w:szCs w:val="24"/>
          <w:lang w:eastAsia="en-US"/>
        </w:rPr>
        <w:t>Wnioskodawc</w:t>
      </w:r>
      <w:r w:rsidRPr="00020B55">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020B55">
        <w:rPr>
          <w:rFonts w:ascii="Arial" w:eastAsia="Times New Roman" w:hAnsi="Arial" w:cs="Arial"/>
          <w:iCs/>
          <w:sz w:val="24"/>
          <w:szCs w:val="24"/>
          <w:lang w:eastAsia="en-US"/>
        </w:rPr>
        <w:t>Wnioskodawc</w:t>
      </w:r>
      <w:r w:rsidRPr="00020B55">
        <w:rPr>
          <w:rFonts w:ascii="Arial" w:eastAsia="Times New Roman" w:hAnsi="Arial" w:cs="Arial"/>
          <w:iCs/>
          <w:sz w:val="24"/>
          <w:szCs w:val="24"/>
          <w:lang w:eastAsia="en-US"/>
        </w:rPr>
        <w:t>a planuje wykorzystywać produkty projektu zgodnie z przeznaczeniem, a projekt w pełni spełnia założone w nim cele.</w:t>
      </w:r>
      <w:bookmarkEnd w:id="26"/>
    </w:p>
    <w:tbl>
      <w:tblPr>
        <w:tblStyle w:val="Tabela-Siatka"/>
        <w:tblW w:w="0" w:type="auto"/>
        <w:tblInd w:w="-5" w:type="dxa"/>
        <w:tblLook w:val="04A0" w:firstRow="1" w:lastRow="0" w:firstColumn="1" w:lastColumn="0" w:noHBand="0" w:noVBand="1"/>
      </w:tblPr>
      <w:tblGrid>
        <w:gridCol w:w="9068"/>
      </w:tblGrid>
      <w:tr w:rsidR="0097710D" w:rsidRPr="0036456E" w14:paraId="0E6DAF98" w14:textId="77777777" w:rsidTr="00DB5A71">
        <w:tc>
          <w:tcPr>
            <w:tcW w:w="9068" w:type="dxa"/>
          </w:tcPr>
          <w:p w14:paraId="33F79948" w14:textId="77777777" w:rsidR="0097710D" w:rsidRPr="00020B55" w:rsidRDefault="0097710D"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461AD517" w14:textId="45BAC14E" w:rsidR="00253B99" w:rsidRPr="00020B55" w:rsidRDefault="00253B99" w:rsidP="00736F05">
            <w:pPr>
              <w:pStyle w:val="Bezodstpw"/>
              <w:spacing w:beforeLines="60" w:before="144" w:afterLines="60" w:after="144"/>
              <w:rPr>
                <w:rFonts w:ascii="Arial" w:hAnsi="Arial" w:cs="Arial"/>
                <w:sz w:val="24"/>
                <w:szCs w:val="24"/>
              </w:rPr>
            </w:pPr>
          </w:p>
        </w:tc>
      </w:tr>
    </w:tbl>
    <w:p w14:paraId="3B62C7BC" w14:textId="77777777" w:rsidR="0097710D" w:rsidRPr="00020B55" w:rsidRDefault="0097710D" w:rsidP="00736F05">
      <w:pPr>
        <w:spacing w:beforeLines="60" w:before="144" w:afterLines="60" w:after="144" w:line="240" w:lineRule="auto"/>
        <w:rPr>
          <w:rFonts w:ascii="Arial" w:eastAsia="Times New Roman" w:hAnsi="Arial" w:cs="Arial"/>
          <w:iCs/>
          <w:sz w:val="24"/>
          <w:szCs w:val="24"/>
          <w:lang w:eastAsia="en-US"/>
        </w:rPr>
      </w:pPr>
    </w:p>
    <w:p w14:paraId="5D7E3E74" w14:textId="2A0D34B1" w:rsidR="0097710D" w:rsidRPr="00020B55" w:rsidRDefault="0097710D" w:rsidP="004A4ECD">
      <w:pPr>
        <w:pStyle w:val="Akapitzlist"/>
        <w:numPr>
          <w:ilvl w:val="0"/>
          <w:numId w:val="15"/>
        </w:numPr>
        <w:spacing w:beforeLines="60" w:before="144" w:afterLines="60" w:after="144" w:line="240" w:lineRule="auto"/>
        <w:ind w:left="426" w:hanging="426"/>
        <w:rPr>
          <w:rFonts w:ascii="Arial" w:eastAsiaTheme="majorEastAsia" w:hAnsi="Arial" w:cs="Arial"/>
          <w:b/>
          <w:bCs/>
          <w:sz w:val="24"/>
          <w:szCs w:val="24"/>
        </w:rPr>
      </w:pPr>
      <w:r w:rsidRPr="00020B55">
        <w:rPr>
          <w:rFonts w:ascii="Arial" w:eastAsiaTheme="majorEastAsia" w:hAnsi="Arial" w:cs="Arial"/>
          <w:b/>
          <w:bCs/>
          <w:sz w:val="24"/>
          <w:szCs w:val="24"/>
        </w:rPr>
        <w:t>Zgodność z kartą praw podstawowych i Konwencją o prawach osób niepełnosprawnych</w:t>
      </w:r>
    </w:p>
    <w:p w14:paraId="6FE0E4CC" w14:textId="77777777" w:rsidR="004A4ECD" w:rsidRPr="00020B55" w:rsidRDefault="004A4ECD" w:rsidP="0036456E">
      <w:pPr>
        <w:pStyle w:val="Akapitzlist"/>
        <w:spacing w:beforeLines="60" w:before="144" w:afterLines="60" w:after="144" w:line="240" w:lineRule="auto"/>
        <w:ind w:left="426"/>
        <w:rPr>
          <w:rFonts w:ascii="Arial" w:eastAsiaTheme="majorEastAsia" w:hAnsi="Arial" w:cs="Arial"/>
          <w:b/>
          <w:bCs/>
          <w:sz w:val="24"/>
          <w:szCs w:val="24"/>
        </w:rPr>
      </w:pPr>
    </w:p>
    <w:p w14:paraId="1B144102" w14:textId="64F19E33" w:rsidR="0097710D" w:rsidRPr="00020B55" w:rsidRDefault="0097710D" w:rsidP="00020B55">
      <w:pPr>
        <w:pStyle w:val="Akapitzlist"/>
        <w:numPr>
          <w:ilvl w:val="1"/>
          <w:numId w:val="15"/>
        </w:numPr>
        <w:spacing w:beforeLines="60" w:before="144" w:afterLines="60" w:after="144" w:line="240" w:lineRule="auto"/>
        <w:ind w:left="567" w:hanging="567"/>
        <w:rPr>
          <w:rFonts w:ascii="Arial" w:hAnsi="Arial" w:cs="Arial"/>
          <w:b/>
          <w:bCs/>
          <w:sz w:val="24"/>
          <w:szCs w:val="24"/>
        </w:rPr>
      </w:pPr>
      <w:r w:rsidRPr="00020B55">
        <w:rPr>
          <w:rFonts w:ascii="Arial" w:hAnsi="Arial" w:cs="Arial"/>
          <w:b/>
          <w:bCs/>
          <w:sz w:val="24"/>
          <w:szCs w:val="24"/>
        </w:rPr>
        <w:t xml:space="preserve">Należy uzasadnić zgodność projektu z </w:t>
      </w:r>
      <w:r w:rsidRPr="00020B55">
        <w:rPr>
          <w:rFonts w:ascii="Arial" w:hAnsi="Arial" w:cs="Arial"/>
          <w:b/>
          <w:bCs/>
          <w:i/>
          <w:iCs/>
          <w:sz w:val="24"/>
          <w:szCs w:val="24"/>
        </w:rPr>
        <w:t xml:space="preserve">Kartą praw podstawowych Unii Europejskiej </w:t>
      </w:r>
      <w:r w:rsidRPr="00020B55">
        <w:rPr>
          <w:rFonts w:ascii="Arial" w:hAnsi="Arial" w:cs="Arial"/>
          <w:b/>
          <w:bCs/>
          <w:sz w:val="24"/>
          <w:szCs w:val="24"/>
        </w:rPr>
        <w:t>z dnia 7 czerwca 2016 r. (Dz. Urz. UE C  202.389 z 06.06.2016), w</w:t>
      </w:r>
      <w:r w:rsidR="00DB5A71" w:rsidRPr="00020B55">
        <w:rPr>
          <w:rFonts w:ascii="Arial" w:hAnsi="Arial" w:cs="Arial"/>
          <w:b/>
          <w:bCs/>
          <w:sz w:val="24"/>
          <w:szCs w:val="24"/>
        </w:rPr>
        <w:t> </w:t>
      </w:r>
      <w:r w:rsidRPr="00020B55">
        <w:rPr>
          <w:rFonts w:ascii="Arial" w:hAnsi="Arial" w:cs="Arial"/>
          <w:b/>
          <w:bCs/>
          <w:sz w:val="24"/>
          <w:szCs w:val="24"/>
        </w:rPr>
        <w:t xml:space="preserve">zakresie odnoszącym się do sposobu realizacji i zakresu projektu </w:t>
      </w:r>
    </w:p>
    <w:p w14:paraId="248E6E89" w14:textId="5211F653" w:rsidR="0097710D" w:rsidRPr="00020B55" w:rsidRDefault="0097710D" w:rsidP="00736F05">
      <w:pPr>
        <w:spacing w:beforeLines="60" w:before="144" w:afterLines="60" w:after="144" w:line="240" w:lineRule="auto"/>
        <w:rPr>
          <w:rFonts w:ascii="Arial" w:hAnsi="Arial" w:cs="Arial"/>
          <w:sz w:val="24"/>
          <w:szCs w:val="24"/>
        </w:rPr>
      </w:pPr>
      <w:r w:rsidRPr="00020B55">
        <w:rPr>
          <w:rFonts w:ascii="Arial" w:hAnsi="Arial" w:cs="Arial"/>
          <w:sz w:val="24"/>
          <w:szCs w:val="24"/>
        </w:rPr>
        <w:lastRenderedPageBreak/>
        <w:t xml:space="preserve">Zgodność projektu z </w:t>
      </w:r>
      <w:r w:rsidRPr="00020B55">
        <w:rPr>
          <w:rFonts w:ascii="Arial" w:hAnsi="Arial" w:cs="Arial"/>
          <w:i/>
          <w:iCs/>
          <w:sz w:val="24"/>
          <w:szCs w:val="24"/>
        </w:rPr>
        <w:t>Kartą praw podstawowych Unii Europejskiej</w:t>
      </w:r>
      <w:r w:rsidRPr="00020B55">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020B55">
        <w:rPr>
          <w:rFonts w:ascii="Arial" w:hAnsi="Arial" w:cs="Arial"/>
          <w:sz w:val="24"/>
          <w:szCs w:val="24"/>
        </w:rPr>
        <w:t>Wnioskodawc</w:t>
      </w:r>
      <w:r w:rsidRPr="00020B55">
        <w:rPr>
          <w:rFonts w:ascii="Arial" w:hAnsi="Arial" w:cs="Arial"/>
          <w:sz w:val="24"/>
          <w:szCs w:val="24"/>
        </w:rPr>
        <w:t xml:space="preserve">ów mogą być pomocne </w:t>
      </w:r>
      <w:r w:rsidRPr="00020B55">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020B55">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36456E" w14:paraId="0A60B437" w14:textId="77777777" w:rsidTr="001807B8">
        <w:tc>
          <w:tcPr>
            <w:tcW w:w="9973" w:type="dxa"/>
          </w:tcPr>
          <w:p w14:paraId="7A93D206" w14:textId="3CC03DCB" w:rsidR="0097710D" w:rsidRPr="00020B55" w:rsidRDefault="0097710D" w:rsidP="00736F05">
            <w:pPr>
              <w:pStyle w:val="Bezodstpw"/>
              <w:spacing w:beforeLines="60" w:before="144" w:afterLines="60" w:after="144"/>
              <w:rPr>
                <w:rFonts w:ascii="Arial" w:hAnsi="Arial" w:cs="Arial"/>
                <w:sz w:val="24"/>
                <w:szCs w:val="24"/>
              </w:rPr>
            </w:pPr>
            <w:r w:rsidRPr="00020B55">
              <w:rPr>
                <w:rFonts w:ascii="Arial" w:hAnsi="Arial" w:cs="Arial"/>
                <w:sz w:val="24"/>
                <w:szCs w:val="24"/>
              </w:rPr>
              <w:t>Uzasadnienie:</w:t>
            </w:r>
          </w:p>
          <w:p w14:paraId="13ED1C3B" w14:textId="77777777" w:rsidR="0097710D" w:rsidRPr="00020B55" w:rsidRDefault="0097710D" w:rsidP="00736F05">
            <w:pPr>
              <w:pStyle w:val="Bezodstpw"/>
              <w:spacing w:beforeLines="60" w:before="144" w:afterLines="60" w:after="144"/>
              <w:rPr>
                <w:rFonts w:ascii="Arial" w:hAnsi="Arial" w:cs="Arial"/>
                <w:sz w:val="24"/>
                <w:szCs w:val="24"/>
              </w:rPr>
            </w:pPr>
          </w:p>
        </w:tc>
      </w:tr>
    </w:tbl>
    <w:p w14:paraId="5BE0239D" w14:textId="1608E88F" w:rsidR="00DB5A71" w:rsidRPr="00020B55" w:rsidRDefault="0097710D" w:rsidP="00432E07">
      <w:pPr>
        <w:pStyle w:val="Akapitzlist"/>
        <w:numPr>
          <w:ilvl w:val="1"/>
          <w:numId w:val="15"/>
        </w:numPr>
        <w:spacing w:beforeLines="60" w:before="144" w:afterLines="60" w:after="144" w:line="240" w:lineRule="auto"/>
        <w:ind w:left="0" w:firstLine="0"/>
        <w:rPr>
          <w:rFonts w:ascii="Arial" w:hAnsi="Arial" w:cs="Arial"/>
          <w:b/>
          <w:bCs/>
          <w:sz w:val="24"/>
          <w:szCs w:val="24"/>
        </w:rPr>
      </w:pPr>
      <w:r w:rsidRPr="00020B55">
        <w:rPr>
          <w:rFonts w:ascii="Arial" w:hAnsi="Arial" w:cs="Arial"/>
          <w:b/>
          <w:bCs/>
          <w:sz w:val="24"/>
          <w:szCs w:val="24"/>
        </w:rPr>
        <w:t xml:space="preserve">Należy uzasadnić zgodność projektu z </w:t>
      </w:r>
      <w:r w:rsidRPr="00020B55">
        <w:rPr>
          <w:rFonts w:ascii="Arial" w:hAnsi="Arial" w:cs="Arial"/>
          <w:b/>
          <w:bCs/>
          <w:i/>
          <w:iCs/>
          <w:sz w:val="24"/>
          <w:szCs w:val="24"/>
        </w:rPr>
        <w:t>Konwencją o prawach osób niepełnosprawnych</w:t>
      </w:r>
      <w:r w:rsidRPr="00020B55">
        <w:rPr>
          <w:rFonts w:ascii="Arial" w:hAnsi="Arial" w:cs="Arial"/>
          <w:b/>
          <w:bCs/>
          <w:sz w:val="24"/>
          <w:szCs w:val="24"/>
        </w:rPr>
        <w:t xml:space="preserve">, sporządzoną w Nowym Jorku dnia 13 grudnia 2006 r. (Dz. U. z 2012 r. poz. 1169, z późn. zm.), w tym z </w:t>
      </w:r>
      <w:r w:rsidRPr="00020B55">
        <w:rPr>
          <w:rFonts w:ascii="Arial" w:hAnsi="Arial" w:cs="Arial"/>
          <w:b/>
          <w:bCs/>
          <w:i/>
          <w:iCs/>
          <w:sz w:val="24"/>
          <w:szCs w:val="24"/>
        </w:rPr>
        <w:t>Komentarzem ogólnym Nr 5 na temat niezależnego życia i bycia częścią społeczności</w:t>
      </w:r>
      <w:r w:rsidRPr="00020B55">
        <w:rPr>
          <w:rFonts w:ascii="Arial" w:hAnsi="Arial" w:cs="Arial"/>
          <w:b/>
          <w:bCs/>
          <w:sz w:val="24"/>
          <w:szCs w:val="24"/>
        </w:rPr>
        <w:t xml:space="preserve"> (2017) Komitetu ONZ ds. Praw Osób Niepełnosprawnych oraz </w:t>
      </w:r>
      <w:r w:rsidRPr="00020B55">
        <w:rPr>
          <w:rFonts w:ascii="Arial" w:hAnsi="Arial" w:cs="Arial"/>
          <w:b/>
          <w:bCs/>
          <w:i/>
          <w:iCs/>
          <w:sz w:val="24"/>
          <w:szCs w:val="24"/>
        </w:rPr>
        <w:t>Uwagami końcowymi dla Polski Komitetu ONZ ds. Praw Osób Niepełnosprawnych w zakresie odnoszącym się do sposobu realizacji i zakresu projektu</w:t>
      </w:r>
      <w:r w:rsidRPr="00020B55">
        <w:rPr>
          <w:rFonts w:ascii="Arial" w:hAnsi="Arial" w:cs="Arial"/>
          <w:b/>
          <w:bCs/>
          <w:sz w:val="24"/>
          <w:szCs w:val="24"/>
        </w:rPr>
        <w:t>.</w:t>
      </w:r>
    </w:p>
    <w:p w14:paraId="4B5A0D90" w14:textId="07EE4BD7" w:rsidR="0097710D" w:rsidRPr="00020B55" w:rsidRDefault="0097710D" w:rsidP="00736F05">
      <w:pPr>
        <w:spacing w:beforeLines="60" w:before="144" w:afterLines="60" w:after="144" w:line="240" w:lineRule="auto"/>
        <w:rPr>
          <w:rFonts w:ascii="Arial" w:hAnsi="Arial" w:cs="Arial"/>
          <w:sz w:val="24"/>
          <w:szCs w:val="24"/>
        </w:rPr>
      </w:pPr>
      <w:r w:rsidRPr="00020B55">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36456E" w14:paraId="6E0FFADF" w14:textId="77777777" w:rsidTr="00DB5A71">
        <w:tc>
          <w:tcPr>
            <w:tcW w:w="9068" w:type="dxa"/>
          </w:tcPr>
          <w:p w14:paraId="38E27DC6" w14:textId="360F5808" w:rsidR="0097710D" w:rsidRPr="00020B55" w:rsidRDefault="0097710D" w:rsidP="00736F05">
            <w:pPr>
              <w:pStyle w:val="Bezodstpw"/>
              <w:spacing w:beforeLines="60" w:before="144" w:afterLines="60" w:after="144"/>
              <w:rPr>
                <w:rFonts w:ascii="Arial" w:hAnsi="Arial" w:cs="Arial"/>
                <w:sz w:val="24"/>
                <w:szCs w:val="24"/>
              </w:rPr>
            </w:pPr>
            <w:bookmarkStart w:id="27" w:name="_Hlk180486977"/>
            <w:r w:rsidRPr="00020B55">
              <w:rPr>
                <w:rFonts w:ascii="Arial" w:hAnsi="Arial" w:cs="Arial"/>
                <w:sz w:val="24"/>
                <w:szCs w:val="24"/>
              </w:rPr>
              <w:t>Uzasadnienie:</w:t>
            </w:r>
          </w:p>
          <w:p w14:paraId="63FFF968" w14:textId="77777777" w:rsidR="0097710D" w:rsidRPr="00020B55" w:rsidRDefault="0097710D" w:rsidP="00736F05">
            <w:pPr>
              <w:pStyle w:val="Bezodstpw"/>
              <w:spacing w:beforeLines="60" w:before="144" w:afterLines="60" w:after="144"/>
              <w:rPr>
                <w:rFonts w:ascii="Arial" w:hAnsi="Arial" w:cs="Arial"/>
                <w:sz w:val="24"/>
                <w:szCs w:val="24"/>
              </w:rPr>
            </w:pPr>
          </w:p>
        </w:tc>
      </w:tr>
      <w:bookmarkEnd w:id="27"/>
    </w:tbl>
    <w:p w14:paraId="71C870E1" w14:textId="77777777" w:rsidR="008C10EB" w:rsidRPr="00020B55" w:rsidRDefault="008C10EB" w:rsidP="00736F05">
      <w:pPr>
        <w:spacing w:beforeLines="60" w:before="144" w:afterLines="60" w:after="144" w:line="240" w:lineRule="auto"/>
        <w:rPr>
          <w:rFonts w:ascii="Arial" w:eastAsia="Calibri" w:hAnsi="Arial" w:cs="Arial"/>
          <w:sz w:val="24"/>
          <w:szCs w:val="24"/>
          <w:lang w:eastAsia="en-US"/>
        </w:rPr>
      </w:pPr>
    </w:p>
    <w:p w14:paraId="7381B7E2" w14:textId="44B1351E" w:rsidR="008C213F" w:rsidRPr="00020B55" w:rsidRDefault="008C213F"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020B55">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020B55" w:rsidRDefault="00C15483" w:rsidP="00020B55">
      <w:pPr>
        <w:pStyle w:val="Akapitzlist"/>
        <w:numPr>
          <w:ilvl w:val="1"/>
          <w:numId w:val="15"/>
        </w:numPr>
        <w:autoSpaceDE w:val="0"/>
        <w:autoSpaceDN w:val="0"/>
        <w:adjustRightInd w:val="0"/>
        <w:spacing w:beforeLines="60" w:before="144" w:afterLines="60" w:after="144" w:line="240" w:lineRule="auto"/>
        <w:ind w:left="709" w:hanging="709"/>
        <w:rPr>
          <w:rFonts w:ascii="Arial" w:hAnsi="Arial" w:cs="Arial"/>
          <w:b/>
          <w:bCs/>
          <w:color w:val="000000"/>
          <w:sz w:val="24"/>
          <w:szCs w:val="24"/>
        </w:rPr>
      </w:pPr>
      <w:r w:rsidRPr="00020B55">
        <w:rPr>
          <w:rFonts w:ascii="Arial" w:hAnsi="Arial" w:cs="Arial"/>
          <w:b/>
          <w:bCs/>
          <w:color w:val="000000"/>
          <w:sz w:val="24"/>
          <w:szCs w:val="24"/>
        </w:rPr>
        <w:t>W</w:t>
      </w:r>
      <w:r w:rsidR="0078479F" w:rsidRPr="00020B55">
        <w:rPr>
          <w:rFonts w:ascii="Arial" w:hAnsi="Arial" w:cs="Arial"/>
          <w:b/>
          <w:bCs/>
          <w:color w:val="000000"/>
          <w:sz w:val="24"/>
          <w:szCs w:val="24"/>
        </w:rPr>
        <w:t xml:space="preserve">pływ </w:t>
      </w:r>
      <w:r w:rsidRPr="00020B55">
        <w:rPr>
          <w:rFonts w:ascii="Arial" w:hAnsi="Arial" w:cs="Arial"/>
          <w:b/>
          <w:bCs/>
          <w:color w:val="000000"/>
          <w:sz w:val="24"/>
          <w:szCs w:val="24"/>
        </w:rPr>
        <w:t xml:space="preserve">projektu </w:t>
      </w:r>
      <w:r w:rsidR="0078479F" w:rsidRPr="00020B55">
        <w:rPr>
          <w:rFonts w:ascii="Arial" w:hAnsi="Arial" w:cs="Arial"/>
          <w:b/>
          <w:bCs/>
          <w:color w:val="000000"/>
          <w:sz w:val="24"/>
          <w:szCs w:val="24"/>
        </w:rPr>
        <w:t xml:space="preserve">na zasadę równości szans i niedyskryminacji </w:t>
      </w:r>
    </w:p>
    <w:p w14:paraId="49D118A0" w14:textId="1C7FA3B5" w:rsidR="0078479F" w:rsidRPr="00020B55" w:rsidRDefault="0078479F" w:rsidP="00736F05">
      <w:pPr>
        <w:pStyle w:val="Default"/>
        <w:spacing w:beforeLines="60" w:before="144" w:afterLines="60" w:after="144"/>
        <w:rPr>
          <w:rFonts w:ascii="Arial" w:hAnsi="Arial" w:cs="Arial"/>
          <w:sz w:val="24"/>
        </w:rPr>
      </w:pPr>
      <w:r w:rsidRPr="00020B55">
        <w:rPr>
          <w:rFonts w:ascii="Arial" w:hAnsi="Arial" w:cs="Arial"/>
          <w:sz w:val="24"/>
        </w:rPr>
        <w:t xml:space="preserve">Projekt musi zapewnić dostępność dla wszystkich użytkowników bez jakiejkolwiek dyskryminacji, w tym dla osób z niepełnosprawnościami, zgodnie z </w:t>
      </w:r>
      <w:r w:rsidRPr="00020B55">
        <w:rPr>
          <w:rFonts w:ascii="Arial" w:hAnsi="Arial" w:cs="Arial"/>
          <w:i/>
          <w:iCs/>
          <w:sz w:val="24"/>
        </w:rPr>
        <w:t>Rozporządzeniem 2021/1060</w:t>
      </w:r>
      <w:r w:rsidRPr="00020B55">
        <w:rPr>
          <w:rFonts w:ascii="Arial" w:hAnsi="Arial" w:cs="Arial"/>
          <w:sz w:val="24"/>
        </w:rPr>
        <w:t xml:space="preserve"> (w szczególności art.9), oraz </w:t>
      </w:r>
      <w:r w:rsidRPr="00020B55">
        <w:rPr>
          <w:rFonts w:ascii="Arial" w:hAnsi="Arial" w:cs="Arial"/>
          <w:i/>
          <w:iCs/>
          <w:sz w:val="24"/>
        </w:rPr>
        <w:t>Wytycznymi dotyczącymi realizacji zasad równościowych w ramach funduszy unijnych na lata 2021-2027</w:t>
      </w:r>
      <w:r w:rsidRPr="00020B55">
        <w:rPr>
          <w:rFonts w:ascii="Arial" w:hAnsi="Arial" w:cs="Arial"/>
          <w:sz w:val="24"/>
        </w:rPr>
        <w:t>.</w:t>
      </w:r>
    </w:p>
    <w:p w14:paraId="75AA9507" w14:textId="77777777" w:rsidR="0078479F" w:rsidRPr="00020B55" w:rsidRDefault="0078479F" w:rsidP="00736F05">
      <w:pPr>
        <w:autoSpaceDE w:val="0"/>
        <w:autoSpaceDN w:val="0"/>
        <w:adjustRightInd w:val="0"/>
        <w:spacing w:beforeLines="60" w:before="144" w:afterLines="60" w:after="144" w:line="240" w:lineRule="auto"/>
        <w:rPr>
          <w:rFonts w:ascii="Arial" w:hAnsi="Arial" w:cs="Arial"/>
          <w:color w:val="000000"/>
          <w:sz w:val="24"/>
          <w:szCs w:val="24"/>
        </w:rPr>
      </w:pPr>
      <w:r w:rsidRPr="00020B55">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020B55" w:rsidRDefault="0078479F" w:rsidP="00736F05">
      <w:pPr>
        <w:autoSpaceDE w:val="0"/>
        <w:autoSpaceDN w:val="0"/>
        <w:adjustRightInd w:val="0"/>
        <w:spacing w:beforeLines="60" w:before="144" w:afterLines="60" w:after="144" w:line="240" w:lineRule="auto"/>
        <w:rPr>
          <w:rFonts w:ascii="Arial" w:hAnsi="Arial" w:cs="Arial"/>
          <w:color w:val="000000"/>
          <w:sz w:val="24"/>
          <w:szCs w:val="24"/>
        </w:rPr>
      </w:pPr>
      <w:r w:rsidRPr="00020B55">
        <w:rPr>
          <w:rFonts w:ascii="Arial" w:hAnsi="Arial" w:cs="Arial"/>
          <w:color w:val="000000"/>
          <w:sz w:val="24"/>
          <w:szCs w:val="24"/>
        </w:rPr>
        <w:t xml:space="preserve">Dopuszczalne jest uznanie neutralności poszczególnych produktów/ usług projektu w stosunku do ww. zasady, o ile </w:t>
      </w:r>
      <w:r w:rsidR="008053DD" w:rsidRPr="00020B55">
        <w:rPr>
          <w:rFonts w:ascii="Arial" w:hAnsi="Arial" w:cs="Arial"/>
          <w:color w:val="000000"/>
          <w:sz w:val="24"/>
          <w:szCs w:val="24"/>
        </w:rPr>
        <w:t>Wnioskodawc</w:t>
      </w:r>
      <w:r w:rsidRPr="00020B55">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36456E" w14:paraId="185CB515" w14:textId="77777777" w:rsidTr="008526C7">
        <w:tc>
          <w:tcPr>
            <w:tcW w:w="9973" w:type="dxa"/>
          </w:tcPr>
          <w:p w14:paraId="56322A1F" w14:textId="05B10918" w:rsidR="0078479F" w:rsidRPr="00020B55" w:rsidRDefault="0078479F" w:rsidP="00736F05">
            <w:pPr>
              <w:pStyle w:val="Bezodstpw"/>
              <w:spacing w:beforeLines="60" w:before="144" w:afterLines="60" w:after="144"/>
              <w:rPr>
                <w:rFonts w:ascii="Arial" w:hAnsi="Arial" w:cs="Arial"/>
                <w:sz w:val="24"/>
                <w:szCs w:val="24"/>
              </w:rPr>
            </w:pPr>
            <w:bookmarkStart w:id="28" w:name="_Hlk180488568"/>
            <w:r w:rsidRPr="00020B55">
              <w:rPr>
                <w:rFonts w:ascii="Arial" w:hAnsi="Arial" w:cs="Arial"/>
                <w:sz w:val="24"/>
                <w:szCs w:val="24"/>
              </w:rPr>
              <w:lastRenderedPageBreak/>
              <w:t>Uzasadnienie:</w:t>
            </w:r>
          </w:p>
          <w:p w14:paraId="5D86D315" w14:textId="77777777" w:rsidR="0078479F" w:rsidRPr="00020B55" w:rsidRDefault="0078479F" w:rsidP="00736F05">
            <w:pPr>
              <w:pStyle w:val="Bezodstpw"/>
              <w:spacing w:beforeLines="60" w:before="144" w:afterLines="60" w:after="144"/>
              <w:rPr>
                <w:rFonts w:ascii="Arial" w:hAnsi="Arial" w:cs="Arial"/>
                <w:sz w:val="24"/>
                <w:szCs w:val="24"/>
              </w:rPr>
            </w:pPr>
          </w:p>
        </w:tc>
      </w:tr>
    </w:tbl>
    <w:bookmarkEnd w:id="28"/>
    <w:p w14:paraId="342BC12C" w14:textId="2947BC2E" w:rsidR="00DB5A71" w:rsidRPr="00433B21" w:rsidRDefault="00DB5A71" w:rsidP="00433B21">
      <w:pPr>
        <w:pStyle w:val="Akapitzlist"/>
        <w:numPr>
          <w:ilvl w:val="1"/>
          <w:numId w:val="67"/>
        </w:numPr>
        <w:autoSpaceDE w:val="0"/>
        <w:autoSpaceDN w:val="0"/>
        <w:adjustRightInd w:val="0"/>
        <w:spacing w:beforeLines="60" w:before="144" w:afterLines="60" w:after="144" w:line="240" w:lineRule="auto"/>
        <w:rPr>
          <w:rFonts w:ascii="Arial" w:hAnsi="Arial" w:cs="Arial"/>
          <w:b/>
          <w:bCs/>
          <w:sz w:val="24"/>
          <w:szCs w:val="24"/>
        </w:rPr>
      </w:pPr>
      <w:r w:rsidRPr="00433B21">
        <w:rPr>
          <w:rFonts w:ascii="Arial" w:hAnsi="Arial" w:cs="Arial"/>
          <w:b/>
          <w:bCs/>
          <w:sz w:val="24"/>
          <w:szCs w:val="24"/>
        </w:rPr>
        <w:t>Przepisy antydyskryminacyjne</w:t>
      </w:r>
      <w:r w:rsidR="00C15483" w:rsidRPr="00433B21">
        <w:rPr>
          <w:rFonts w:ascii="Arial" w:hAnsi="Arial" w:cs="Arial"/>
          <w:b/>
          <w:bCs/>
          <w:sz w:val="24"/>
          <w:szCs w:val="24"/>
        </w:rPr>
        <w:t xml:space="preserve"> (jeżeli dotyczy)</w:t>
      </w:r>
    </w:p>
    <w:p w14:paraId="4F0136F4" w14:textId="5CB1611C" w:rsidR="00E73642" w:rsidRPr="0036456E" w:rsidRDefault="0078479F" w:rsidP="00E12F82">
      <w:pPr>
        <w:autoSpaceDE w:val="0"/>
        <w:autoSpaceDN w:val="0"/>
        <w:adjustRightInd w:val="0"/>
        <w:spacing w:beforeLines="60" w:before="144" w:afterLines="60" w:after="144" w:line="240" w:lineRule="auto"/>
        <w:rPr>
          <w:rFonts w:ascii="Arial" w:hAnsi="Arial" w:cs="Arial"/>
          <w:sz w:val="24"/>
          <w:szCs w:val="24"/>
        </w:rPr>
      </w:pPr>
      <w:r w:rsidRPr="0036456E">
        <w:rPr>
          <w:rFonts w:ascii="Arial" w:hAnsi="Arial" w:cs="Arial"/>
          <w:sz w:val="24"/>
          <w:szCs w:val="24"/>
        </w:rPr>
        <w:t>W przypadku</w:t>
      </w:r>
      <w:r w:rsidR="009C572E" w:rsidRPr="0036456E">
        <w:rPr>
          <w:rFonts w:ascii="Arial" w:hAnsi="Arial" w:cs="Arial"/>
          <w:sz w:val="24"/>
          <w:szCs w:val="24"/>
        </w:rPr>
        <w:t xml:space="preserve">, gdy </w:t>
      </w:r>
      <w:r w:rsidR="008053DD" w:rsidRPr="0036456E">
        <w:rPr>
          <w:rFonts w:ascii="Arial" w:hAnsi="Arial" w:cs="Arial"/>
          <w:sz w:val="24"/>
          <w:szCs w:val="24"/>
        </w:rPr>
        <w:t>Wnioskodawc</w:t>
      </w:r>
      <w:r w:rsidR="009C572E" w:rsidRPr="0036456E">
        <w:rPr>
          <w:rFonts w:ascii="Arial" w:hAnsi="Arial" w:cs="Arial"/>
          <w:sz w:val="24"/>
          <w:szCs w:val="24"/>
        </w:rPr>
        <w:t>ą jest:</w:t>
      </w:r>
    </w:p>
    <w:p w14:paraId="1E29AAE9" w14:textId="06BD2D47" w:rsidR="00E73642" w:rsidRPr="0036456E" w:rsidRDefault="0078479F" w:rsidP="00432E07">
      <w:pPr>
        <w:pStyle w:val="Akapitzlist"/>
        <w:numPr>
          <w:ilvl w:val="0"/>
          <w:numId w:val="26"/>
        </w:numPr>
        <w:spacing w:beforeLines="60" w:before="144" w:afterLines="60" w:after="144" w:line="240" w:lineRule="auto"/>
        <w:ind w:left="426" w:hanging="284"/>
        <w:rPr>
          <w:rFonts w:ascii="Arial" w:hAnsi="Arial" w:cs="Arial"/>
          <w:sz w:val="24"/>
          <w:szCs w:val="24"/>
        </w:rPr>
      </w:pPr>
      <w:r w:rsidRPr="0036456E">
        <w:rPr>
          <w:rFonts w:ascii="Arial" w:hAnsi="Arial" w:cs="Arial"/>
          <w:sz w:val="24"/>
          <w:szCs w:val="24"/>
        </w:rPr>
        <w:t>jednost</w:t>
      </w:r>
      <w:r w:rsidR="009C572E" w:rsidRPr="0036456E">
        <w:rPr>
          <w:rFonts w:ascii="Arial" w:hAnsi="Arial" w:cs="Arial"/>
          <w:sz w:val="24"/>
          <w:szCs w:val="24"/>
        </w:rPr>
        <w:t>ka</w:t>
      </w:r>
      <w:r w:rsidRPr="0036456E">
        <w:rPr>
          <w:rFonts w:ascii="Arial" w:hAnsi="Arial" w:cs="Arial"/>
          <w:sz w:val="24"/>
          <w:szCs w:val="24"/>
        </w:rPr>
        <w:t xml:space="preserve"> samorządu terytorialnego</w:t>
      </w:r>
      <w:r w:rsidR="004800CC" w:rsidRPr="0036456E">
        <w:rPr>
          <w:rFonts w:ascii="Arial" w:hAnsi="Arial" w:cs="Arial"/>
          <w:sz w:val="24"/>
          <w:szCs w:val="24"/>
        </w:rPr>
        <w:t xml:space="preserve">, </w:t>
      </w:r>
    </w:p>
    <w:p w14:paraId="536F1DEB" w14:textId="49B9C36E" w:rsidR="00E73642" w:rsidRPr="0036456E" w:rsidRDefault="00E73642" w:rsidP="00175C84">
      <w:pPr>
        <w:pStyle w:val="Akapitzlist"/>
        <w:numPr>
          <w:ilvl w:val="0"/>
          <w:numId w:val="26"/>
        </w:numPr>
        <w:spacing w:beforeLines="60" w:before="144" w:afterLines="60" w:after="144" w:line="240" w:lineRule="auto"/>
        <w:ind w:left="426" w:hanging="284"/>
        <w:rPr>
          <w:rFonts w:ascii="Arial" w:hAnsi="Arial" w:cs="Arial"/>
          <w:sz w:val="24"/>
          <w:szCs w:val="24"/>
        </w:rPr>
      </w:pPr>
      <w:r w:rsidRPr="0036456E">
        <w:rPr>
          <w:rFonts w:ascii="Arial" w:hAnsi="Arial" w:cs="Arial"/>
          <w:sz w:val="24"/>
          <w:szCs w:val="24"/>
        </w:rPr>
        <w:t>podmiot kontrolowany przez jednostkę samorządu terytorialnego lub podmiot zależny od jednostki samorządu terytorialnego</w:t>
      </w:r>
      <w:r w:rsidR="004800CC" w:rsidRPr="0036456E">
        <w:rPr>
          <w:rFonts w:ascii="Arial" w:hAnsi="Arial" w:cs="Arial"/>
          <w:sz w:val="24"/>
          <w:szCs w:val="24"/>
        </w:rPr>
        <w:t>,</w:t>
      </w:r>
    </w:p>
    <w:p w14:paraId="26C0DCC3" w14:textId="11F5F24F" w:rsidR="0078479F" w:rsidRPr="0036456E" w:rsidRDefault="0078479F"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 xml:space="preserve">należy wyjaśnić czy </w:t>
      </w:r>
      <w:r w:rsidR="00E73642" w:rsidRPr="0036456E">
        <w:rPr>
          <w:rFonts w:ascii="Arial" w:hAnsi="Arial" w:cs="Arial"/>
          <w:sz w:val="24"/>
          <w:szCs w:val="24"/>
        </w:rPr>
        <w:t>na</w:t>
      </w:r>
      <w:r w:rsidR="004800CC" w:rsidRPr="0036456E">
        <w:rPr>
          <w:rFonts w:ascii="Arial" w:hAnsi="Arial" w:cs="Arial"/>
          <w:sz w:val="24"/>
          <w:szCs w:val="24"/>
        </w:rPr>
        <w:t xml:space="preserve"> </w:t>
      </w:r>
      <w:r w:rsidR="00760CA8" w:rsidRPr="0036456E">
        <w:rPr>
          <w:rFonts w:ascii="Arial" w:hAnsi="Arial" w:cs="Arial"/>
          <w:sz w:val="24"/>
          <w:szCs w:val="24"/>
        </w:rPr>
        <w:t>t</w:t>
      </w:r>
      <w:r w:rsidR="00E73642" w:rsidRPr="0036456E">
        <w:rPr>
          <w:rFonts w:ascii="Arial" w:hAnsi="Arial" w:cs="Arial"/>
          <w:sz w:val="24"/>
          <w:szCs w:val="24"/>
        </w:rPr>
        <w:t>erenie</w:t>
      </w:r>
      <w:r w:rsidR="00760CA8" w:rsidRPr="0036456E">
        <w:rPr>
          <w:rFonts w:ascii="Arial" w:hAnsi="Arial" w:cs="Arial"/>
          <w:sz w:val="24"/>
          <w:szCs w:val="24"/>
        </w:rPr>
        <w:t xml:space="preserve"> Wnioskodawcy</w:t>
      </w:r>
      <w:r w:rsidR="00E73642" w:rsidRPr="0036456E">
        <w:rPr>
          <w:rFonts w:ascii="Arial" w:hAnsi="Arial" w:cs="Arial"/>
          <w:sz w:val="24"/>
          <w:szCs w:val="24"/>
        </w:rPr>
        <w:t xml:space="preserve"> nie obowiązują dyskryminujące akty prawne.</w:t>
      </w:r>
    </w:p>
    <w:p w14:paraId="62247543" w14:textId="16D9BC5F" w:rsidR="004800CC" w:rsidRPr="0036456E" w:rsidRDefault="00E73642"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 xml:space="preserve">Wsparcie będzie udzielane wyłącznie projektom i </w:t>
      </w:r>
      <w:r w:rsidR="008053DD" w:rsidRPr="0036456E">
        <w:rPr>
          <w:rFonts w:ascii="Arial" w:hAnsi="Arial" w:cs="Arial"/>
          <w:sz w:val="24"/>
          <w:szCs w:val="24"/>
        </w:rPr>
        <w:t>Wnioskodawc</w:t>
      </w:r>
      <w:r w:rsidRPr="0036456E">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36456E" w:rsidRDefault="0078479F" w:rsidP="00E12F82">
      <w:pPr>
        <w:spacing w:beforeLines="60" w:before="144" w:afterLines="60" w:after="144" w:line="240" w:lineRule="auto"/>
        <w:rPr>
          <w:rFonts w:ascii="Arial" w:hAnsi="Arial" w:cs="Arial"/>
          <w:sz w:val="24"/>
          <w:szCs w:val="24"/>
        </w:rPr>
      </w:pPr>
      <w:r w:rsidRPr="0036456E">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36456E" w14:paraId="0E3CE699" w14:textId="77777777" w:rsidTr="008526C7">
        <w:tc>
          <w:tcPr>
            <w:tcW w:w="9973" w:type="dxa"/>
          </w:tcPr>
          <w:p w14:paraId="2E452C16" w14:textId="73B69D8E" w:rsidR="009C572E" w:rsidRPr="0036456E" w:rsidRDefault="009C572E" w:rsidP="00736F05">
            <w:pPr>
              <w:pStyle w:val="Bezodstpw"/>
              <w:spacing w:beforeLines="60" w:before="144" w:afterLines="60" w:after="144"/>
              <w:rPr>
                <w:rFonts w:ascii="Arial" w:hAnsi="Arial" w:cs="Arial"/>
                <w:sz w:val="24"/>
                <w:szCs w:val="24"/>
              </w:rPr>
            </w:pPr>
            <w:bookmarkStart w:id="29" w:name="_Hlk180488781"/>
            <w:r w:rsidRPr="0036456E">
              <w:rPr>
                <w:rFonts w:ascii="Arial" w:hAnsi="Arial" w:cs="Arial"/>
                <w:sz w:val="24"/>
                <w:szCs w:val="24"/>
              </w:rPr>
              <w:t>Uzasadnienie:</w:t>
            </w:r>
          </w:p>
          <w:p w14:paraId="2EB91A91" w14:textId="77777777" w:rsidR="009C572E" w:rsidRPr="0036456E" w:rsidRDefault="009C572E" w:rsidP="00736F05">
            <w:pPr>
              <w:pStyle w:val="Bezodstpw"/>
              <w:spacing w:beforeLines="60" w:before="144" w:afterLines="60" w:after="144"/>
              <w:rPr>
                <w:rFonts w:ascii="Arial" w:hAnsi="Arial" w:cs="Arial"/>
                <w:sz w:val="24"/>
                <w:szCs w:val="24"/>
              </w:rPr>
            </w:pPr>
          </w:p>
        </w:tc>
      </w:tr>
      <w:bookmarkEnd w:id="29"/>
    </w:tbl>
    <w:p w14:paraId="19D0B90F" w14:textId="49FA00CA" w:rsidR="0078479F" w:rsidRPr="0036456E" w:rsidRDefault="0078479F" w:rsidP="00736F05">
      <w:pPr>
        <w:spacing w:beforeLines="60" w:before="144" w:afterLines="60" w:after="144" w:line="240" w:lineRule="auto"/>
        <w:rPr>
          <w:rFonts w:ascii="Arial" w:hAnsi="Arial" w:cs="Arial"/>
          <w:b/>
          <w:sz w:val="24"/>
          <w:szCs w:val="24"/>
        </w:rPr>
      </w:pPr>
    </w:p>
    <w:p w14:paraId="1D5B6543" w14:textId="39257347" w:rsidR="009C572E" w:rsidRPr="0036456E"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36456E">
        <w:rPr>
          <w:rFonts w:ascii="Arial" w:eastAsiaTheme="majorEastAsia" w:hAnsi="Arial" w:cs="Arial"/>
          <w:b/>
          <w:bCs/>
          <w:sz w:val="24"/>
          <w:szCs w:val="24"/>
        </w:rPr>
        <w:t>Zgodność z zasadą równości kobiet i mężczyzn</w:t>
      </w:r>
    </w:p>
    <w:p w14:paraId="514401CC" w14:textId="6F74E809" w:rsidR="009C572E" w:rsidRPr="0036456E" w:rsidRDefault="009C572E" w:rsidP="00736F05">
      <w:pPr>
        <w:spacing w:beforeLines="60" w:before="144" w:afterLines="60" w:after="144" w:line="240" w:lineRule="auto"/>
        <w:rPr>
          <w:rFonts w:ascii="Arial" w:hAnsi="Arial" w:cs="Arial"/>
          <w:sz w:val="24"/>
          <w:szCs w:val="24"/>
        </w:rPr>
      </w:pPr>
      <w:r w:rsidRPr="0036456E">
        <w:rPr>
          <w:rFonts w:ascii="Arial" w:hAnsi="Arial" w:cs="Arial"/>
          <w:sz w:val="24"/>
          <w:szCs w:val="24"/>
        </w:rPr>
        <w:t>Należy wykazać</w:t>
      </w:r>
      <w:r w:rsidR="00760CA8" w:rsidRPr="0036456E">
        <w:rPr>
          <w:rFonts w:ascii="Arial" w:hAnsi="Arial" w:cs="Arial"/>
          <w:sz w:val="24"/>
          <w:szCs w:val="24"/>
        </w:rPr>
        <w:t>,</w:t>
      </w:r>
      <w:r w:rsidRPr="0036456E">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36456E">
        <w:rPr>
          <w:rFonts w:ascii="Arial" w:hAnsi="Arial" w:cs="Arial"/>
          <w:i/>
          <w:iCs/>
          <w:sz w:val="24"/>
          <w:szCs w:val="24"/>
        </w:rPr>
        <w:t>„Wytycznych dotyczących realizacji zasad równościowych w ramach funduszy unijnych na lata 2021-2027”).</w:t>
      </w:r>
      <w:r w:rsidRPr="0036456E">
        <w:rPr>
          <w:rFonts w:ascii="Arial" w:hAnsi="Arial" w:cs="Arial"/>
          <w:sz w:val="24"/>
          <w:szCs w:val="24"/>
        </w:rPr>
        <w:t xml:space="preserve">  </w:t>
      </w:r>
      <w:r w:rsidRPr="0036456E">
        <w:rPr>
          <w:rFonts w:ascii="Arial" w:hAnsi="Arial" w:cs="Arial"/>
          <w:sz w:val="24"/>
          <w:szCs w:val="24"/>
        </w:rPr>
        <w:br/>
        <w:t xml:space="preserve">Aby właściwie ocenić wpływ projektu na realizację tej zasady, </w:t>
      </w:r>
      <w:r w:rsidR="008053DD" w:rsidRPr="0036456E">
        <w:rPr>
          <w:rFonts w:ascii="Arial" w:hAnsi="Arial" w:cs="Arial"/>
          <w:sz w:val="24"/>
          <w:szCs w:val="24"/>
        </w:rPr>
        <w:t>Wnioskodawc</w:t>
      </w:r>
      <w:r w:rsidRPr="0036456E">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36456E">
        <w:rPr>
          <w:rFonts w:ascii="Arial" w:hAnsi="Arial" w:cs="Arial"/>
          <w:sz w:val="24"/>
          <w:szCs w:val="24"/>
        </w:rPr>
        <w:t>Wnioskodawc</w:t>
      </w:r>
      <w:r w:rsidRPr="0036456E">
        <w:rPr>
          <w:rFonts w:ascii="Arial" w:hAnsi="Arial" w:cs="Arial"/>
          <w:sz w:val="24"/>
          <w:szCs w:val="24"/>
        </w:rPr>
        <w:t>a zaplanował działania przyczyniające się do wyrównania szans osób będących w gorszym położeniu.</w:t>
      </w:r>
      <w:r w:rsidRPr="0036456E">
        <w:rPr>
          <w:rFonts w:ascii="Arial" w:hAnsi="Arial" w:cs="Arial"/>
          <w:sz w:val="24"/>
          <w:szCs w:val="24"/>
        </w:rPr>
        <w:br/>
        <w:t xml:space="preserve">Jeżeli </w:t>
      </w:r>
      <w:r w:rsidR="008053DD" w:rsidRPr="0036456E">
        <w:rPr>
          <w:rFonts w:ascii="Arial" w:hAnsi="Arial" w:cs="Arial"/>
          <w:sz w:val="24"/>
          <w:szCs w:val="24"/>
        </w:rPr>
        <w:t>Wnioskodawc</w:t>
      </w:r>
      <w:r w:rsidRPr="0036456E">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36456E">
        <w:rPr>
          <w:rFonts w:ascii="Arial" w:hAnsi="Arial" w:cs="Arial"/>
          <w:sz w:val="24"/>
          <w:szCs w:val="24"/>
        </w:rPr>
        <w:t>Wnioskodawc</w:t>
      </w:r>
      <w:r w:rsidRPr="0036456E">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36456E" w14:paraId="1EAC4E9C" w14:textId="77777777" w:rsidTr="008526C7">
        <w:tc>
          <w:tcPr>
            <w:tcW w:w="9973" w:type="dxa"/>
          </w:tcPr>
          <w:p w14:paraId="75BB0CBF" w14:textId="5B0EB72A" w:rsidR="009C572E" w:rsidRPr="0036456E" w:rsidRDefault="009C572E" w:rsidP="00736F05">
            <w:pPr>
              <w:pStyle w:val="Bezodstpw"/>
              <w:spacing w:beforeLines="60" w:before="144" w:afterLines="60" w:after="144"/>
              <w:rPr>
                <w:rFonts w:ascii="Arial" w:hAnsi="Arial" w:cs="Arial"/>
                <w:sz w:val="24"/>
                <w:szCs w:val="24"/>
              </w:rPr>
            </w:pPr>
            <w:bookmarkStart w:id="30" w:name="_Hlk180489315"/>
            <w:r w:rsidRPr="0036456E">
              <w:rPr>
                <w:rFonts w:ascii="Arial" w:hAnsi="Arial" w:cs="Arial"/>
                <w:sz w:val="24"/>
                <w:szCs w:val="24"/>
              </w:rPr>
              <w:t>Uzasadnienie:</w:t>
            </w:r>
          </w:p>
          <w:p w14:paraId="23E4E184" w14:textId="77777777" w:rsidR="009C572E" w:rsidRPr="0036456E" w:rsidRDefault="009C572E" w:rsidP="00736F05">
            <w:pPr>
              <w:pStyle w:val="Bezodstpw"/>
              <w:spacing w:beforeLines="60" w:before="144" w:afterLines="60" w:after="144"/>
              <w:rPr>
                <w:rFonts w:ascii="Arial" w:hAnsi="Arial" w:cs="Arial"/>
                <w:sz w:val="24"/>
                <w:szCs w:val="24"/>
              </w:rPr>
            </w:pPr>
          </w:p>
        </w:tc>
      </w:tr>
      <w:bookmarkEnd w:id="30"/>
    </w:tbl>
    <w:p w14:paraId="35BAD8D1" w14:textId="77777777" w:rsidR="009C572E" w:rsidRPr="0036456E" w:rsidRDefault="009C572E" w:rsidP="00736F05">
      <w:pPr>
        <w:spacing w:beforeLines="60" w:before="144" w:afterLines="60" w:after="144" w:line="240" w:lineRule="auto"/>
        <w:rPr>
          <w:rFonts w:ascii="Arial" w:eastAsia="Calibri" w:hAnsi="Arial" w:cs="Arial"/>
          <w:color w:val="000000"/>
          <w:sz w:val="24"/>
          <w:szCs w:val="24"/>
          <w:lang w:eastAsia="en-US"/>
        </w:rPr>
      </w:pPr>
    </w:p>
    <w:p w14:paraId="50BAF3C6" w14:textId="4E36781C" w:rsidR="009C572E" w:rsidRPr="0036456E"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bookmarkStart w:id="31" w:name="_Hlk180489338"/>
      <w:bookmarkStart w:id="32" w:name="_Hlk180489363"/>
      <w:r w:rsidRPr="0036456E">
        <w:rPr>
          <w:rFonts w:ascii="Arial" w:eastAsiaTheme="majorEastAsia" w:hAnsi="Arial" w:cs="Arial"/>
          <w:b/>
          <w:bCs/>
          <w:sz w:val="24"/>
          <w:szCs w:val="24"/>
        </w:rPr>
        <w:t xml:space="preserve">Zgodność z zasadą zrównoważonego rozwoju </w:t>
      </w:r>
      <w:bookmarkEnd w:id="31"/>
      <w:r w:rsidRPr="0036456E">
        <w:rPr>
          <w:rFonts w:ascii="Arial" w:eastAsiaTheme="majorEastAsia" w:hAnsi="Arial" w:cs="Arial"/>
          <w:b/>
          <w:bCs/>
          <w:sz w:val="24"/>
          <w:szCs w:val="24"/>
        </w:rPr>
        <w:t>oraz DNSH</w:t>
      </w:r>
    </w:p>
    <w:bookmarkEnd w:id="32"/>
    <w:p w14:paraId="590EE579" w14:textId="7401E4E0" w:rsidR="004761BC" w:rsidRPr="0036456E" w:rsidRDefault="004761BC" w:rsidP="00736F05">
      <w:pPr>
        <w:spacing w:beforeLines="60" w:before="144" w:afterLines="60" w:after="144" w:line="240" w:lineRule="auto"/>
        <w:rPr>
          <w:rFonts w:ascii="Arial" w:hAnsi="Arial" w:cs="Arial"/>
          <w:b/>
          <w:sz w:val="24"/>
          <w:szCs w:val="24"/>
        </w:rPr>
      </w:pPr>
      <w:r w:rsidRPr="0036456E">
        <w:rPr>
          <w:rFonts w:ascii="Arial" w:hAnsi="Arial" w:cs="Arial"/>
          <w:b/>
          <w:sz w:val="24"/>
          <w:szCs w:val="24"/>
        </w:rPr>
        <w:t>Zgodność z zasadą zrównoważonego rozwoju</w:t>
      </w:r>
    </w:p>
    <w:p w14:paraId="6CD09D27" w14:textId="27794FC6" w:rsidR="009C572E" w:rsidRPr="0036456E" w:rsidRDefault="008053DD" w:rsidP="00736F05">
      <w:pPr>
        <w:spacing w:beforeLines="60" w:before="144" w:afterLines="60" w:after="144" w:line="240" w:lineRule="auto"/>
        <w:rPr>
          <w:rFonts w:ascii="Arial" w:hAnsi="Arial" w:cs="Arial"/>
          <w:bCs/>
          <w:sz w:val="24"/>
          <w:szCs w:val="24"/>
        </w:rPr>
      </w:pPr>
      <w:r w:rsidRPr="0036456E">
        <w:rPr>
          <w:rFonts w:ascii="Arial" w:hAnsi="Arial" w:cs="Arial"/>
          <w:bCs/>
          <w:sz w:val="24"/>
          <w:szCs w:val="24"/>
        </w:rPr>
        <w:lastRenderedPageBreak/>
        <w:t>Wnioskodawc</w:t>
      </w:r>
      <w:r w:rsidR="009C572E" w:rsidRPr="0036456E">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318D3E82" w14:textId="77777777" w:rsidR="002C1194" w:rsidRDefault="009C572E" w:rsidP="00596DB6">
      <w:pPr>
        <w:spacing w:before="120" w:after="120" w:line="240" w:lineRule="auto"/>
        <w:rPr>
          <w:rFonts w:ascii="Arial" w:hAnsi="Arial" w:cs="Arial"/>
          <w:bCs/>
          <w:sz w:val="24"/>
          <w:szCs w:val="24"/>
        </w:rPr>
      </w:pPr>
      <w:r w:rsidRPr="00020B55">
        <w:rPr>
          <w:rFonts w:ascii="Arial" w:hAnsi="Arial" w:cs="Arial"/>
          <w:bCs/>
          <w:sz w:val="24"/>
          <w:szCs w:val="24"/>
        </w:rPr>
        <w:t>Zgodnie z ww. zasadą wsparcie może być udzielone jedynie takim projektom, które nie prowadzą do degradacji lub znacznego pogorszenia stanu środowiska naturalnego</w:t>
      </w:r>
      <w:r w:rsidR="00596DB6" w:rsidRPr="00020B55">
        <w:rPr>
          <w:rFonts w:ascii="Arial" w:hAnsi="Arial" w:cs="Arial"/>
          <w:bCs/>
          <w:sz w:val="24"/>
          <w:szCs w:val="24"/>
        </w:rPr>
        <w:t xml:space="preserve"> oraz wykazują istotny wkład w łagodzenie zmian klimatu i adaptację do zmian klimatu</w:t>
      </w:r>
      <w:r w:rsidR="002C1194">
        <w:rPr>
          <w:rFonts w:ascii="Arial" w:hAnsi="Arial" w:cs="Arial"/>
          <w:bCs/>
          <w:sz w:val="24"/>
          <w:szCs w:val="24"/>
        </w:rPr>
        <w:t xml:space="preserve">. </w:t>
      </w:r>
    </w:p>
    <w:p w14:paraId="5456327F" w14:textId="13195B1C" w:rsidR="009C572E" w:rsidRPr="0036456E" w:rsidRDefault="002C1194" w:rsidP="00020B55">
      <w:pPr>
        <w:spacing w:beforeLines="60" w:before="144" w:afterLines="60" w:after="144" w:line="240" w:lineRule="auto"/>
        <w:rPr>
          <w:rFonts w:ascii="Arial" w:hAnsi="Arial" w:cs="Arial"/>
          <w:bCs/>
          <w:sz w:val="24"/>
          <w:szCs w:val="24"/>
        </w:rPr>
      </w:pPr>
      <w:r>
        <w:rPr>
          <w:rFonts w:ascii="Arial" w:hAnsi="Arial" w:cs="Arial"/>
          <w:bCs/>
          <w:sz w:val="24"/>
          <w:szCs w:val="24"/>
        </w:rPr>
        <w:t>Należy wykazać</w:t>
      </w:r>
      <w:r w:rsidR="00596DB6" w:rsidRPr="00020B55">
        <w:rPr>
          <w:rFonts w:ascii="Arial" w:hAnsi="Arial" w:cs="Arial"/>
          <w:bCs/>
          <w:sz w:val="24"/>
          <w:szCs w:val="24"/>
        </w:rPr>
        <w:t xml:space="preserve">, </w:t>
      </w:r>
      <w:r>
        <w:rPr>
          <w:rFonts w:ascii="Arial" w:hAnsi="Arial" w:cs="Arial"/>
          <w:bCs/>
          <w:sz w:val="24"/>
          <w:szCs w:val="24"/>
        </w:rPr>
        <w:t xml:space="preserve">iż projekt jest zgodny </w:t>
      </w:r>
      <w:r w:rsidR="00596DB6" w:rsidRPr="00020B55">
        <w:rPr>
          <w:rFonts w:ascii="Arial" w:hAnsi="Arial" w:cs="Arial"/>
          <w:bCs/>
          <w:sz w:val="24"/>
          <w:szCs w:val="24"/>
        </w:rPr>
        <w:t xml:space="preserve">z </w:t>
      </w:r>
      <w:r w:rsidR="00596DB6" w:rsidRPr="00020B55">
        <w:rPr>
          <w:rFonts w:ascii="Arial" w:hAnsi="Arial" w:cs="Arial"/>
          <w:sz w:val="24"/>
          <w:szCs w:val="24"/>
        </w:rPr>
        <w:t>Rozporządzenie</w:t>
      </w:r>
      <w:r w:rsidR="00011489">
        <w:rPr>
          <w:rFonts w:ascii="Arial" w:hAnsi="Arial" w:cs="Arial"/>
          <w:sz w:val="24"/>
          <w:szCs w:val="24"/>
        </w:rPr>
        <w:t>m</w:t>
      </w:r>
      <w:r w:rsidR="00596DB6" w:rsidRPr="00020B55">
        <w:rPr>
          <w:rFonts w:ascii="Arial" w:hAnsi="Arial" w:cs="Arial"/>
          <w:sz w:val="24"/>
          <w:szCs w:val="24"/>
        </w:rPr>
        <w:t xml:space="preserve"> Parlamentu Europejskiego i Rady (UE) 2020/852 z dnia 18 czerwca 2020 r. w sprawie ustanowienia ram ułatwiających zrównoważone inwestycje, zmieniające rozporządzenie (UE) 2019/2088</w:t>
      </w:r>
      <w:r w:rsidR="00596DB6">
        <w:rPr>
          <w:rFonts w:ascii="Arial" w:hAnsi="Arial" w:cs="Arial"/>
          <w:sz w:val="24"/>
          <w:szCs w:val="24"/>
        </w:rPr>
        <w:t>.</w:t>
      </w:r>
      <w:r w:rsidR="00596DB6">
        <w:rPr>
          <w:rFonts w:ascii="Arial" w:hAnsi="Arial" w:cs="Arial"/>
          <w:bCs/>
          <w:sz w:val="24"/>
          <w:szCs w:val="24"/>
        </w:rPr>
        <w:t xml:space="preserve"> </w:t>
      </w:r>
    </w:p>
    <w:tbl>
      <w:tblPr>
        <w:tblStyle w:val="Tabela-Siatka"/>
        <w:tblW w:w="0" w:type="auto"/>
        <w:tblInd w:w="-5" w:type="dxa"/>
        <w:tblLook w:val="04A0" w:firstRow="1" w:lastRow="0" w:firstColumn="1" w:lastColumn="0" w:noHBand="0" w:noVBand="1"/>
      </w:tblPr>
      <w:tblGrid>
        <w:gridCol w:w="9068"/>
      </w:tblGrid>
      <w:tr w:rsidR="004761BC" w:rsidRPr="0036456E" w14:paraId="32CB3FE8" w14:textId="77777777" w:rsidTr="00C15483">
        <w:tc>
          <w:tcPr>
            <w:tcW w:w="9068" w:type="dxa"/>
          </w:tcPr>
          <w:p w14:paraId="3E1D6870" w14:textId="77777777" w:rsidR="004761BC" w:rsidRPr="0036456E" w:rsidRDefault="004761BC" w:rsidP="00736F05">
            <w:pPr>
              <w:pStyle w:val="Bezodstpw"/>
              <w:spacing w:beforeLines="60" w:before="144" w:afterLines="60" w:after="144"/>
              <w:rPr>
                <w:rFonts w:ascii="Arial" w:hAnsi="Arial" w:cs="Arial"/>
                <w:sz w:val="24"/>
                <w:szCs w:val="24"/>
              </w:rPr>
            </w:pPr>
            <w:r w:rsidRPr="0036456E">
              <w:rPr>
                <w:rFonts w:ascii="Arial" w:hAnsi="Arial" w:cs="Arial"/>
                <w:sz w:val="24"/>
                <w:szCs w:val="24"/>
              </w:rPr>
              <w:t>Uzasadnienie:</w:t>
            </w:r>
          </w:p>
          <w:p w14:paraId="6F733BD5" w14:textId="77777777" w:rsidR="004761BC" w:rsidRPr="0036456E" w:rsidRDefault="004761BC" w:rsidP="00736F05">
            <w:pPr>
              <w:pStyle w:val="Bezodstpw"/>
              <w:spacing w:beforeLines="60" w:before="144" w:afterLines="60" w:after="144"/>
              <w:rPr>
                <w:rFonts w:ascii="Arial" w:hAnsi="Arial" w:cs="Arial"/>
                <w:sz w:val="24"/>
                <w:szCs w:val="24"/>
              </w:rPr>
            </w:pPr>
          </w:p>
        </w:tc>
      </w:tr>
    </w:tbl>
    <w:p w14:paraId="6BB2BB77" w14:textId="69C6282C" w:rsidR="009D687F" w:rsidRPr="0036456E" w:rsidRDefault="004761BC" w:rsidP="00736F05">
      <w:pPr>
        <w:spacing w:beforeLines="60" w:before="144" w:afterLines="60" w:after="144" w:line="240" w:lineRule="auto"/>
        <w:rPr>
          <w:rFonts w:ascii="Arial" w:hAnsi="Arial" w:cs="Arial"/>
          <w:i/>
          <w:iCs/>
          <w:sz w:val="24"/>
          <w:szCs w:val="24"/>
        </w:rPr>
      </w:pPr>
      <w:r w:rsidRPr="0036456E">
        <w:rPr>
          <w:rFonts w:ascii="Arial" w:hAnsi="Arial" w:cs="Arial"/>
          <w:b/>
          <w:sz w:val="24"/>
          <w:szCs w:val="24"/>
        </w:rPr>
        <w:t>Zgodność projektu z zasadą DNSH</w:t>
      </w:r>
      <w:r w:rsidRPr="0036456E">
        <w:rPr>
          <w:rFonts w:ascii="Arial" w:hAnsi="Arial" w:cs="Arial"/>
          <w:sz w:val="24"/>
          <w:szCs w:val="24"/>
        </w:rPr>
        <w:t xml:space="preserve"> należy przedstawić w </w:t>
      </w:r>
      <w:r w:rsidR="00C15483" w:rsidRPr="0036456E">
        <w:rPr>
          <w:rFonts w:ascii="Arial" w:hAnsi="Arial" w:cs="Arial"/>
          <w:sz w:val="24"/>
          <w:szCs w:val="24"/>
        </w:rPr>
        <w:t>Załączniku</w:t>
      </w:r>
      <w:r w:rsidRPr="0036456E">
        <w:rPr>
          <w:rFonts w:ascii="Arial" w:hAnsi="Arial" w:cs="Arial"/>
          <w:sz w:val="24"/>
          <w:szCs w:val="24"/>
        </w:rPr>
        <w:t xml:space="preserve"> </w:t>
      </w:r>
      <w:r w:rsidRPr="0036456E">
        <w:rPr>
          <w:rFonts w:ascii="Arial" w:hAnsi="Arial" w:cs="Arial"/>
          <w:i/>
          <w:iCs/>
          <w:sz w:val="24"/>
          <w:szCs w:val="24"/>
        </w:rPr>
        <w:t>Formularz w zakresie oceny oddziaływania na środowisko z uwzględnieniem zasady „nie czyń znaczącej szkody” (zasada DNSH)”</w:t>
      </w:r>
    </w:p>
    <w:p w14:paraId="1103DD88" w14:textId="6E3CAA4C" w:rsidR="006B1577" w:rsidRPr="0036456E" w:rsidRDefault="00C73077" w:rsidP="00EE6A6C">
      <w:pPr>
        <w:spacing w:beforeLines="60" w:before="144" w:afterLines="60" w:after="144" w:line="240" w:lineRule="auto"/>
        <w:rPr>
          <w:rFonts w:ascii="Arial" w:hAnsi="Arial" w:cs="Arial"/>
          <w:sz w:val="24"/>
          <w:szCs w:val="24"/>
        </w:rPr>
      </w:pPr>
      <w:r>
        <w:rPr>
          <w:rFonts w:ascii="Arial" w:hAnsi="Arial" w:cs="Arial"/>
          <w:sz w:val="24"/>
          <w:szCs w:val="24"/>
        </w:rPr>
        <w:t xml:space="preserve">Weryfikując projekt pod kątem zgodności z zasadą DNSH należy odnieść się do dokumentu </w:t>
      </w:r>
      <w:r w:rsidR="00EE6A6C">
        <w:rPr>
          <w:rFonts w:ascii="Arial" w:hAnsi="Arial" w:cs="Arial"/>
          <w:sz w:val="24"/>
          <w:szCs w:val="24"/>
        </w:rPr>
        <w:t>„</w:t>
      </w:r>
      <w:r w:rsidR="00EE6A6C" w:rsidRPr="00EE6A6C">
        <w:rPr>
          <w:rFonts w:ascii="Arial" w:hAnsi="Arial" w:cs="Arial"/>
          <w:sz w:val="24"/>
          <w:szCs w:val="24"/>
        </w:rPr>
        <w:t xml:space="preserve">Ocena „nie czyń poważnych szkód” - Do No </w:t>
      </w:r>
      <w:proofErr w:type="spellStart"/>
      <w:r w:rsidR="00EE6A6C" w:rsidRPr="00EE6A6C">
        <w:rPr>
          <w:rFonts w:ascii="Arial" w:hAnsi="Arial" w:cs="Arial"/>
          <w:sz w:val="24"/>
          <w:szCs w:val="24"/>
        </w:rPr>
        <w:t>Significant</w:t>
      </w:r>
      <w:proofErr w:type="spellEnd"/>
      <w:r w:rsidR="00EE6A6C" w:rsidRPr="00EE6A6C">
        <w:rPr>
          <w:rFonts w:ascii="Arial" w:hAnsi="Arial" w:cs="Arial"/>
          <w:sz w:val="24"/>
          <w:szCs w:val="24"/>
        </w:rPr>
        <w:t xml:space="preserve"> </w:t>
      </w:r>
      <w:proofErr w:type="spellStart"/>
      <w:r w:rsidR="00EE6A6C" w:rsidRPr="00EE6A6C">
        <w:rPr>
          <w:rFonts w:ascii="Arial" w:hAnsi="Arial" w:cs="Arial"/>
          <w:sz w:val="24"/>
          <w:szCs w:val="24"/>
        </w:rPr>
        <w:t>Harm</w:t>
      </w:r>
      <w:proofErr w:type="spellEnd"/>
      <w:r w:rsidR="00EE6A6C" w:rsidRPr="00EE6A6C">
        <w:rPr>
          <w:rFonts w:ascii="Arial" w:hAnsi="Arial" w:cs="Arial"/>
          <w:sz w:val="24"/>
          <w:szCs w:val="24"/>
        </w:rPr>
        <w:t xml:space="preserve"> -</w:t>
      </w:r>
      <w:r w:rsidR="00EE6A6C">
        <w:rPr>
          <w:rFonts w:ascii="Arial" w:hAnsi="Arial" w:cs="Arial"/>
          <w:sz w:val="24"/>
          <w:szCs w:val="24"/>
        </w:rPr>
        <w:t xml:space="preserve"> </w:t>
      </w:r>
      <w:r w:rsidR="00EE6A6C" w:rsidRPr="00EE6A6C">
        <w:rPr>
          <w:rFonts w:ascii="Arial" w:hAnsi="Arial" w:cs="Arial"/>
          <w:sz w:val="24"/>
          <w:szCs w:val="24"/>
        </w:rPr>
        <w:t>(DNSH) dla typów projektów ujętych w programie</w:t>
      </w:r>
      <w:r w:rsidR="00EE6A6C">
        <w:rPr>
          <w:rFonts w:ascii="Arial" w:hAnsi="Arial" w:cs="Arial"/>
          <w:sz w:val="24"/>
          <w:szCs w:val="24"/>
        </w:rPr>
        <w:t xml:space="preserve"> </w:t>
      </w:r>
      <w:r w:rsidR="00EE6A6C" w:rsidRPr="00EE6A6C">
        <w:rPr>
          <w:rFonts w:ascii="Arial" w:hAnsi="Arial" w:cs="Arial"/>
          <w:sz w:val="24"/>
          <w:szCs w:val="24"/>
        </w:rPr>
        <w:t>Fundusze Europejskie dla Podlaskiego 2021-2027</w:t>
      </w:r>
      <w:r w:rsidR="00EE6A6C">
        <w:rPr>
          <w:rFonts w:ascii="Arial" w:hAnsi="Arial" w:cs="Arial"/>
          <w:sz w:val="24"/>
          <w:szCs w:val="24"/>
        </w:rPr>
        <w:t xml:space="preserve">”, dostępnego pod linkiem: </w:t>
      </w:r>
      <w:hyperlink r:id="rId8" w:history="1">
        <w:r w:rsidR="00EE6A6C" w:rsidRPr="00EE6A6C">
          <w:rPr>
            <w:rStyle w:val="Hipercze"/>
            <w:rFonts w:ascii="Arial" w:hAnsi="Arial" w:cs="Arial"/>
            <w:sz w:val="24"/>
            <w:szCs w:val="24"/>
          </w:rPr>
          <w:t>https://funduszeuepodlaskie.pl/dokumenty/ocena-nie-czyn-powaznych-szkod-do-no-significant-harm-dnsh-dla-typow-projektow-ujetych-w-programie-fundusze-europejskie-dla-podlaskiego-2021-2027/</w:t>
        </w:r>
      </w:hyperlink>
      <w:r>
        <w:rPr>
          <w:rFonts w:ascii="Arial" w:hAnsi="Arial" w:cs="Arial"/>
          <w:sz w:val="24"/>
          <w:szCs w:val="24"/>
        </w:rPr>
        <w:t xml:space="preserve"> </w:t>
      </w:r>
    </w:p>
    <w:p w14:paraId="05A20EBC" w14:textId="0D56C190" w:rsidR="009D687F" w:rsidRPr="0036456E" w:rsidRDefault="001B773C" w:rsidP="00736F05">
      <w:pPr>
        <w:pStyle w:val="Akapitzlist"/>
        <w:numPr>
          <w:ilvl w:val="0"/>
          <w:numId w:val="15"/>
        </w:numPr>
        <w:spacing w:beforeLines="60" w:before="144" w:afterLines="60" w:after="144" w:line="240" w:lineRule="auto"/>
        <w:contextualSpacing w:val="0"/>
        <w:rPr>
          <w:rFonts w:ascii="Arial" w:eastAsiaTheme="majorEastAsia" w:hAnsi="Arial" w:cs="Arial"/>
          <w:b/>
          <w:bCs/>
          <w:sz w:val="24"/>
          <w:szCs w:val="24"/>
        </w:rPr>
      </w:pPr>
      <w:r w:rsidRPr="0036456E">
        <w:rPr>
          <w:rFonts w:ascii="Arial" w:eastAsiaTheme="majorEastAsia" w:hAnsi="Arial" w:cs="Arial"/>
          <w:b/>
          <w:bCs/>
          <w:sz w:val="24"/>
          <w:szCs w:val="24"/>
        </w:rPr>
        <w:t xml:space="preserve">Analiza </w:t>
      </w:r>
      <w:r w:rsidR="004761BC" w:rsidRPr="0036456E">
        <w:rPr>
          <w:rFonts w:ascii="Arial" w:eastAsiaTheme="majorEastAsia" w:hAnsi="Arial" w:cs="Arial"/>
          <w:b/>
          <w:bCs/>
          <w:sz w:val="24"/>
          <w:szCs w:val="24"/>
        </w:rPr>
        <w:t>pomocy publicznej</w:t>
      </w:r>
    </w:p>
    <w:p w14:paraId="489C07C9" w14:textId="78AF8D67" w:rsidR="00434856" w:rsidRPr="0036456E" w:rsidRDefault="00434856" w:rsidP="00736F05">
      <w:p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Należy dokonać analizy inwestycji pod kątem zgodności z art. 107 ust. 1 Traktatu o</w:t>
      </w:r>
      <w:r w:rsidR="00C15483" w:rsidRPr="0036456E">
        <w:rPr>
          <w:rFonts w:ascii="Arial" w:eastAsia="Calibri" w:hAnsi="Arial" w:cs="Arial"/>
          <w:color w:val="000000"/>
          <w:sz w:val="24"/>
          <w:szCs w:val="24"/>
          <w:lang w:eastAsia="en-US"/>
        </w:rPr>
        <w:t> </w:t>
      </w:r>
      <w:r w:rsidRPr="0036456E">
        <w:rPr>
          <w:rFonts w:ascii="Arial" w:eastAsia="Calibri" w:hAnsi="Arial" w:cs="Arial"/>
          <w:color w:val="000000"/>
          <w:sz w:val="24"/>
          <w:szCs w:val="24"/>
          <w:lang w:eastAsia="en-US"/>
        </w:rPr>
        <w:t xml:space="preserve">funkcjonowaniu Unii Europejskiej. </w:t>
      </w:r>
      <w:r w:rsidR="001B773C" w:rsidRPr="0036456E">
        <w:rPr>
          <w:rFonts w:ascii="Arial" w:eastAsia="Calibri" w:hAnsi="Arial" w:cs="Arial"/>
          <w:color w:val="000000"/>
          <w:sz w:val="24"/>
          <w:szCs w:val="24"/>
          <w:lang w:eastAsia="en-US"/>
        </w:rPr>
        <w:t xml:space="preserve">W polu opisowym należy przedstawić uzasadnienie </w:t>
      </w:r>
      <w:r w:rsidR="00C976AC" w:rsidRPr="0036456E">
        <w:rPr>
          <w:rFonts w:ascii="Arial" w:eastAsia="Calibri" w:hAnsi="Arial" w:cs="Arial"/>
          <w:color w:val="000000"/>
          <w:sz w:val="24"/>
          <w:szCs w:val="24"/>
          <w:lang w:eastAsia="en-US"/>
        </w:rPr>
        <w:t xml:space="preserve">dla </w:t>
      </w:r>
      <w:r w:rsidR="00D70A82">
        <w:rPr>
          <w:rFonts w:ascii="Arial" w:eastAsia="Calibri" w:hAnsi="Arial" w:cs="Arial"/>
          <w:color w:val="000000"/>
          <w:sz w:val="24"/>
          <w:szCs w:val="24"/>
          <w:lang w:eastAsia="en-US"/>
        </w:rPr>
        <w:t xml:space="preserve">przesłanki d).  </w:t>
      </w:r>
      <w:r w:rsidR="00C976AC" w:rsidRPr="0036456E">
        <w:rPr>
          <w:rFonts w:ascii="Arial" w:eastAsia="Calibri" w:hAnsi="Arial" w:cs="Arial"/>
          <w:color w:val="000000"/>
          <w:sz w:val="24"/>
          <w:szCs w:val="24"/>
          <w:lang w:eastAsia="en-US"/>
        </w:rPr>
        <w:t>Analiza powinna być szczegółowa i przeprowadzona w oparciu o zapisy Komunikatu Komisji – Zawiadomienie Komisji w sprawie pojęcia pomocy państwa w rozumieniu art. 107 ust.1 TFUE.</w:t>
      </w:r>
    </w:p>
    <w:p w14:paraId="4640CC5D" w14:textId="00092823"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czy w projekcie występuje transfer zasobów publicznych?</w:t>
      </w:r>
    </w:p>
    <w:p w14:paraId="4D649D47" w14:textId="4EC90608" w:rsidR="000B1C2D" w:rsidRPr="0036456E" w:rsidRDefault="00144137" w:rsidP="00736F05">
      <w:pPr>
        <w:spacing w:beforeLines="60" w:before="144" w:afterLines="60" w:after="144" w:line="240" w:lineRule="auto"/>
        <w:ind w:left="360" w:firstLine="348"/>
        <w:rPr>
          <w:rFonts w:ascii="Arial" w:eastAsia="Calibri" w:hAnsi="Arial" w:cs="Arial"/>
          <w:color w:val="000000"/>
          <w:sz w:val="24"/>
          <w:szCs w:val="24"/>
          <w:lang w:eastAsia="en-US"/>
        </w:rPr>
      </w:pPr>
      <w:bookmarkStart w:id="33" w:name="_Hlk180490602"/>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bookmarkEnd w:id="33"/>
    <w:p w14:paraId="3EECDC8F" w14:textId="30C31950" w:rsidR="00434856" w:rsidRPr="0036456E" w:rsidRDefault="00C15483"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w:t>
      </w:r>
      <w:r w:rsidR="000B1C2D" w:rsidRPr="0036456E">
        <w:rPr>
          <w:rFonts w:ascii="Arial" w:eastAsia="Calibri" w:hAnsi="Arial" w:cs="Arial"/>
          <w:color w:val="000000"/>
          <w:sz w:val="24"/>
          <w:szCs w:val="24"/>
          <w:lang w:eastAsia="en-US"/>
        </w:rPr>
        <w:t xml:space="preserve">zy pomoc </w:t>
      </w:r>
      <w:r w:rsidR="00434856" w:rsidRPr="0036456E">
        <w:rPr>
          <w:rFonts w:ascii="Arial" w:eastAsia="Calibri" w:hAnsi="Arial" w:cs="Arial"/>
          <w:color w:val="000000"/>
          <w:sz w:val="24"/>
          <w:szCs w:val="24"/>
          <w:lang w:eastAsia="en-US"/>
        </w:rPr>
        <w:t>udzielan</w:t>
      </w:r>
      <w:r w:rsidR="000B1C2D" w:rsidRPr="0036456E">
        <w:rPr>
          <w:rFonts w:ascii="Arial" w:eastAsia="Calibri" w:hAnsi="Arial" w:cs="Arial"/>
          <w:color w:val="000000"/>
          <w:sz w:val="24"/>
          <w:szCs w:val="24"/>
          <w:lang w:eastAsia="en-US"/>
        </w:rPr>
        <w:t>a</w:t>
      </w:r>
      <w:r w:rsidR="00434856" w:rsidRPr="0036456E">
        <w:rPr>
          <w:rFonts w:ascii="Arial" w:eastAsia="Calibri" w:hAnsi="Arial" w:cs="Arial"/>
          <w:color w:val="000000"/>
          <w:sz w:val="24"/>
          <w:szCs w:val="24"/>
          <w:lang w:eastAsia="en-US"/>
        </w:rPr>
        <w:t xml:space="preserve"> jest na warunkach korzystniejszych niż oferowane na rynku</w:t>
      </w:r>
      <w:r w:rsidR="002D7E22" w:rsidRPr="0036456E">
        <w:rPr>
          <w:rFonts w:ascii="Arial" w:eastAsia="Calibri" w:hAnsi="Arial" w:cs="Arial"/>
          <w:color w:val="000000"/>
          <w:sz w:val="24"/>
          <w:szCs w:val="24"/>
          <w:lang w:eastAsia="en-US"/>
        </w:rPr>
        <w:t>?</w:t>
      </w:r>
    </w:p>
    <w:p w14:paraId="0727FC3D" w14:textId="1C63943A" w:rsidR="000B1C2D" w:rsidRPr="0036456E" w:rsidRDefault="00144137" w:rsidP="00736F05">
      <w:pPr>
        <w:spacing w:beforeLines="60" w:before="144" w:afterLines="60" w:after="144" w:line="240" w:lineRule="auto"/>
        <w:ind w:left="708"/>
        <w:rPr>
          <w:rFonts w:ascii="Arial" w:eastAsia="Calibri" w:hAnsi="Arial" w:cs="Arial"/>
          <w:color w:val="000000"/>
          <w:sz w:val="24"/>
          <w:szCs w:val="24"/>
          <w:lang w:eastAsia="en-US"/>
        </w:rPr>
      </w:pPr>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p w14:paraId="1FD62C73" w14:textId="0DBE80DB"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czy przyznanie pomoc</w:t>
      </w:r>
      <w:r w:rsidR="00C15483" w:rsidRPr="0036456E">
        <w:rPr>
          <w:rFonts w:ascii="Arial" w:eastAsia="Calibri" w:hAnsi="Arial" w:cs="Arial"/>
          <w:color w:val="000000"/>
          <w:sz w:val="24"/>
          <w:szCs w:val="24"/>
          <w:lang w:eastAsia="en-US"/>
        </w:rPr>
        <w:t>y</w:t>
      </w:r>
      <w:r w:rsidRPr="0036456E">
        <w:rPr>
          <w:rFonts w:ascii="Arial" w:eastAsia="Calibri" w:hAnsi="Arial" w:cs="Arial"/>
          <w:color w:val="000000"/>
          <w:sz w:val="24"/>
          <w:szCs w:val="24"/>
          <w:lang w:eastAsia="en-US"/>
        </w:rPr>
        <w:t xml:space="preserve"> </w:t>
      </w:r>
      <w:r w:rsidR="00434856" w:rsidRPr="0036456E">
        <w:rPr>
          <w:rFonts w:ascii="Arial" w:eastAsia="Calibri" w:hAnsi="Arial" w:cs="Arial"/>
          <w:color w:val="000000"/>
          <w:sz w:val="24"/>
          <w:szCs w:val="24"/>
          <w:lang w:eastAsia="en-US"/>
        </w:rPr>
        <w:t>ma charakter selektywny (uprzywilejowuje określone przedsiębiorstwo lub przedsiębiorstwa albo produkcję określonych towarów)</w:t>
      </w:r>
      <w:r w:rsidR="002D7E22" w:rsidRPr="0036456E">
        <w:rPr>
          <w:rFonts w:ascii="Arial" w:eastAsia="Calibri" w:hAnsi="Arial" w:cs="Arial"/>
          <w:color w:val="000000"/>
          <w:sz w:val="24"/>
          <w:szCs w:val="24"/>
          <w:lang w:eastAsia="en-US"/>
        </w:rPr>
        <w:t>?</w:t>
      </w:r>
    </w:p>
    <w:p w14:paraId="5A2E4EB2" w14:textId="333A2361" w:rsidR="000B1C2D" w:rsidRPr="0036456E" w:rsidRDefault="00144137" w:rsidP="00736F05">
      <w:pPr>
        <w:spacing w:beforeLines="60" w:before="144" w:afterLines="60" w:after="144" w:line="240" w:lineRule="auto"/>
        <w:ind w:firstLine="708"/>
        <w:rPr>
          <w:rFonts w:ascii="Arial" w:eastAsia="Calibri" w:hAnsi="Arial" w:cs="Arial"/>
          <w:color w:val="000000"/>
          <w:sz w:val="24"/>
          <w:szCs w:val="24"/>
          <w:lang w:eastAsia="en-US"/>
        </w:rPr>
      </w:pPr>
      <w:r w:rsidRPr="00E20209">
        <w:rPr>
          <w:rFonts w:ascii="Segoe UI Symbol" w:eastAsia="Calibri" w:hAnsi="Segoe UI Symbol" w:cs="Segoe UI Symbol"/>
          <w:color w:val="000000"/>
          <w:sz w:val="24"/>
          <w:szCs w:val="24"/>
          <w:lang w:eastAsia="en-US"/>
        </w:rPr>
        <w:t>☒</w:t>
      </w:r>
      <w:r w:rsidR="000B1C2D" w:rsidRPr="0036456E">
        <w:rPr>
          <w:rFonts w:ascii="Arial" w:eastAsia="Calibri" w:hAnsi="Arial" w:cs="Arial"/>
          <w:color w:val="000000"/>
          <w:sz w:val="24"/>
          <w:szCs w:val="24"/>
          <w:lang w:eastAsia="en-US"/>
        </w:rPr>
        <w:t xml:space="preserve"> TAK</w:t>
      </w:r>
      <w:r w:rsidR="00C15483" w:rsidRPr="0036456E">
        <w:rPr>
          <w:rFonts w:ascii="Arial" w:eastAsia="Calibri" w:hAnsi="Arial" w:cs="Arial"/>
          <w:color w:val="000000"/>
          <w:sz w:val="24"/>
          <w:szCs w:val="24"/>
          <w:lang w:eastAsia="en-US"/>
        </w:rPr>
        <w:tab/>
      </w:r>
      <w:r w:rsidR="00C15483" w:rsidRPr="0036456E">
        <w:rPr>
          <w:rFonts w:ascii="Arial" w:eastAsia="Calibri" w:hAnsi="Arial" w:cs="Arial"/>
          <w:color w:val="000000"/>
          <w:sz w:val="24"/>
          <w:szCs w:val="24"/>
          <w:lang w:eastAsia="en-US"/>
        </w:rPr>
        <w:tab/>
      </w:r>
      <w:r w:rsidR="00C15483" w:rsidRPr="0036456E">
        <w:rPr>
          <w:rFonts w:ascii="Segoe UI Symbol" w:eastAsia="Calibri" w:hAnsi="Segoe UI Symbol" w:cs="Segoe UI Symbol"/>
          <w:color w:val="000000"/>
          <w:sz w:val="24"/>
          <w:szCs w:val="24"/>
          <w:lang w:eastAsia="en-US"/>
        </w:rPr>
        <w:t>☐</w:t>
      </w:r>
      <w:r w:rsidR="00C15483" w:rsidRPr="0036456E">
        <w:rPr>
          <w:rFonts w:ascii="Arial" w:eastAsia="Calibri" w:hAnsi="Arial" w:cs="Arial"/>
          <w:color w:val="000000"/>
          <w:sz w:val="24"/>
          <w:szCs w:val="24"/>
          <w:lang w:eastAsia="en-US"/>
        </w:rPr>
        <w:t xml:space="preserve"> NIE</w:t>
      </w:r>
    </w:p>
    <w:p w14:paraId="7C262391" w14:textId="50A532AB" w:rsidR="00434856" w:rsidRPr="0036456E" w:rsidRDefault="000B1C2D" w:rsidP="00736F05">
      <w:pPr>
        <w:pStyle w:val="Akapitzlist"/>
        <w:numPr>
          <w:ilvl w:val="0"/>
          <w:numId w:val="27"/>
        </w:num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 xml:space="preserve">czy przyznanie pomocy </w:t>
      </w:r>
      <w:r w:rsidR="00434856" w:rsidRPr="0036456E">
        <w:rPr>
          <w:rFonts w:ascii="Arial" w:eastAsia="Calibri" w:hAnsi="Arial" w:cs="Arial"/>
          <w:color w:val="000000"/>
          <w:sz w:val="24"/>
          <w:szCs w:val="24"/>
          <w:lang w:eastAsia="en-US"/>
        </w:rPr>
        <w:t>grozi zakłóceniem lub zakłóca konkurencję oraz wpływa na wymianę handlową między Państwami Członkowskimi UE</w:t>
      </w:r>
      <w:r w:rsidR="00C15483" w:rsidRPr="0036456E">
        <w:rPr>
          <w:rFonts w:ascii="Arial" w:eastAsia="Calibri" w:hAnsi="Arial" w:cs="Arial"/>
          <w:color w:val="000000"/>
          <w:sz w:val="24"/>
          <w:szCs w:val="24"/>
          <w:lang w:eastAsia="en-US"/>
        </w:rPr>
        <w:t>?</w:t>
      </w:r>
    </w:p>
    <w:p w14:paraId="42EE63C1" w14:textId="418870AF" w:rsidR="00C15483" w:rsidRPr="0036456E" w:rsidRDefault="00C15483" w:rsidP="00736F05">
      <w:pPr>
        <w:spacing w:beforeLines="60" w:before="144" w:afterLines="60" w:after="144" w:line="240" w:lineRule="auto"/>
        <w:ind w:firstLine="708"/>
        <w:rPr>
          <w:rFonts w:ascii="Arial" w:eastAsia="Calibri" w:hAnsi="Arial" w:cs="Arial"/>
          <w:color w:val="000000"/>
          <w:sz w:val="24"/>
          <w:szCs w:val="24"/>
          <w:lang w:eastAsia="en-US"/>
        </w:rPr>
      </w:pPr>
      <w:r w:rsidRPr="0036456E">
        <w:rPr>
          <w:rFonts w:ascii="Segoe UI Symbol" w:eastAsia="Calibri" w:hAnsi="Segoe UI Symbol" w:cs="Segoe UI Symbol"/>
          <w:color w:val="000000"/>
          <w:sz w:val="24"/>
          <w:szCs w:val="24"/>
          <w:lang w:eastAsia="en-US"/>
        </w:rPr>
        <w:t>☐</w:t>
      </w:r>
      <w:r w:rsidRPr="0036456E">
        <w:rPr>
          <w:rFonts w:ascii="Arial" w:eastAsia="Calibri" w:hAnsi="Arial" w:cs="Arial"/>
          <w:color w:val="000000"/>
          <w:sz w:val="24"/>
          <w:szCs w:val="24"/>
          <w:lang w:eastAsia="en-US"/>
        </w:rPr>
        <w:t xml:space="preserve"> TAK</w:t>
      </w:r>
      <w:r w:rsidRPr="0036456E">
        <w:rPr>
          <w:rFonts w:ascii="Arial" w:eastAsia="Calibri" w:hAnsi="Arial" w:cs="Arial"/>
          <w:color w:val="000000"/>
          <w:sz w:val="24"/>
          <w:szCs w:val="24"/>
          <w:lang w:eastAsia="en-US"/>
        </w:rPr>
        <w:tab/>
      </w:r>
      <w:r w:rsidRPr="0036456E">
        <w:rPr>
          <w:rFonts w:ascii="Arial" w:eastAsia="Calibri" w:hAnsi="Arial" w:cs="Arial"/>
          <w:color w:val="000000"/>
          <w:sz w:val="24"/>
          <w:szCs w:val="24"/>
          <w:lang w:eastAsia="en-US"/>
        </w:rPr>
        <w:tab/>
      </w:r>
      <w:r w:rsidRPr="0036456E">
        <w:rPr>
          <w:rFonts w:ascii="Segoe UI Symbol" w:eastAsia="Calibri" w:hAnsi="Segoe UI Symbol" w:cs="Segoe UI Symbol"/>
          <w:color w:val="000000"/>
          <w:sz w:val="24"/>
          <w:szCs w:val="24"/>
          <w:lang w:eastAsia="en-US"/>
        </w:rPr>
        <w:t>☐</w:t>
      </w:r>
      <w:r w:rsidRPr="0036456E">
        <w:rPr>
          <w:rFonts w:ascii="Arial" w:eastAsia="Calibri" w:hAnsi="Arial" w:cs="Arial"/>
          <w:color w:val="000000"/>
          <w:sz w:val="24"/>
          <w:szCs w:val="24"/>
          <w:lang w:eastAsia="en-US"/>
        </w:rPr>
        <w:t xml:space="preserve"> NIE</w:t>
      </w:r>
    </w:p>
    <w:p w14:paraId="1889ECD7" w14:textId="77777777" w:rsidR="00266CD1" w:rsidRPr="0036456E" w:rsidRDefault="00266CD1" w:rsidP="00266CD1">
      <w:p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lastRenderedPageBreak/>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36456E" w14:paraId="586F6129" w14:textId="77777777" w:rsidTr="00C15483">
        <w:tc>
          <w:tcPr>
            <w:tcW w:w="9068" w:type="dxa"/>
          </w:tcPr>
          <w:p w14:paraId="4E58BFC7" w14:textId="2FFD304B" w:rsidR="000B1C2D" w:rsidRPr="0036456E" w:rsidRDefault="000B1C2D" w:rsidP="00736F05">
            <w:pPr>
              <w:pStyle w:val="Bezodstpw"/>
              <w:spacing w:beforeLines="60" w:before="144" w:afterLines="60" w:after="144"/>
              <w:rPr>
                <w:rFonts w:ascii="Arial" w:hAnsi="Arial" w:cs="Arial"/>
                <w:sz w:val="24"/>
                <w:szCs w:val="24"/>
              </w:rPr>
            </w:pPr>
            <w:bookmarkStart w:id="34" w:name="_Hlk180497113"/>
            <w:r w:rsidRPr="0036456E">
              <w:rPr>
                <w:rFonts w:ascii="Arial" w:hAnsi="Arial" w:cs="Arial"/>
                <w:sz w:val="24"/>
                <w:szCs w:val="24"/>
              </w:rPr>
              <w:t>Uzasadnienie:</w:t>
            </w:r>
          </w:p>
          <w:p w14:paraId="3DC20CBC" w14:textId="77777777" w:rsidR="000B1C2D" w:rsidRPr="0036456E" w:rsidRDefault="000B1C2D" w:rsidP="00736F05">
            <w:pPr>
              <w:pStyle w:val="Bezodstpw"/>
              <w:spacing w:beforeLines="60" w:before="144" w:afterLines="60" w:after="144"/>
              <w:rPr>
                <w:rFonts w:ascii="Arial" w:hAnsi="Arial" w:cs="Arial"/>
                <w:sz w:val="24"/>
                <w:szCs w:val="24"/>
              </w:rPr>
            </w:pPr>
          </w:p>
        </w:tc>
      </w:tr>
      <w:bookmarkEnd w:id="34"/>
    </w:tbl>
    <w:p w14:paraId="4B7AC54B" w14:textId="77777777" w:rsidR="000B1C2D" w:rsidRPr="0036456E" w:rsidRDefault="000B1C2D" w:rsidP="00736F05">
      <w:pPr>
        <w:spacing w:beforeLines="60" w:before="144" w:afterLines="60" w:after="144" w:line="240" w:lineRule="auto"/>
        <w:rPr>
          <w:rFonts w:ascii="Arial" w:eastAsia="Calibri" w:hAnsi="Arial" w:cs="Arial"/>
          <w:color w:val="000000"/>
          <w:sz w:val="24"/>
          <w:szCs w:val="24"/>
          <w:lang w:eastAsia="en-US"/>
        </w:rPr>
      </w:pPr>
    </w:p>
    <w:p w14:paraId="4A73C8E4" w14:textId="63E0D155" w:rsidR="00253B99" w:rsidRPr="00020B55" w:rsidRDefault="003B11F0" w:rsidP="00736F05">
      <w:pPr>
        <w:autoSpaceDE w:val="0"/>
        <w:autoSpaceDN w:val="0"/>
        <w:adjustRightInd w:val="0"/>
        <w:spacing w:beforeLines="60" w:before="144" w:afterLines="60" w:after="144" w:line="240" w:lineRule="auto"/>
        <w:rPr>
          <w:rFonts w:ascii="Arial" w:hAnsi="Arial" w:cs="Arial"/>
          <w:b/>
          <w:bCs/>
          <w:color w:val="000000"/>
          <w:sz w:val="24"/>
          <w:szCs w:val="24"/>
        </w:rPr>
      </w:pPr>
      <w:r w:rsidRPr="00020B55">
        <w:rPr>
          <w:rFonts w:ascii="Arial" w:hAnsi="Arial" w:cs="Arial"/>
          <w:b/>
          <w:bCs/>
          <w:color w:val="000000"/>
          <w:sz w:val="24"/>
          <w:szCs w:val="24"/>
        </w:rPr>
        <w:t>data sporządzenia:</w:t>
      </w:r>
    </w:p>
    <w:p w14:paraId="136550F4" w14:textId="77777777" w:rsidR="003B11F0" w:rsidRPr="00020B55" w:rsidRDefault="003B11F0" w:rsidP="00736F05">
      <w:pPr>
        <w:autoSpaceDE w:val="0"/>
        <w:autoSpaceDN w:val="0"/>
        <w:adjustRightInd w:val="0"/>
        <w:spacing w:beforeLines="60" w:before="144" w:afterLines="60" w:after="144" w:line="240" w:lineRule="auto"/>
        <w:rPr>
          <w:rFonts w:ascii="Arial" w:hAnsi="Arial" w:cs="Arial"/>
          <w:b/>
          <w:bCs/>
          <w:color w:val="000000"/>
          <w:sz w:val="24"/>
          <w:szCs w:val="24"/>
        </w:rPr>
      </w:pPr>
    </w:p>
    <w:p w14:paraId="19E9DD92" w14:textId="718D8F30" w:rsidR="003B11F0" w:rsidRPr="003B11F0" w:rsidRDefault="003B11F0" w:rsidP="00736F05">
      <w:pPr>
        <w:autoSpaceDE w:val="0"/>
        <w:autoSpaceDN w:val="0"/>
        <w:adjustRightInd w:val="0"/>
        <w:spacing w:beforeLines="60" w:before="144" w:afterLines="60" w:after="144" w:line="240" w:lineRule="auto"/>
        <w:rPr>
          <w:rFonts w:ascii="Arial" w:hAnsi="Arial" w:cs="Arial"/>
          <w:b/>
          <w:bCs/>
          <w:color w:val="000000"/>
        </w:rPr>
      </w:pPr>
      <w:r w:rsidRPr="00020B55">
        <w:rPr>
          <w:rFonts w:ascii="Arial" w:hAnsi="Arial" w:cs="Arial"/>
          <w:b/>
          <w:bCs/>
          <w:color w:val="000000"/>
          <w:sz w:val="24"/>
          <w:szCs w:val="24"/>
        </w:rPr>
        <w:t>podpis Wn</w:t>
      </w:r>
      <w:r>
        <w:rPr>
          <w:rFonts w:ascii="Arial" w:hAnsi="Arial" w:cs="Arial"/>
          <w:b/>
          <w:bCs/>
          <w:color w:val="000000"/>
        </w:rPr>
        <w:t>ioskodawcy</w:t>
      </w:r>
      <w:r w:rsidR="008655EF">
        <w:rPr>
          <w:rFonts w:ascii="Arial" w:hAnsi="Arial" w:cs="Arial"/>
          <w:b/>
          <w:bCs/>
          <w:color w:val="000000"/>
        </w:rPr>
        <w:t>:</w:t>
      </w:r>
    </w:p>
    <w:sectPr w:rsidR="003B11F0" w:rsidRPr="003B11F0"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C669E5"/>
    <w:multiLevelType w:val="hybridMultilevel"/>
    <w:tmpl w:val="05641F4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704F8D"/>
    <w:multiLevelType w:val="hybridMultilevel"/>
    <w:tmpl w:val="39E44F6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9"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EB0B95"/>
    <w:multiLevelType w:val="hybridMultilevel"/>
    <w:tmpl w:val="0C5C7968"/>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483F53"/>
    <w:multiLevelType w:val="hybridMultilevel"/>
    <w:tmpl w:val="D2046EF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6B6257"/>
    <w:multiLevelType w:val="hybridMultilevel"/>
    <w:tmpl w:val="F0A23964"/>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633AEE"/>
    <w:multiLevelType w:val="multilevel"/>
    <w:tmpl w:val="06206156"/>
    <w:lvl w:ilvl="0">
      <w:start w:val="1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4"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5"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9" w15:restartNumberingAfterBreak="0">
    <w:nsid w:val="3B804C0C"/>
    <w:multiLevelType w:val="hybridMultilevel"/>
    <w:tmpl w:val="D9B22E4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5F2215"/>
    <w:multiLevelType w:val="multilevel"/>
    <w:tmpl w:val="4EBCD72C"/>
    <w:lvl w:ilvl="0">
      <w:start w:val="17"/>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7" w15:restartNumberingAfterBreak="0">
    <w:nsid w:val="49755A95"/>
    <w:multiLevelType w:val="hybridMultilevel"/>
    <w:tmpl w:val="9CEC902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8E634D"/>
    <w:multiLevelType w:val="hybridMultilevel"/>
    <w:tmpl w:val="B33A62D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FF5CAF"/>
    <w:multiLevelType w:val="multilevel"/>
    <w:tmpl w:val="BC5A7E3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6"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7" w15:restartNumberingAfterBreak="0">
    <w:nsid w:val="5D6D5ACA"/>
    <w:multiLevelType w:val="hybridMultilevel"/>
    <w:tmpl w:val="5EC8B20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49"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2"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6C1A60E7"/>
    <w:multiLevelType w:val="multilevel"/>
    <w:tmpl w:val="9B825D4C"/>
    <w:lvl w:ilvl="0">
      <w:start w:val="17"/>
      <w:numFmt w:val="decimal"/>
      <w:lvlText w:val="%1"/>
      <w:lvlJc w:val="left"/>
      <w:pPr>
        <w:ind w:left="465" w:hanging="465"/>
      </w:pPr>
      <w:rPr>
        <w:rFonts w:hint="default"/>
      </w:rPr>
    </w:lvl>
    <w:lvl w:ilvl="1">
      <w:start w:val="2"/>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57"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CE538A3"/>
    <w:multiLevelType w:val="hybridMultilevel"/>
    <w:tmpl w:val="917A6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7012D6"/>
    <w:multiLevelType w:val="hybridMultilevel"/>
    <w:tmpl w:val="9CDC2BA0"/>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D9B722D"/>
    <w:multiLevelType w:val="hybridMultilevel"/>
    <w:tmpl w:val="0CE2AB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19"/>
  </w:num>
  <w:num w:numId="2" w16cid:durableId="1355351360">
    <w:abstractNumId w:val="12"/>
  </w:num>
  <w:num w:numId="3" w16cid:durableId="1093478712">
    <w:abstractNumId w:val="17"/>
  </w:num>
  <w:num w:numId="4" w16cid:durableId="536552809">
    <w:abstractNumId w:val="60"/>
  </w:num>
  <w:num w:numId="5" w16cid:durableId="1533568300">
    <w:abstractNumId w:val="27"/>
  </w:num>
  <w:num w:numId="6" w16cid:durableId="224993735">
    <w:abstractNumId w:val="34"/>
  </w:num>
  <w:num w:numId="7" w16cid:durableId="1489323363">
    <w:abstractNumId w:val="21"/>
  </w:num>
  <w:num w:numId="8" w16cid:durableId="1359816038">
    <w:abstractNumId w:val="57"/>
  </w:num>
  <w:num w:numId="9" w16cid:durableId="325714345">
    <w:abstractNumId w:val="44"/>
  </w:num>
  <w:num w:numId="10" w16cid:durableId="1385060101">
    <w:abstractNumId w:val="10"/>
  </w:num>
  <w:num w:numId="11" w16cid:durableId="331614833">
    <w:abstractNumId w:val="41"/>
  </w:num>
  <w:num w:numId="12" w16cid:durableId="852110705">
    <w:abstractNumId w:val="66"/>
  </w:num>
  <w:num w:numId="13" w16cid:durableId="102190946">
    <w:abstractNumId w:val="24"/>
  </w:num>
  <w:num w:numId="14" w16cid:durableId="1713387516">
    <w:abstractNumId w:val="0"/>
  </w:num>
  <w:num w:numId="15" w16cid:durableId="1526989285">
    <w:abstractNumId w:val="40"/>
  </w:num>
  <w:num w:numId="16" w16cid:durableId="893156751">
    <w:abstractNumId w:val="55"/>
  </w:num>
  <w:num w:numId="17" w16cid:durableId="1119452323">
    <w:abstractNumId w:val="36"/>
  </w:num>
  <w:num w:numId="18" w16cid:durableId="390420998">
    <w:abstractNumId w:val="48"/>
  </w:num>
  <w:num w:numId="19" w16cid:durableId="702367546">
    <w:abstractNumId w:val="23"/>
  </w:num>
  <w:num w:numId="20" w16cid:durableId="1990209997">
    <w:abstractNumId w:val="28"/>
  </w:num>
  <w:num w:numId="21" w16cid:durableId="2078235258">
    <w:abstractNumId w:val="30"/>
  </w:num>
  <w:num w:numId="22" w16cid:durableId="851188072">
    <w:abstractNumId w:val="59"/>
  </w:num>
  <w:num w:numId="23" w16cid:durableId="1048530500">
    <w:abstractNumId w:val="43"/>
  </w:num>
  <w:num w:numId="24" w16cid:durableId="1030104223">
    <w:abstractNumId w:val="32"/>
  </w:num>
  <w:num w:numId="25" w16cid:durableId="1693922570">
    <w:abstractNumId w:val="51"/>
  </w:num>
  <w:num w:numId="26" w16cid:durableId="1885171282">
    <w:abstractNumId w:val="2"/>
  </w:num>
  <w:num w:numId="27" w16cid:durableId="1816682087">
    <w:abstractNumId w:val="11"/>
  </w:num>
  <w:num w:numId="28" w16cid:durableId="470366496">
    <w:abstractNumId w:val="13"/>
  </w:num>
  <w:num w:numId="29" w16cid:durableId="1376853891">
    <w:abstractNumId w:val="1"/>
  </w:num>
  <w:num w:numId="30" w16cid:durableId="711853932">
    <w:abstractNumId w:val="62"/>
  </w:num>
  <w:num w:numId="31" w16cid:durableId="588271958">
    <w:abstractNumId w:val="4"/>
  </w:num>
  <w:num w:numId="32" w16cid:durableId="1414202504">
    <w:abstractNumId w:val="7"/>
  </w:num>
  <w:num w:numId="33" w16cid:durableId="467364431">
    <w:abstractNumId w:val="61"/>
  </w:num>
  <w:num w:numId="34" w16cid:durableId="1960529540">
    <w:abstractNumId w:val="16"/>
  </w:num>
  <w:num w:numId="35" w16cid:durableId="1161695722">
    <w:abstractNumId w:val="25"/>
  </w:num>
  <w:num w:numId="36" w16cid:durableId="1586038982">
    <w:abstractNumId w:val="15"/>
  </w:num>
  <w:num w:numId="37" w16cid:durableId="161705820">
    <w:abstractNumId w:val="49"/>
  </w:num>
  <w:num w:numId="38" w16cid:durableId="693918754">
    <w:abstractNumId w:val="3"/>
  </w:num>
  <w:num w:numId="39" w16cid:durableId="837303774">
    <w:abstractNumId w:val="38"/>
  </w:num>
  <w:num w:numId="40" w16cid:durableId="1996883257">
    <w:abstractNumId w:val="45"/>
  </w:num>
  <w:num w:numId="41" w16cid:durableId="666714511">
    <w:abstractNumId w:val="33"/>
  </w:num>
  <w:num w:numId="42" w16cid:durableId="404498021">
    <w:abstractNumId w:val="9"/>
  </w:num>
  <w:num w:numId="43" w16cid:durableId="321278557">
    <w:abstractNumId w:val="26"/>
  </w:num>
  <w:num w:numId="44" w16cid:durableId="975067335">
    <w:abstractNumId w:val="35"/>
  </w:num>
  <w:num w:numId="45" w16cid:durableId="1425300323">
    <w:abstractNumId w:val="53"/>
  </w:num>
  <w:num w:numId="46" w16cid:durableId="1721972388">
    <w:abstractNumId w:val="54"/>
  </w:num>
  <w:num w:numId="47" w16cid:durableId="987369264">
    <w:abstractNumId w:val="50"/>
  </w:num>
  <w:num w:numId="48" w16cid:durableId="1861315535">
    <w:abstractNumId w:val="6"/>
  </w:num>
  <w:num w:numId="49" w16cid:durableId="1564873156">
    <w:abstractNumId w:val="67"/>
  </w:num>
  <w:num w:numId="50" w16cid:durableId="887230257">
    <w:abstractNumId w:val="58"/>
  </w:num>
  <w:num w:numId="51" w16cid:durableId="321204695">
    <w:abstractNumId w:val="42"/>
  </w:num>
  <w:num w:numId="52" w16cid:durableId="754475438">
    <w:abstractNumId w:val="46"/>
  </w:num>
  <w:num w:numId="53" w16cid:durableId="1154762227">
    <w:abstractNumId w:val="52"/>
  </w:num>
  <w:num w:numId="54" w16cid:durableId="869414347">
    <w:abstractNumId w:val="63"/>
  </w:num>
  <w:num w:numId="55" w16cid:durableId="963996861">
    <w:abstractNumId w:val="39"/>
  </w:num>
  <w:num w:numId="56" w16cid:durableId="255331164">
    <w:abstractNumId w:val="65"/>
  </w:num>
  <w:num w:numId="57" w16cid:durableId="518786143">
    <w:abstractNumId w:val="47"/>
  </w:num>
  <w:num w:numId="58" w16cid:durableId="1246111950">
    <w:abstractNumId w:val="5"/>
  </w:num>
  <w:num w:numId="59" w16cid:durableId="236288439">
    <w:abstractNumId w:val="14"/>
  </w:num>
  <w:num w:numId="60" w16cid:durableId="1232035056">
    <w:abstractNumId w:val="20"/>
  </w:num>
  <w:num w:numId="61" w16cid:durableId="583146080">
    <w:abstractNumId w:val="64"/>
  </w:num>
  <w:num w:numId="62" w16cid:durableId="1257983215">
    <w:abstractNumId w:val="18"/>
  </w:num>
  <w:num w:numId="63" w16cid:durableId="176045264">
    <w:abstractNumId w:val="37"/>
  </w:num>
  <w:num w:numId="64" w16cid:durableId="1435898018">
    <w:abstractNumId w:val="29"/>
  </w:num>
  <w:num w:numId="65" w16cid:durableId="539977194">
    <w:abstractNumId w:val="31"/>
  </w:num>
  <w:num w:numId="66" w16cid:durableId="1405104600">
    <w:abstractNumId w:val="56"/>
  </w:num>
  <w:num w:numId="67" w16cid:durableId="1287393216">
    <w:abstractNumId w:val="22"/>
  </w:num>
  <w:num w:numId="68" w16cid:durableId="758134754">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1489"/>
    <w:rsid w:val="00016D30"/>
    <w:rsid w:val="00020B55"/>
    <w:rsid w:val="00026F82"/>
    <w:rsid w:val="000329AF"/>
    <w:rsid w:val="00033B2E"/>
    <w:rsid w:val="000437C6"/>
    <w:rsid w:val="000438CA"/>
    <w:rsid w:val="00045773"/>
    <w:rsid w:val="00047460"/>
    <w:rsid w:val="00053A85"/>
    <w:rsid w:val="000565D5"/>
    <w:rsid w:val="00061D58"/>
    <w:rsid w:val="00067EE1"/>
    <w:rsid w:val="0007478A"/>
    <w:rsid w:val="00077803"/>
    <w:rsid w:val="00081F04"/>
    <w:rsid w:val="00083E0D"/>
    <w:rsid w:val="00093A57"/>
    <w:rsid w:val="000952F7"/>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258FF"/>
    <w:rsid w:val="00130B35"/>
    <w:rsid w:val="00133899"/>
    <w:rsid w:val="00133A54"/>
    <w:rsid w:val="001344A5"/>
    <w:rsid w:val="0014040B"/>
    <w:rsid w:val="00144137"/>
    <w:rsid w:val="001467A0"/>
    <w:rsid w:val="00151B78"/>
    <w:rsid w:val="00154C80"/>
    <w:rsid w:val="00157BDC"/>
    <w:rsid w:val="00157C75"/>
    <w:rsid w:val="001600F6"/>
    <w:rsid w:val="00160488"/>
    <w:rsid w:val="00162316"/>
    <w:rsid w:val="0016324B"/>
    <w:rsid w:val="00167E71"/>
    <w:rsid w:val="00174F28"/>
    <w:rsid w:val="00175C84"/>
    <w:rsid w:val="00183E1D"/>
    <w:rsid w:val="00184135"/>
    <w:rsid w:val="00185BC6"/>
    <w:rsid w:val="00193138"/>
    <w:rsid w:val="00194BFA"/>
    <w:rsid w:val="00194FB4"/>
    <w:rsid w:val="0019647F"/>
    <w:rsid w:val="001A26E1"/>
    <w:rsid w:val="001A6239"/>
    <w:rsid w:val="001B036A"/>
    <w:rsid w:val="001B5156"/>
    <w:rsid w:val="001B773C"/>
    <w:rsid w:val="001C10B1"/>
    <w:rsid w:val="001C1C55"/>
    <w:rsid w:val="001C2362"/>
    <w:rsid w:val="001C5E00"/>
    <w:rsid w:val="001D1CFE"/>
    <w:rsid w:val="001D4092"/>
    <w:rsid w:val="001D51F2"/>
    <w:rsid w:val="001E1CC7"/>
    <w:rsid w:val="001E27C8"/>
    <w:rsid w:val="001E2B9F"/>
    <w:rsid w:val="001E3F3B"/>
    <w:rsid w:val="001E5EB0"/>
    <w:rsid w:val="00201448"/>
    <w:rsid w:val="00204732"/>
    <w:rsid w:val="002055B8"/>
    <w:rsid w:val="002116C0"/>
    <w:rsid w:val="002117DB"/>
    <w:rsid w:val="0021518F"/>
    <w:rsid w:val="00221391"/>
    <w:rsid w:val="002227A9"/>
    <w:rsid w:val="00225055"/>
    <w:rsid w:val="0022673D"/>
    <w:rsid w:val="00226B18"/>
    <w:rsid w:val="00236603"/>
    <w:rsid w:val="002368DB"/>
    <w:rsid w:val="00241827"/>
    <w:rsid w:val="00244B38"/>
    <w:rsid w:val="00244B9A"/>
    <w:rsid w:val="002463FD"/>
    <w:rsid w:val="00250A69"/>
    <w:rsid w:val="00253B99"/>
    <w:rsid w:val="0025595E"/>
    <w:rsid w:val="00261C4C"/>
    <w:rsid w:val="00264684"/>
    <w:rsid w:val="002666E5"/>
    <w:rsid w:val="0026695B"/>
    <w:rsid w:val="00266CD1"/>
    <w:rsid w:val="00271C0E"/>
    <w:rsid w:val="002732B4"/>
    <w:rsid w:val="0027569F"/>
    <w:rsid w:val="00277D03"/>
    <w:rsid w:val="00282642"/>
    <w:rsid w:val="00283A58"/>
    <w:rsid w:val="0028465C"/>
    <w:rsid w:val="00284DC9"/>
    <w:rsid w:val="00292801"/>
    <w:rsid w:val="002931C1"/>
    <w:rsid w:val="002939F8"/>
    <w:rsid w:val="00293B14"/>
    <w:rsid w:val="002A07DA"/>
    <w:rsid w:val="002B76A0"/>
    <w:rsid w:val="002C1194"/>
    <w:rsid w:val="002C3727"/>
    <w:rsid w:val="002C64F4"/>
    <w:rsid w:val="002D0B58"/>
    <w:rsid w:val="002D2F32"/>
    <w:rsid w:val="002D7E22"/>
    <w:rsid w:val="002E6D56"/>
    <w:rsid w:val="002F108B"/>
    <w:rsid w:val="002F3D01"/>
    <w:rsid w:val="002F5323"/>
    <w:rsid w:val="00300938"/>
    <w:rsid w:val="00300F16"/>
    <w:rsid w:val="00301876"/>
    <w:rsid w:val="00303CF8"/>
    <w:rsid w:val="00305682"/>
    <w:rsid w:val="00307755"/>
    <w:rsid w:val="00310EFF"/>
    <w:rsid w:val="003152B0"/>
    <w:rsid w:val="00316240"/>
    <w:rsid w:val="00321635"/>
    <w:rsid w:val="00321E9B"/>
    <w:rsid w:val="00333973"/>
    <w:rsid w:val="003341E9"/>
    <w:rsid w:val="003358A3"/>
    <w:rsid w:val="00336BD4"/>
    <w:rsid w:val="003371C8"/>
    <w:rsid w:val="00344BF3"/>
    <w:rsid w:val="0035090C"/>
    <w:rsid w:val="00350A2F"/>
    <w:rsid w:val="00357B34"/>
    <w:rsid w:val="003612FB"/>
    <w:rsid w:val="00363466"/>
    <w:rsid w:val="0036456E"/>
    <w:rsid w:val="00365A3B"/>
    <w:rsid w:val="00372CCC"/>
    <w:rsid w:val="0037469D"/>
    <w:rsid w:val="003746E1"/>
    <w:rsid w:val="0037488A"/>
    <w:rsid w:val="00381F53"/>
    <w:rsid w:val="0038601D"/>
    <w:rsid w:val="003A0136"/>
    <w:rsid w:val="003A10EE"/>
    <w:rsid w:val="003A1B55"/>
    <w:rsid w:val="003A50C3"/>
    <w:rsid w:val="003A5856"/>
    <w:rsid w:val="003A5DB6"/>
    <w:rsid w:val="003B11F0"/>
    <w:rsid w:val="003B1600"/>
    <w:rsid w:val="003C14F6"/>
    <w:rsid w:val="003C4319"/>
    <w:rsid w:val="003C4848"/>
    <w:rsid w:val="003C7860"/>
    <w:rsid w:val="003D0513"/>
    <w:rsid w:val="003D0FC5"/>
    <w:rsid w:val="003D22E4"/>
    <w:rsid w:val="003D29F6"/>
    <w:rsid w:val="003D4D7A"/>
    <w:rsid w:val="003D6EB6"/>
    <w:rsid w:val="003F106B"/>
    <w:rsid w:val="003F3256"/>
    <w:rsid w:val="003F5D9D"/>
    <w:rsid w:val="00405D9E"/>
    <w:rsid w:val="00406A49"/>
    <w:rsid w:val="00407BDF"/>
    <w:rsid w:val="00410E4D"/>
    <w:rsid w:val="004163A8"/>
    <w:rsid w:val="00416702"/>
    <w:rsid w:val="0042233A"/>
    <w:rsid w:val="00430B8F"/>
    <w:rsid w:val="00431340"/>
    <w:rsid w:val="00432E07"/>
    <w:rsid w:val="00433320"/>
    <w:rsid w:val="00433B21"/>
    <w:rsid w:val="00434856"/>
    <w:rsid w:val="00442FCA"/>
    <w:rsid w:val="0045072D"/>
    <w:rsid w:val="00451D6D"/>
    <w:rsid w:val="00451DE5"/>
    <w:rsid w:val="00461E18"/>
    <w:rsid w:val="00463AAF"/>
    <w:rsid w:val="00465D6B"/>
    <w:rsid w:val="00466BC5"/>
    <w:rsid w:val="004713E1"/>
    <w:rsid w:val="00473E81"/>
    <w:rsid w:val="00473EAD"/>
    <w:rsid w:val="00474997"/>
    <w:rsid w:val="004761BC"/>
    <w:rsid w:val="00477033"/>
    <w:rsid w:val="004800CC"/>
    <w:rsid w:val="0048045E"/>
    <w:rsid w:val="00480AA6"/>
    <w:rsid w:val="00481ADD"/>
    <w:rsid w:val="00484E07"/>
    <w:rsid w:val="004934B2"/>
    <w:rsid w:val="00495031"/>
    <w:rsid w:val="004976A0"/>
    <w:rsid w:val="004A1E26"/>
    <w:rsid w:val="004A4143"/>
    <w:rsid w:val="004A4ECD"/>
    <w:rsid w:val="004B51F9"/>
    <w:rsid w:val="004B6A84"/>
    <w:rsid w:val="004C2831"/>
    <w:rsid w:val="004C5CC4"/>
    <w:rsid w:val="004C6B45"/>
    <w:rsid w:val="004D266B"/>
    <w:rsid w:val="004D31BA"/>
    <w:rsid w:val="004E159F"/>
    <w:rsid w:val="004E3846"/>
    <w:rsid w:val="004E7E48"/>
    <w:rsid w:val="004F3028"/>
    <w:rsid w:val="004F3CC8"/>
    <w:rsid w:val="005020A3"/>
    <w:rsid w:val="0050743D"/>
    <w:rsid w:val="00507699"/>
    <w:rsid w:val="00512E1B"/>
    <w:rsid w:val="005163D8"/>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96DB6"/>
    <w:rsid w:val="005A1077"/>
    <w:rsid w:val="005A1E2E"/>
    <w:rsid w:val="005A216A"/>
    <w:rsid w:val="005A3D86"/>
    <w:rsid w:val="005A746E"/>
    <w:rsid w:val="005B1905"/>
    <w:rsid w:val="005B37EA"/>
    <w:rsid w:val="005B413B"/>
    <w:rsid w:val="005B7696"/>
    <w:rsid w:val="005C3827"/>
    <w:rsid w:val="005D0DDD"/>
    <w:rsid w:val="005D3756"/>
    <w:rsid w:val="005E0A91"/>
    <w:rsid w:val="005F2825"/>
    <w:rsid w:val="005F4403"/>
    <w:rsid w:val="005F49B6"/>
    <w:rsid w:val="005F68C7"/>
    <w:rsid w:val="0060200E"/>
    <w:rsid w:val="00604821"/>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1588"/>
    <w:rsid w:val="00692239"/>
    <w:rsid w:val="0069272F"/>
    <w:rsid w:val="00692E26"/>
    <w:rsid w:val="0069462E"/>
    <w:rsid w:val="006A067E"/>
    <w:rsid w:val="006A12B4"/>
    <w:rsid w:val="006A46C1"/>
    <w:rsid w:val="006A72F1"/>
    <w:rsid w:val="006B0BE2"/>
    <w:rsid w:val="006B1577"/>
    <w:rsid w:val="006B2444"/>
    <w:rsid w:val="006B3B8D"/>
    <w:rsid w:val="006B503B"/>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7432"/>
    <w:rsid w:val="00747E21"/>
    <w:rsid w:val="00752F1E"/>
    <w:rsid w:val="00754DDD"/>
    <w:rsid w:val="00760CA8"/>
    <w:rsid w:val="00765BBC"/>
    <w:rsid w:val="00767C9C"/>
    <w:rsid w:val="007730C5"/>
    <w:rsid w:val="00773B90"/>
    <w:rsid w:val="00773EDF"/>
    <w:rsid w:val="00774439"/>
    <w:rsid w:val="00774984"/>
    <w:rsid w:val="00780668"/>
    <w:rsid w:val="0078479F"/>
    <w:rsid w:val="00785560"/>
    <w:rsid w:val="00792139"/>
    <w:rsid w:val="007A20B8"/>
    <w:rsid w:val="007A7878"/>
    <w:rsid w:val="007B227E"/>
    <w:rsid w:val="007B6156"/>
    <w:rsid w:val="007C085A"/>
    <w:rsid w:val="007C1614"/>
    <w:rsid w:val="007C21BE"/>
    <w:rsid w:val="007C2E9F"/>
    <w:rsid w:val="007C390F"/>
    <w:rsid w:val="007C4793"/>
    <w:rsid w:val="007C5F03"/>
    <w:rsid w:val="007E205F"/>
    <w:rsid w:val="007E43DF"/>
    <w:rsid w:val="007E4F8A"/>
    <w:rsid w:val="007E5288"/>
    <w:rsid w:val="007E535D"/>
    <w:rsid w:val="007E68F6"/>
    <w:rsid w:val="007F070D"/>
    <w:rsid w:val="007F106E"/>
    <w:rsid w:val="007F1E2E"/>
    <w:rsid w:val="007F3B36"/>
    <w:rsid w:val="0080095D"/>
    <w:rsid w:val="00800FF3"/>
    <w:rsid w:val="008053DD"/>
    <w:rsid w:val="008056EA"/>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4615"/>
    <w:rsid w:val="00887D30"/>
    <w:rsid w:val="008920F4"/>
    <w:rsid w:val="00896C00"/>
    <w:rsid w:val="008A0143"/>
    <w:rsid w:val="008A067F"/>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210"/>
    <w:rsid w:val="008E2841"/>
    <w:rsid w:val="008E3292"/>
    <w:rsid w:val="008E537D"/>
    <w:rsid w:val="008E6436"/>
    <w:rsid w:val="008F1CB6"/>
    <w:rsid w:val="008F5673"/>
    <w:rsid w:val="008F6881"/>
    <w:rsid w:val="009104AA"/>
    <w:rsid w:val="00910812"/>
    <w:rsid w:val="00914AD7"/>
    <w:rsid w:val="00914B41"/>
    <w:rsid w:val="00922297"/>
    <w:rsid w:val="00926034"/>
    <w:rsid w:val="009318A6"/>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5AB7"/>
    <w:rsid w:val="009F5CE6"/>
    <w:rsid w:val="009F6BA1"/>
    <w:rsid w:val="00A009E2"/>
    <w:rsid w:val="00A032E8"/>
    <w:rsid w:val="00A07EC2"/>
    <w:rsid w:val="00A10433"/>
    <w:rsid w:val="00A13F83"/>
    <w:rsid w:val="00A15138"/>
    <w:rsid w:val="00A151FA"/>
    <w:rsid w:val="00A16AD0"/>
    <w:rsid w:val="00A16B2A"/>
    <w:rsid w:val="00A229F8"/>
    <w:rsid w:val="00A27DBD"/>
    <w:rsid w:val="00A32C21"/>
    <w:rsid w:val="00A411F0"/>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64BF"/>
    <w:rsid w:val="00A949C5"/>
    <w:rsid w:val="00AA02BC"/>
    <w:rsid w:val="00AA1869"/>
    <w:rsid w:val="00AA6B10"/>
    <w:rsid w:val="00AA6D65"/>
    <w:rsid w:val="00AB13D6"/>
    <w:rsid w:val="00AB20ED"/>
    <w:rsid w:val="00AB7116"/>
    <w:rsid w:val="00AC2E1C"/>
    <w:rsid w:val="00AC4655"/>
    <w:rsid w:val="00AD0C0E"/>
    <w:rsid w:val="00AD25BD"/>
    <w:rsid w:val="00AD309C"/>
    <w:rsid w:val="00AD7150"/>
    <w:rsid w:val="00AE34BC"/>
    <w:rsid w:val="00AE6B01"/>
    <w:rsid w:val="00AF0C81"/>
    <w:rsid w:val="00AF27ED"/>
    <w:rsid w:val="00AF619E"/>
    <w:rsid w:val="00AF7790"/>
    <w:rsid w:val="00AF7F5F"/>
    <w:rsid w:val="00B008BC"/>
    <w:rsid w:val="00B04D59"/>
    <w:rsid w:val="00B05A8A"/>
    <w:rsid w:val="00B07D44"/>
    <w:rsid w:val="00B15B92"/>
    <w:rsid w:val="00B17DBA"/>
    <w:rsid w:val="00B249A1"/>
    <w:rsid w:val="00B27640"/>
    <w:rsid w:val="00B31A8A"/>
    <w:rsid w:val="00B3240D"/>
    <w:rsid w:val="00B34FFE"/>
    <w:rsid w:val="00B43438"/>
    <w:rsid w:val="00B4502C"/>
    <w:rsid w:val="00B5232B"/>
    <w:rsid w:val="00B62693"/>
    <w:rsid w:val="00B67E8A"/>
    <w:rsid w:val="00B7138E"/>
    <w:rsid w:val="00B723A2"/>
    <w:rsid w:val="00B7374D"/>
    <w:rsid w:val="00B73E91"/>
    <w:rsid w:val="00B77E2D"/>
    <w:rsid w:val="00B820D9"/>
    <w:rsid w:val="00B82549"/>
    <w:rsid w:val="00B83842"/>
    <w:rsid w:val="00B906C8"/>
    <w:rsid w:val="00B90A64"/>
    <w:rsid w:val="00B92B66"/>
    <w:rsid w:val="00B92F87"/>
    <w:rsid w:val="00B94D53"/>
    <w:rsid w:val="00B957A5"/>
    <w:rsid w:val="00B9642A"/>
    <w:rsid w:val="00B96911"/>
    <w:rsid w:val="00B9790B"/>
    <w:rsid w:val="00B9791B"/>
    <w:rsid w:val="00BA0CD4"/>
    <w:rsid w:val="00BA130A"/>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23F7"/>
    <w:rsid w:val="00C31C61"/>
    <w:rsid w:val="00C34E42"/>
    <w:rsid w:val="00C43D4E"/>
    <w:rsid w:val="00C4584C"/>
    <w:rsid w:val="00C46686"/>
    <w:rsid w:val="00C51F63"/>
    <w:rsid w:val="00C55745"/>
    <w:rsid w:val="00C65A8A"/>
    <w:rsid w:val="00C67649"/>
    <w:rsid w:val="00C717DE"/>
    <w:rsid w:val="00C72D0D"/>
    <w:rsid w:val="00C73077"/>
    <w:rsid w:val="00C73C4D"/>
    <w:rsid w:val="00C75EAB"/>
    <w:rsid w:val="00C75FE4"/>
    <w:rsid w:val="00C77B6E"/>
    <w:rsid w:val="00C77CE0"/>
    <w:rsid w:val="00C81727"/>
    <w:rsid w:val="00C87802"/>
    <w:rsid w:val="00C917A6"/>
    <w:rsid w:val="00C92BB5"/>
    <w:rsid w:val="00C93978"/>
    <w:rsid w:val="00C942F9"/>
    <w:rsid w:val="00C976AC"/>
    <w:rsid w:val="00CA5447"/>
    <w:rsid w:val="00CA653B"/>
    <w:rsid w:val="00CB07FB"/>
    <w:rsid w:val="00CB54B0"/>
    <w:rsid w:val="00CB6D05"/>
    <w:rsid w:val="00CC0063"/>
    <w:rsid w:val="00CC02BF"/>
    <w:rsid w:val="00CC0616"/>
    <w:rsid w:val="00CC238A"/>
    <w:rsid w:val="00CC44A8"/>
    <w:rsid w:val="00CD23A2"/>
    <w:rsid w:val="00CD436E"/>
    <w:rsid w:val="00CE4338"/>
    <w:rsid w:val="00CE6C4D"/>
    <w:rsid w:val="00CF4631"/>
    <w:rsid w:val="00CF5488"/>
    <w:rsid w:val="00D0036D"/>
    <w:rsid w:val="00D00972"/>
    <w:rsid w:val="00D02237"/>
    <w:rsid w:val="00D02360"/>
    <w:rsid w:val="00D0518C"/>
    <w:rsid w:val="00D07288"/>
    <w:rsid w:val="00D07EB6"/>
    <w:rsid w:val="00D23FE0"/>
    <w:rsid w:val="00D26B8F"/>
    <w:rsid w:val="00D33AAA"/>
    <w:rsid w:val="00D341E3"/>
    <w:rsid w:val="00D34DB9"/>
    <w:rsid w:val="00D350E5"/>
    <w:rsid w:val="00D350F8"/>
    <w:rsid w:val="00D375DD"/>
    <w:rsid w:val="00D42983"/>
    <w:rsid w:val="00D46CB2"/>
    <w:rsid w:val="00D56715"/>
    <w:rsid w:val="00D62F26"/>
    <w:rsid w:val="00D70A82"/>
    <w:rsid w:val="00D72DF5"/>
    <w:rsid w:val="00D732FC"/>
    <w:rsid w:val="00D7653E"/>
    <w:rsid w:val="00D82C7C"/>
    <w:rsid w:val="00D839D0"/>
    <w:rsid w:val="00D8507C"/>
    <w:rsid w:val="00D90A8B"/>
    <w:rsid w:val="00D95E99"/>
    <w:rsid w:val="00DA5DDA"/>
    <w:rsid w:val="00DA5DFC"/>
    <w:rsid w:val="00DB1221"/>
    <w:rsid w:val="00DB2FE2"/>
    <w:rsid w:val="00DB478F"/>
    <w:rsid w:val="00DB5A71"/>
    <w:rsid w:val="00DC2D97"/>
    <w:rsid w:val="00DC5D93"/>
    <w:rsid w:val="00DC768F"/>
    <w:rsid w:val="00DD2F79"/>
    <w:rsid w:val="00DD4374"/>
    <w:rsid w:val="00DD4E4F"/>
    <w:rsid w:val="00DE0292"/>
    <w:rsid w:val="00DE0E27"/>
    <w:rsid w:val="00DE14D1"/>
    <w:rsid w:val="00DE2237"/>
    <w:rsid w:val="00DE2AD2"/>
    <w:rsid w:val="00DE4629"/>
    <w:rsid w:val="00DF204F"/>
    <w:rsid w:val="00DF3D6A"/>
    <w:rsid w:val="00DF5755"/>
    <w:rsid w:val="00DF5D86"/>
    <w:rsid w:val="00DF64E1"/>
    <w:rsid w:val="00E00EA0"/>
    <w:rsid w:val="00E041F2"/>
    <w:rsid w:val="00E05EEF"/>
    <w:rsid w:val="00E12F82"/>
    <w:rsid w:val="00E16B9C"/>
    <w:rsid w:val="00E3278D"/>
    <w:rsid w:val="00E35389"/>
    <w:rsid w:val="00E41510"/>
    <w:rsid w:val="00E471B6"/>
    <w:rsid w:val="00E53153"/>
    <w:rsid w:val="00E54B9A"/>
    <w:rsid w:val="00E55AF6"/>
    <w:rsid w:val="00E5754D"/>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39DE"/>
    <w:rsid w:val="00EB4040"/>
    <w:rsid w:val="00EB652F"/>
    <w:rsid w:val="00EB73F6"/>
    <w:rsid w:val="00EC3FBB"/>
    <w:rsid w:val="00EC4E87"/>
    <w:rsid w:val="00EC5C68"/>
    <w:rsid w:val="00ED01E9"/>
    <w:rsid w:val="00ED1C21"/>
    <w:rsid w:val="00ED4685"/>
    <w:rsid w:val="00ED6433"/>
    <w:rsid w:val="00EE264D"/>
    <w:rsid w:val="00EE5877"/>
    <w:rsid w:val="00EE5BAA"/>
    <w:rsid w:val="00EE6A6C"/>
    <w:rsid w:val="00EF4103"/>
    <w:rsid w:val="00F02378"/>
    <w:rsid w:val="00F0385E"/>
    <w:rsid w:val="00F04174"/>
    <w:rsid w:val="00F05046"/>
    <w:rsid w:val="00F108BC"/>
    <w:rsid w:val="00F15035"/>
    <w:rsid w:val="00F160E6"/>
    <w:rsid w:val="00F16EDF"/>
    <w:rsid w:val="00F172F2"/>
    <w:rsid w:val="00F17AD2"/>
    <w:rsid w:val="00F221F1"/>
    <w:rsid w:val="00F25937"/>
    <w:rsid w:val="00F26615"/>
    <w:rsid w:val="00F31178"/>
    <w:rsid w:val="00F40B9A"/>
    <w:rsid w:val="00F41FA0"/>
    <w:rsid w:val="00F42672"/>
    <w:rsid w:val="00F42A6C"/>
    <w:rsid w:val="00F55902"/>
    <w:rsid w:val="00F55B00"/>
    <w:rsid w:val="00F55E9E"/>
    <w:rsid w:val="00F6450D"/>
    <w:rsid w:val="00F71EEB"/>
    <w:rsid w:val="00F84335"/>
    <w:rsid w:val="00F84B3E"/>
    <w:rsid w:val="00F8559E"/>
    <w:rsid w:val="00F90A89"/>
    <w:rsid w:val="00F91050"/>
    <w:rsid w:val="00F920DA"/>
    <w:rsid w:val="00FA3BD9"/>
    <w:rsid w:val="00FA3D46"/>
    <w:rsid w:val="00FA495A"/>
    <w:rsid w:val="00FA5543"/>
    <w:rsid w:val="00FA7C50"/>
    <w:rsid w:val="00FB36DB"/>
    <w:rsid w:val="00FB47BE"/>
    <w:rsid w:val="00FB53D8"/>
    <w:rsid w:val="00FB6946"/>
    <w:rsid w:val="00FB6E19"/>
    <w:rsid w:val="00FB74BD"/>
    <w:rsid w:val="00FC256B"/>
    <w:rsid w:val="00FD1BB8"/>
    <w:rsid w:val="00FD36F3"/>
    <w:rsid w:val="00FD5A17"/>
    <w:rsid w:val="00FD6014"/>
    <w:rsid w:val="00FD7B1E"/>
    <w:rsid w:val="00FE1529"/>
    <w:rsid w:val="00FE3606"/>
    <w:rsid w:val="00FE629B"/>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75"/>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pl/dokumenty/ocena-nie-czyn-powaznych-szkod-do-no-significant-harm-dnsh-dla-typow-projektow-ujetych-w-programie-fundusze-europejskie-dla-podlaskiego-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4060</Words>
  <Characters>24366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Gawryluk Adriana</cp:lastModifiedBy>
  <cp:revision>3</cp:revision>
  <cp:lastPrinted>2025-01-21T08:59:00Z</cp:lastPrinted>
  <dcterms:created xsi:type="dcterms:W3CDTF">2025-07-31T10:10:00Z</dcterms:created>
  <dcterms:modified xsi:type="dcterms:W3CDTF">2025-07-31T10:12:00Z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