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3377D" w14:textId="24A3CB56" w:rsidR="00087344" w:rsidRPr="005E3601" w:rsidRDefault="00087344" w:rsidP="0007230D">
      <w:pPr>
        <w:spacing w:line="276" w:lineRule="auto"/>
        <w:rPr>
          <w:rFonts w:ascii="Arial" w:hAnsi="Arial" w:cs="Arial"/>
        </w:rPr>
      </w:pPr>
    </w:p>
    <w:p w14:paraId="4EAFDEB3" w14:textId="62B4BA20" w:rsidR="00E648EA" w:rsidRPr="005E3601" w:rsidRDefault="00E648EA" w:rsidP="0007230D">
      <w:pPr>
        <w:keepNext/>
        <w:tabs>
          <w:tab w:val="left" w:pos="0"/>
        </w:tabs>
        <w:suppressAutoHyphens/>
        <w:spacing w:after="0" w:line="276" w:lineRule="auto"/>
        <w:jc w:val="right"/>
        <w:outlineLvl w:val="1"/>
        <w:rPr>
          <w:rFonts w:ascii="Arial" w:eastAsia="Times New Roman" w:hAnsi="Arial" w:cs="Arial"/>
          <w:i/>
          <w:iCs/>
          <w:kern w:val="0"/>
          <w:sz w:val="24"/>
          <w:szCs w:val="24"/>
          <w:lang w:eastAsia="pl-PL"/>
          <w14:ligatures w14:val="none"/>
        </w:rPr>
      </w:pPr>
      <w:r w:rsidRPr="005E3601">
        <w:rPr>
          <w:rFonts w:ascii="Arial" w:eastAsia="Times New Roman" w:hAnsi="Arial" w:cs="Arial"/>
          <w:i/>
          <w:iCs/>
          <w:kern w:val="0"/>
          <w:sz w:val="24"/>
          <w:szCs w:val="24"/>
          <w:lang w:eastAsia="pl-PL"/>
          <w14:ligatures w14:val="none"/>
        </w:rPr>
        <w:t>Miejscowość i data</w:t>
      </w:r>
    </w:p>
    <w:p w14:paraId="4BFF4E25" w14:textId="77777777" w:rsidR="00E648EA" w:rsidRPr="005E3601" w:rsidRDefault="00E648EA" w:rsidP="004A3147">
      <w:pPr>
        <w:suppressAutoHyphens/>
        <w:spacing w:after="0" w:line="276" w:lineRule="auto"/>
        <w:ind w:firstLine="708"/>
        <w:jc w:val="both"/>
        <w:rPr>
          <w:rFonts w:ascii="Arial" w:eastAsia="Times New Roman" w:hAnsi="Arial" w:cs="Arial"/>
          <w:kern w:val="0"/>
          <w:lang w:eastAsia="pl-PL"/>
          <w14:ligatures w14:val="none"/>
        </w:rPr>
      </w:pPr>
    </w:p>
    <w:p w14:paraId="07C87412" w14:textId="72C73DDA" w:rsidR="00E648EA" w:rsidRPr="005E3601" w:rsidRDefault="00E648EA" w:rsidP="0007230D">
      <w:pPr>
        <w:suppressAutoHyphens/>
        <w:spacing w:after="0" w:line="276" w:lineRule="auto"/>
        <w:jc w:val="both"/>
        <w:rPr>
          <w:rFonts w:ascii="Arial" w:eastAsia="Times New Roman" w:hAnsi="Arial" w:cs="Arial"/>
          <w:i/>
          <w:iCs/>
          <w:kern w:val="0"/>
          <w:lang w:eastAsia="pl-PL"/>
          <w14:ligatures w14:val="none"/>
        </w:rPr>
      </w:pPr>
      <w:r w:rsidRPr="005E3601">
        <w:rPr>
          <w:rFonts w:ascii="Arial" w:eastAsia="Times New Roman" w:hAnsi="Arial" w:cs="Arial"/>
          <w:i/>
          <w:iCs/>
          <w:kern w:val="0"/>
          <w:lang w:eastAsia="pl-PL"/>
          <w14:ligatures w14:val="none"/>
        </w:rPr>
        <w:t>Nazwa i adres Wnioskodawcy</w:t>
      </w:r>
    </w:p>
    <w:p w14:paraId="797E6620" w14:textId="77777777" w:rsidR="00E648EA" w:rsidRPr="005E3601" w:rsidRDefault="00E648EA" w:rsidP="0007230D">
      <w:pPr>
        <w:suppressAutoHyphens/>
        <w:spacing w:after="0" w:line="276" w:lineRule="auto"/>
        <w:jc w:val="both"/>
        <w:rPr>
          <w:rFonts w:ascii="Arial" w:eastAsia="Times New Roman" w:hAnsi="Arial" w:cs="Arial"/>
          <w:kern w:val="0"/>
          <w:lang w:eastAsia="pl-PL"/>
          <w14:ligatures w14:val="none"/>
        </w:rPr>
      </w:pPr>
    </w:p>
    <w:p w14:paraId="48170BB2" w14:textId="77777777" w:rsidR="006C7E46" w:rsidRPr="005E3601" w:rsidRDefault="006C7E46" w:rsidP="0007230D">
      <w:pPr>
        <w:keepNext/>
        <w:tabs>
          <w:tab w:val="num" w:pos="0"/>
        </w:tabs>
        <w:suppressAutoHyphens/>
        <w:spacing w:after="0" w:line="276" w:lineRule="auto"/>
        <w:jc w:val="center"/>
        <w:outlineLvl w:val="0"/>
        <w:rPr>
          <w:rFonts w:ascii="Arial" w:eastAsia="Times New Roman" w:hAnsi="Arial" w:cs="Arial"/>
          <w:b/>
          <w:spacing w:val="20"/>
          <w:kern w:val="0"/>
          <w:sz w:val="28"/>
          <w:szCs w:val="28"/>
          <w:lang w:eastAsia="pl-PL"/>
          <w14:ligatures w14:val="none"/>
        </w:rPr>
      </w:pPr>
      <w:bookmarkStart w:id="0" w:name="_Toc200336414"/>
    </w:p>
    <w:p w14:paraId="30198D2A" w14:textId="6C13946B" w:rsidR="00E648EA" w:rsidRPr="005E3601" w:rsidRDefault="00E648EA" w:rsidP="0007230D">
      <w:pPr>
        <w:spacing w:after="0" w:line="276" w:lineRule="auto"/>
        <w:jc w:val="center"/>
        <w:rPr>
          <w:rFonts w:ascii="Arial" w:hAnsi="Arial" w:cs="Arial"/>
          <w:b/>
          <w:bCs/>
          <w:sz w:val="28"/>
          <w:szCs w:val="28"/>
          <w:lang w:eastAsia="pl-PL"/>
        </w:rPr>
      </w:pPr>
      <w:r w:rsidRPr="005E3601">
        <w:rPr>
          <w:rFonts w:ascii="Arial" w:hAnsi="Arial" w:cs="Arial"/>
          <w:b/>
          <w:bCs/>
          <w:sz w:val="28"/>
          <w:szCs w:val="28"/>
          <w:lang w:eastAsia="pl-PL"/>
        </w:rPr>
        <w:t xml:space="preserve">Formularz w zakresie </w:t>
      </w:r>
      <w:r w:rsidR="00572C52" w:rsidRPr="005E3601">
        <w:rPr>
          <w:rFonts w:ascii="Arial" w:hAnsi="Arial" w:cs="Arial"/>
          <w:b/>
          <w:bCs/>
          <w:sz w:val="28"/>
          <w:szCs w:val="28"/>
          <w:lang w:eastAsia="pl-PL"/>
        </w:rPr>
        <w:t xml:space="preserve">oceny oddziaływania </w:t>
      </w:r>
      <w:r w:rsidRPr="005E3601">
        <w:rPr>
          <w:rFonts w:ascii="Arial" w:hAnsi="Arial" w:cs="Arial"/>
          <w:b/>
          <w:bCs/>
          <w:sz w:val="28"/>
          <w:szCs w:val="28"/>
          <w:lang w:eastAsia="pl-PL"/>
        </w:rPr>
        <w:t xml:space="preserve">na </w:t>
      </w:r>
      <w:bookmarkEnd w:id="0"/>
      <w:r w:rsidR="00572C52" w:rsidRPr="005E3601">
        <w:rPr>
          <w:rFonts w:ascii="Arial" w:hAnsi="Arial" w:cs="Arial"/>
          <w:b/>
          <w:bCs/>
          <w:sz w:val="28"/>
          <w:szCs w:val="28"/>
          <w:lang w:eastAsia="pl-PL"/>
        </w:rPr>
        <w:t>środowisko z uwzględnieniem zasady „nie czyń znaczącej szkody” (zasada DNSH)</w:t>
      </w:r>
    </w:p>
    <w:p w14:paraId="5F4947B1" w14:textId="77777777" w:rsidR="00E648EA" w:rsidRPr="005E3601" w:rsidRDefault="00E648EA" w:rsidP="0007230D">
      <w:pPr>
        <w:suppressAutoHyphens/>
        <w:spacing w:after="0" w:line="276" w:lineRule="auto"/>
        <w:jc w:val="both"/>
        <w:rPr>
          <w:rFonts w:ascii="Arial" w:eastAsia="Times New Roman" w:hAnsi="Arial" w:cs="Arial"/>
          <w:kern w:val="0"/>
          <w:sz w:val="24"/>
          <w:lang w:eastAsia="pl-PL"/>
          <w14:ligatures w14:val="none"/>
        </w:rPr>
      </w:pPr>
    </w:p>
    <w:p w14:paraId="14D99C45" w14:textId="77777777" w:rsidR="00326E74" w:rsidRPr="005E3601" w:rsidRDefault="00326E74" w:rsidP="0007230D">
      <w:pPr>
        <w:suppressAutoHyphens/>
        <w:spacing w:after="0" w:line="276" w:lineRule="auto"/>
        <w:jc w:val="both"/>
        <w:rPr>
          <w:rFonts w:ascii="Arial" w:eastAsia="Times New Roman" w:hAnsi="Arial" w:cs="Arial"/>
          <w:kern w:val="0"/>
          <w:sz w:val="24"/>
          <w:lang w:eastAsia="pl-PL"/>
          <w14:ligatures w14:val="none"/>
        </w:rPr>
      </w:pPr>
    </w:p>
    <w:p w14:paraId="19503D6D" w14:textId="6E12A746" w:rsidR="00E648EA" w:rsidRPr="005E3601" w:rsidRDefault="00E648EA" w:rsidP="0007230D">
      <w:pPr>
        <w:suppressAutoHyphens/>
        <w:spacing w:after="0" w:line="276" w:lineRule="auto"/>
        <w:rPr>
          <w:rFonts w:ascii="Arial" w:eastAsia="Times New Roman" w:hAnsi="Arial" w:cs="Arial"/>
          <w:b/>
          <w:kern w:val="0"/>
          <w:sz w:val="24"/>
          <w:lang w:eastAsia="pl-PL"/>
          <w14:ligatures w14:val="none"/>
        </w:rPr>
      </w:pPr>
      <w:r w:rsidRPr="005E3601">
        <w:rPr>
          <w:rFonts w:ascii="Arial" w:eastAsia="Times New Roman" w:hAnsi="Arial" w:cs="Arial"/>
          <w:b/>
          <w:kern w:val="0"/>
          <w:sz w:val="24"/>
          <w:lang w:eastAsia="pl-PL"/>
          <w14:ligatures w14:val="none"/>
        </w:rPr>
        <w:t xml:space="preserve">Tytuł projektu: </w:t>
      </w:r>
      <w:r w:rsidRPr="005E3601">
        <w:rPr>
          <w:rFonts w:ascii="Arial" w:eastAsia="Times New Roman" w:hAnsi="Arial" w:cs="Arial"/>
          <w:kern w:val="0"/>
          <w:sz w:val="24"/>
          <w:lang w:eastAsia="pl-PL"/>
          <w14:ligatures w14:val="none"/>
        </w:rPr>
        <w:t>……………………………………………………………………………</w:t>
      </w:r>
    </w:p>
    <w:p w14:paraId="3F3CCBA2" w14:textId="77777777" w:rsidR="00E648EA" w:rsidRPr="005E3601" w:rsidRDefault="00E648EA" w:rsidP="006C41DF">
      <w:pPr>
        <w:spacing w:after="0" w:line="276" w:lineRule="auto"/>
        <w:rPr>
          <w:rFonts w:ascii="Arial" w:hAnsi="Arial" w:cs="Arial"/>
        </w:rPr>
      </w:pPr>
    </w:p>
    <w:p w14:paraId="610D1121" w14:textId="77777777" w:rsidR="00E0615D" w:rsidRPr="005E3601" w:rsidRDefault="00E0615D" w:rsidP="00E0615D">
      <w:pPr>
        <w:spacing w:after="120" w:line="276" w:lineRule="auto"/>
        <w:rPr>
          <w:rFonts w:ascii="Arial" w:eastAsia="Times New Roman" w:hAnsi="Arial" w:cs="Arial"/>
          <w:bCs/>
          <w:lang w:eastAsia="pl-PL"/>
        </w:rPr>
      </w:pPr>
      <w:r w:rsidRPr="005E3601">
        <w:rPr>
          <w:rFonts w:ascii="Arial" w:eastAsia="Times New Roman" w:hAnsi="Arial" w:cs="Arial"/>
          <w:bCs/>
          <w:lang w:eastAsia="pl-PL"/>
        </w:rPr>
        <w:t xml:space="preserve">Informacje zawarte w </w:t>
      </w:r>
      <w:r w:rsidRPr="005E3601">
        <w:rPr>
          <w:rFonts w:ascii="Arial" w:eastAsia="Times New Roman" w:hAnsi="Arial" w:cs="Arial"/>
          <w:bCs/>
          <w:i/>
          <w:iCs/>
          <w:lang w:eastAsia="pl-PL"/>
        </w:rPr>
        <w:t>Formularzu</w:t>
      </w:r>
      <w:r w:rsidRPr="005E3601">
        <w:rPr>
          <w:rFonts w:ascii="Arial" w:eastAsia="Times New Roman" w:hAnsi="Arial" w:cs="Arial"/>
          <w:bCs/>
          <w:lang w:eastAsia="pl-PL"/>
        </w:rPr>
        <w:t xml:space="preserve"> będą wykorzystywane w trakcie oceny projektu między innymi pod kątem jego zgodności z zasadą zrównoważonego rozwoju oraz z zasadą DNSH („nie czyń znaczącej szkody”).</w:t>
      </w:r>
    </w:p>
    <w:p w14:paraId="659139B9" w14:textId="77777777" w:rsidR="002C6D1E" w:rsidRPr="005E3601" w:rsidRDefault="002C6D1E" w:rsidP="00535ABE">
      <w:pPr>
        <w:spacing w:after="0" w:line="276" w:lineRule="auto"/>
        <w:rPr>
          <w:rFonts w:ascii="Arial" w:eastAsia="Times New Roman" w:hAnsi="Arial" w:cs="Arial"/>
          <w:bCs/>
          <w:lang w:eastAsia="pl-PL"/>
        </w:rPr>
      </w:pPr>
      <w:r w:rsidRPr="005E3601">
        <w:rPr>
          <w:rFonts w:ascii="Arial" w:eastAsia="Times New Roman" w:hAnsi="Arial" w:cs="Arial"/>
          <w:bCs/>
          <w:lang w:eastAsia="pl-PL"/>
        </w:rPr>
        <w:t xml:space="preserve">Wypełniając </w:t>
      </w:r>
      <w:r w:rsidRPr="005E3601">
        <w:rPr>
          <w:rFonts w:ascii="Arial" w:eastAsia="Times New Roman" w:hAnsi="Arial" w:cs="Arial"/>
          <w:bCs/>
          <w:i/>
          <w:iCs/>
          <w:lang w:eastAsia="pl-PL"/>
        </w:rPr>
        <w:t>Formularz</w:t>
      </w:r>
      <w:r w:rsidRPr="005E3601">
        <w:rPr>
          <w:rFonts w:ascii="Arial" w:eastAsia="Times New Roman" w:hAnsi="Arial" w:cs="Arial"/>
          <w:bCs/>
          <w:lang w:eastAsia="pl-PL"/>
        </w:rPr>
        <w:t xml:space="preserve"> Wnioskodawca powinien dostosować opis odpowiednio do specyfiki i zakresu rzeczowego projektu, w tym uwzględnić działania podejmowane przez podmioty zaangażowane w jego realizację na przykład partnerów projektu.</w:t>
      </w:r>
    </w:p>
    <w:p w14:paraId="55A3DF81" w14:textId="77777777" w:rsidR="0026239F" w:rsidRPr="005E3601" w:rsidRDefault="0026239F" w:rsidP="00535ABE">
      <w:pPr>
        <w:spacing w:after="0" w:line="276" w:lineRule="auto"/>
        <w:rPr>
          <w:rFonts w:ascii="Arial" w:eastAsia="Times New Roman" w:hAnsi="Arial" w:cs="Arial"/>
          <w:bCs/>
          <w:lang w:eastAsia="pl-PL"/>
        </w:rPr>
      </w:pPr>
    </w:p>
    <w:p w14:paraId="583A804B" w14:textId="77AE111F" w:rsidR="00230BFE" w:rsidRPr="005E3601" w:rsidRDefault="00230BFE" w:rsidP="00C6555C">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0" w:line="276" w:lineRule="auto"/>
        <w:ind w:left="-17" w:hanging="10"/>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xml:space="preserve">„Zasada DNSH”: „Do No Significant Harm” („nie czyń znaczącej szkody”) to zasada dotycząca niewspierania ani nieprowadzenia działalności gospodarczej, która powoduje znaczące szkody dla któregokolwiek z celów środowiskowych (w rozumieniu artykułu 17 Rozporządzenia (UE) 2020/852). Rozporządzenie w artykule </w:t>
      </w:r>
      <w:r w:rsidR="00665AB9" w:rsidRPr="005E3601">
        <w:rPr>
          <w:rFonts w:ascii="Arial" w:eastAsia="Times New Roman" w:hAnsi="Arial" w:cs="Arial"/>
          <w:color w:val="000000"/>
          <w:kern w:val="0"/>
          <w:sz w:val="20"/>
          <w:szCs w:val="20"/>
          <w:lang w:eastAsia="zh-TW"/>
          <w14:ligatures w14:val="none"/>
        </w:rPr>
        <w:t>9</w:t>
      </w:r>
      <w:r w:rsidRPr="005E3601">
        <w:rPr>
          <w:rFonts w:ascii="Arial" w:eastAsia="Times New Roman" w:hAnsi="Arial" w:cs="Arial"/>
          <w:color w:val="000000"/>
          <w:kern w:val="0"/>
          <w:sz w:val="20"/>
          <w:szCs w:val="20"/>
          <w:lang w:eastAsia="zh-TW"/>
          <w14:ligatures w14:val="none"/>
        </w:rPr>
        <w:t xml:space="preserve"> definiuje cele środowiskowe, na które należy zwracać uwagę przy realizacji inwestycji zrównoważonych pod względem środowiskowym w zakresie:</w:t>
      </w:r>
    </w:p>
    <w:p w14:paraId="7EB14141" w14:textId="77777777"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łagodzenia zmian klimatu;</w:t>
      </w:r>
    </w:p>
    <w:p w14:paraId="7121495B" w14:textId="77777777"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adaptacji do zmian klimatu;</w:t>
      </w:r>
    </w:p>
    <w:p w14:paraId="250813E2" w14:textId="09277CEA"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xml:space="preserve">• </w:t>
      </w:r>
      <w:r w:rsidR="006A4668" w:rsidRPr="005E3601">
        <w:rPr>
          <w:rFonts w:ascii="Arial" w:eastAsia="Times New Roman" w:hAnsi="Arial" w:cs="Arial"/>
          <w:color w:val="000000"/>
          <w:kern w:val="0"/>
          <w:sz w:val="20"/>
          <w:szCs w:val="20"/>
          <w:lang w:eastAsia="zh-TW"/>
          <w14:ligatures w14:val="none"/>
        </w:rPr>
        <w:t>zrównoważonego wykorzystywania</w:t>
      </w:r>
      <w:r w:rsidRPr="005E3601">
        <w:rPr>
          <w:rFonts w:ascii="Arial" w:eastAsia="Times New Roman" w:hAnsi="Arial" w:cs="Arial"/>
          <w:color w:val="000000"/>
          <w:kern w:val="0"/>
          <w:sz w:val="20"/>
          <w:szCs w:val="20"/>
          <w:lang w:eastAsia="zh-TW"/>
          <w14:ligatures w14:val="none"/>
        </w:rPr>
        <w:t xml:space="preserve"> i ochrony zasobów wodnych i morskich;</w:t>
      </w:r>
    </w:p>
    <w:p w14:paraId="2275A206" w14:textId="41EF8743"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gospodarki o obiegu zamkniętym, w tym zapobieganiu powstawaniu odpadów i recyklingu;</w:t>
      </w:r>
    </w:p>
    <w:p w14:paraId="0E719BF6" w14:textId="05436A4A"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zapobieganiu i kontroli zanieczyszczeń powietrza, wody lub ziemi;</w:t>
      </w:r>
    </w:p>
    <w:p w14:paraId="7A387C94" w14:textId="345490AD"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ochrony i odbudowy bioróżnorodności i ekosystemów.</w:t>
      </w:r>
    </w:p>
    <w:p w14:paraId="47A8E298" w14:textId="77777777" w:rsidR="004A3C9F" w:rsidRPr="005E3601" w:rsidRDefault="004A3C9F" w:rsidP="0007230D">
      <w:pPr>
        <w:spacing w:after="0" w:line="276" w:lineRule="auto"/>
        <w:rPr>
          <w:rFonts w:ascii="Arial" w:eastAsia="Times New Roman" w:hAnsi="Arial" w:cs="Arial"/>
          <w:bCs/>
          <w:sz w:val="24"/>
          <w:szCs w:val="24"/>
          <w:lang w:eastAsia="pl-PL"/>
        </w:rPr>
      </w:pPr>
    </w:p>
    <w:p w14:paraId="6156B4E3" w14:textId="3CB57E70" w:rsidR="002C6D1E" w:rsidRPr="005E3601" w:rsidRDefault="002C6D1E" w:rsidP="0007230D">
      <w:pPr>
        <w:spacing w:after="120" w:line="276" w:lineRule="auto"/>
        <w:rPr>
          <w:rFonts w:ascii="Arial" w:eastAsia="Times New Roman" w:hAnsi="Arial" w:cs="Arial"/>
          <w:bCs/>
          <w:lang w:eastAsia="pl-PL"/>
        </w:rPr>
      </w:pPr>
      <w:r w:rsidRPr="005E3601">
        <w:rPr>
          <w:rFonts w:ascii="Arial" w:eastAsia="Times New Roman" w:hAnsi="Arial" w:cs="Arial"/>
          <w:bCs/>
          <w:lang w:eastAsia="pl-PL"/>
        </w:rPr>
        <w:t>Przeprowadzając analizę pod kątem zgodności projektu z zasadą DNSH należy posłużyć się zapisami Rozporządzenia Parlamentu Europejskiego i Rady Unii Europejskiej 2020/852 (w szczególności zapisami artykułów do 10 do 16).</w:t>
      </w:r>
    </w:p>
    <w:p w14:paraId="4E3037A8" w14:textId="2E31E689" w:rsidR="00487935" w:rsidRPr="005E3601" w:rsidRDefault="00487935" w:rsidP="00487935">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before="240" w:after="80" w:line="240" w:lineRule="auto"/>
        <w:ind w:left="-17" w:hanging="10"/>
        <w:jc w:val="both"/>
        <w:rPr>
          <w:rFonts w:ascii="Arial" w:eastAsia="Times New Roman" w:hAnsi="Arial" w:cs="Arial"/>
          <w:color w:val="000000"/>
          <w:kern w:val="0"/>
          <w:sz w:val="20"/>
          <w:szCs w:val="20"/>
          <w:lang w:eastAsia="zh-TW"/>
          <w14:ligatures w14:val="none"/>
        </w:rPr>
      </w:pPr>
      <w:bookmarkStart w:id="1" w:name="_Hlk135742866"/>
      <w:r w:rsidRPr="005E3601">
        <w:rPr>
          <w:rFonts w:ascii="Arial" w:eastAsia="Times New Roman" w:hAnsi="Arial" w:cs="Arial"/>
          <w:b/>
          <w:bCs/>
          <w:color w:val="000000"/>
          <w:kern w:val="0"/>
          <w:sz w:val="20"/>
          <w:szCs w:val="20"/>
          <w:lang w:eastAsia="zh-TW"/>
          <w14:ligatures w14:val="none"/>
        </w:rPr>
        <w:t>UWAGA:</w:t>
      </w:r>
      <w:r w:rsidRPr="005E3601">
        <w:rPr>
          <w:rFonts w:ascii="Arial" w:eastAsia="Times New Roman" w:hAnsi="Arial" w:cs="Arial"/>
          <w:color w:val="000000"/>
          <w:kern w:val="0"/>
          <w:sz w:val="20"/>
          <w:szCs w:val="20"/>
          <w:lang w:eastAsia="zh-TW"/>
          <w14:ligatures w14:val="none"/>
        </w:rPr>
        <w:t xml:space="preserve"> W polach opisowych należy usunąć instrukcję wypełniania i zastąpić ją właściwym opisem.</w:t>
      </w:r>
    </w:p>
    <w:bookmarkEnd w:id="1"/>
    <w:p w14:paraId="12134B5C" w14:textId="77777777" w:rsidR="002C6D1E" w:rsidRPr="005E3601" w:rsidRDefault="002C6D1E" w:rsidP="00A54FCF">
      <w:pPr>
        <w:spacing w:after="0" w:line="276" w:lineRule="auto"/>
        <w:rPr>
          <w:rFonts w:ascii="Arial" w:eastAsia="Times New Roman" w:hAnsi="Arial" w:cs="Arial"/>
          <w:bCs/>
          <w:sz w:val="24"/>
          <w:szCs w:val="24"/>
          <w:lang w:eastAsia="pl-PL"/>
        </w:rPr>
      </w:pPr>
    </w:p>
    <w:p w14:paraId="27602710" w14:textId="4BD2FAB2" w:rsidR="00AD69B3" w:rsidRPr="005E3601" w:rsidRDefault="00AD69B3" w:rsidP="00FB03B8">
      <w:pPr>
        <w:pStyle w:val="Nagwek2"/>
        <w:numPr>
          <w:ilvl w:val="0"/>
          <w:numId w:val="16"/>
        </w:numPr>
        <w:spacing w:after="120" w:line="276" w:lineRule="auto"/>
        <w:ind w:left="426" w:hanging="500"/>
        <w:rPr>
          <w:rFonts w:ascii="Arial" w:hAnsi="Arial" w:cs="Arial"/>
          <w:b/>
          <w:color w:val="auto"/>
          <w:sz w:val="24"/>
          <w:szCs w:val="24"/>
        </w:rPr>
      </w:pPr>
      <w:r w:rsidRPr="005E3601">
        <w:rPr>
          <w:rFonts w:ascii="Arial" w:hAnsi="Arial" w:cs="Arial"/>
          <w:b/>
          <w:color w:val="auto"/>
          <w:sz w:val="24"/>
          <w:szCs w:val="24"/>
        </w:rPr>
        <w:lastRenderedPageBreak/>
        <w:t>Zgodność projektu z polityką ochrony środowiska</w:t>
      </w:r>
      <w:r w:rsidR="006A4668" w:rsidRPr="005E3601">
        <w:rPr>
          <w:rFonts w:ascii="Arial" w:hAnsi="Arial" w:cs="Arial"/>
          <w:b/>
          <w:color w:val="auto"/>
          <w:sz w:val="24"/>
          <w:szCs w:val="24"/>
        </w:rPr>
        <w:t xml:space="preserve"> i zrównoważoną środowiskowo działalnością gospodarczą</w:t>
      </w:r>
    </w:p>
    <w:p w14:paraId="2EC75526" w14:textId="3787F3B2" w:rsidR="00AD69B3" w:rsidRPr="005E3601" w:rsidRDefault="00AD69B3" w:rsidP="00FB03B8">
      <w:pPr>
        <w:pStyle w:val="Nagwek3"/>
        <w:numPr>
          <w:ilvl w:val="0"/>
          <w:numId w:val="17"/>
        </w:numPr>
        <w:spacing w:after="120" w:line="276" w:lineRule="auto"/>
        <w:ind w:left="567" w:hanging="641"/>
        <w:rPr>
          <w:rFonts w:ascii="Arial" w:hAnsi="Arial" w:cs="Arial"/>
          <w:bCs/>
          <w:color w:val="auto"/>
        </w:rPr>
      </w:pPr>
      <w:r w:rsidRPr="005E3601">
        <w:rPr>
          <w:rFonts w:ascii="Arial" w:hAnsi="Arial" w:cs="Arial"/>
          <w:bCs/>
          <w:color w:val="auto"/>
        </w:rPr>
        <w:t>Jak projekt wpisuje się w politykę ochrony środowiska</w:t>
      </w:r>
      <w:r w:rsidR="006A4668" w:rsidRPr="005E3601">
        <w:rPr>
          <w:rFonts w:ascii="Arial" w:hAnsi="Arial" w:cs="Arial"/>
          <w:bCs/>
          <w:color w:val="auto"/>
        </w:rPr>
        <w:t xml:space="preserve"> i zrównoważoną działalność gospodarczą</w:t>
      </w:r>
      <w:r w:rsidRPr="005E3601">
        <w:rPr>
          <w:rFonts w:ascii="Arial" w:hAnsi="Arial" w:cs="Arial"/>
          <w:bCs/>
          <w:color w:val="auto"/>
        </w:rPr>
        <w:t>?</w:t>
      </w:r>
    </w:p>
    <w:p w14:paraId="301A5F75" w14:textId="77777777" w:rsidR="00AD69B3" w:rsidRPr="005E3601" w:rsidRDefault="00AD69B3" w:rsidP="0007230D">
      <w:pPr>
        <w:spacing w:after="40" w:line="276" w:lineRule="auto"/>
        <w:rPr>
          <w:rFonts w:ascii="Arial" w:eastAsia="Times New Roman" w:hAnsi="Arial" w:cs="Arial"/>
          <w:lang w:eastAsia="pl-PL"/>
        </w:rPr>
      </w:pPr>
      <w:r w:rsidRPr="005E3601">
        <w:rPr>
          <w:rFonts w:ascii="Arial" w:eastAsia="Times New Roman" w:hAnsi="Arial" w:cs="Arial"/>
          <w:lang w:eastAsia="pl-PL"/>
        </w:rPr>
        <w:t>Pole opisowe:</w:t>
      </w:r>
    </w:p>
    <w:p w14:paraId="454AD713"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11289697" w14:textId="0E4FFD81" w:rsidR="006A4668" w:rsidRPr="005E3601" w:rsidRDefault="006A4668" w:rsidP="0007230D">
      <w:pPr>
        <w:pBdr>
          <w:top w:val="single" w:sz="4" w:space="1" w:color="auto"/>
          <w:left w:val="single" w:sz="4" w:space="0" w:color="auto"/>
          <w:bottom w:val="single" w:sz="4" w:space="1" w:color="auto"/>
          <w:right w:val="single" w:sz="4" w:space="4" w:color="auto"/>
        </w:pBdr>
        <w:spacing w:after="120" w:line="276" w:lineRule="auto"/>
        <w:contextualSpacing/>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punkcie A.1.1</w:t>
      </w:r>
      <w:r w:rsidR="00F85491" w:rsidRPr="005E3601">
        <w:rPr>
          <w:rFonts w:ascii="Arial" w:eastAsia="Calibri" w:hAnsi="Arial" w:cs="Arial"/>
          <w:i/>
          <w:iCs/>
          <w:kern w:val="0"/>
          <w:sz w:val="20"/>
          <w:szCs w:val="20"/>
          <w14:ligatures w14:val="none"/>
        </w:rPr>
        <w:t xml:space="preserve"> w szczególności należy odnieść się do 6 celów środowiskowych art. 9, o których mowa powyżej. Należy wskazać, jak uwzględniono przedmiotowe cele środowiskowe w danym projekcie i w jaki sposób projekt odnosi się do zrównoważonej działalności (działalność równoważona jest określona jako działalność, która w istotny sposób wnosi wkład w realizację co najmniej jednego z tych celów i nie ma znaczącego wpływu na pozostałe pięć).</w:t>
      </w:r>
    </w:p>
    <w:p w14:paraId="5C8E61D9" w14:textId="77777777" w:rsidR="00AD69B3" w:rsidRPr="005E3601" w:rsidRDefault="00AD69B3" w:rsidP="0007230D">
      <w:pPr>
        <w:spacing w:before="120" w:after="120" w:line="276" w:lineRule="auto"/>
        <w:rPr>
          <w:rFonts w:ascii="Arial" w:eastAsia="Times New Roman" w:hAnsi="Arial" w:cs="Arial"/>
          <w:b/>
          <w:kern w:val="0"/>
          <w:sz w:val="24"/>
          <w:szCs w:val="20"/>
          <w:lang w:eastAsia="pl-PL"/>
          <w14:ligatures w14:val="none"/>
        </w:rPr>
      </w:pPr>
    </w:p>
    <w:p w14:paraId="5D4CADBA" w14:textId="77777777" w:rsidR="00AD69B3" w:rsidRPr="005E3601" w:rsidRDefault="00AD69B3" w:rsidP="005B5108">
      <w:pPr>
        <w:keepNext/>
        <w:keepLines/>
        <w:numPr>
          <w:ilvl w:val="0"/>
          <w:numId w:val="16"/>
        </w:numPr>
        <w:spacing w:before="40" w:after="120" w:line="276" w:lineRule="auto"/>
        <w:ind w:left="426" w:hanging="502"/>
        <w:outlineLvl w:val="1"/>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Stosowanie Dyrektywy 2011/92/UE Parlamentu Europejskiego i Rady („dyrektywa OOŚ”)</w:t>
      </w:r>
    </w:p>
    <w:p w14:paraId="61B1A7FD" w14:textId="77777777" w:rsidR="00AD69B3" w:rsidRPr="005E3601" w:rsidRDefault="00AD69B3" w:rsidP="0007230D">
      <w:pPr>
        <w:keepNext/>
        <w:keepLines/>
        <w:numPr>
          <w:ilvl w:val="0"/>
          <w:numId w:val="18"/>
        </w:numPr>
        <w:spacing w:before="120" w:after="120" w:line="276" w:lineRule="auto"/>
        <w:ind w:left="283" w:hanging="357"/>
        <w:outlineLvl w:val="2"/>
        <w:rPr>
          <w:rFonts w:ascii="Arial" w:eastAsia="Times New Roman" w:hAnsi="Arial" w:cs="Arial"/>
          <w:bCs/>
          <w:kern w:val="0"/>
          <w:sz w:val="24"/>
          <w:szCs w:val="24"/>
          <w14:ligatures w14:val="none"/>
        </w:rPr>
      </w:pPr>
      <w:r w:rsidRPr="005E3601">
        <w:rPr>
          <w:rFonts w:ascii="Arial" w:eastAsia="Times New Roman" w:hAnsi="Arial" w:cs="Arial"/>
          <w:bCs/>
          <w:kern w:val="0"/>
          <w:sz w:val="24"/>
          <w:szCs w:val="24"/>
          <w14:ligatures w14:val="none"/>
        </w:rPr>
        <w:t>Czy projekt jest rodzajem przedsięwzięcia objętym:</w:t>
      </w:r>
    </w:p>
    <w:bookmarkStart w:id="2" w:name="_Hlk135743487"/>
    <w:p w14:paraId="77867291" w14:textId="1B513B22" w:rsidR="00AD69B3" w:rsidRPr="005E3601" w:rsidRDefault="004C72D5" w:rsidP="0007230D">
      <w:pPr>
        <w:spacing w:after="0" w:line="276" w:lineRule="auto"/>
        <w:ind w:left="720"/>
        <w:contextualSpacing/>
        <w:rPr>
          <w:rFonts w:ascii="Arial" w:eastAsia="Calibri" w:hAnsi="Arial" w:cs="Arial"/>
          <w:kern w:val="0"/>
          <w:lang w:eastAsia="pl-PL"/>
          <w14:ligatures w14:val="none"/>
        </w:rPr>
      </w:pPr>
      <w:sdt>
        <w:sdtPr>
          <w:rPr>
            <w:rFonts w:ascii="Arial" w:eastAsia="MS Gothic" w:hAnsi="Arial" w:cs="Arial"/>
            <w:kern w:val="0"/>
            <w:lang w:eastAsia="pl-PL"/>
            <w14:ligatures w14:val="none"/>
          </w:rPr>
          <w:id w:val="-1709871455"/>
          <w14:checkbox>
            <w14:checked w14:val="0"/>
            <w14:checkedState w14:val="2612" w14:font="MS Gothic"/>
            <w14:uncheckedState w14:val="2610" w14:font="MS Gothic"/>
          </w14:checkbox>
        </w:sdtPr>
        <w:sdtEndPr/>
        <w:sdtContent>
          <w:r w:rsidR="00AD69B3" w:rsidRPr="00C43585">
            <w:rPr>
              <w:rFonts w:ascii="Segoe UI Symbol" w:eastAsia="MS Gothic" w:hAnsi="Segoe UI Symbol" w:cs="Segoe UI Symbol"/>
              <w:kern w:val="0"/>
              <w:lang w:eastAsia="pl-PL"/>
              <w14:ligatures w14:val="none"/>
            </w:rPr>
            <w:t>☐</w:t>
          </w:r>
        </w:sdtContent>
      </w:sdt>
      <w:r w:rsidR="00AD69B3" w:rsidRPr="005E3601">
        <w:rPr>
          <w:rFonts w:ascii="Arial" w:eastAsia="Calibri" w:hAnsi="Arial" w:cs="Arial"/>
          <w:b/>
          <w:kern w:val="0"/>
          <w:lang w:eastAsia="pl-PL"/>
          <w14:ligatures w14:val="none"/>
        </w:rPr>
        <w:t xml:space="preserve">  </w:t>
      </w:r>
      <w:r w:rsidR="00AD69B3" w:rsidRPr="005E3601">
        <w:rPr>
          <w:rFonts w:ascii="Arial" w:eastAsia="Calibri" w:hAnsi="Arial" w:cs="Arial"/>
          <w:kern w:val="0"/>
          <w:lang w:eastAsia="pl-PL"/>
          <w14:ligatures w14:val="none"/>
        </w:rPr>
        <w:t xml:space="preserve">Załącznikiem </w:t>
      </w:r>
      <w:r w:rsidR="000F3658" w:rsidRPr="005E3601">
        <w:rPr>
          <w:rFonts w:ascii="Arial" w:eastAsia="Calibri" w:hAnsi="Arial" w:cs="Arial"/>
          <w:kern w:val="0"/>
          <w:lang w:eastAsia="pl-PL"/>
          <w14:ligatures w14:val="none"/>
        </w:rPr>
        <w:t>I</w:t>
      </w:r>
      <w:r w:rsidR="00AD69B3" w:rsidRPr="005E3601">
        <w:rPr>
          <w:rFonts w:ascii="Arial" w:eastAsia="Calibri" w:hAnsi="Arial" w:cs="Arial"/>
          <w:kern w:val="0"/>
          <w:lang w:eastAsia="pl-PL"/>
          <w14:ligatures w14:val="none"/>
        </w:rPr>
        <w:t xml:space="preserve"> do dyrektywy </w:t>
      </w:r>
      <w:r w:rsidR="00AC2BF5" w:rsidRPr="005E3601">
        <w:rPr>
          <w:rFonts w:ascii="Arial" w:eastAsia="Calibri" w:hAnsi="Arial" w:cs="Arial"/>
          <w:kern w:val="0"/>
          <w:lang w:eastAsia="pl-PL"/>
          <w14:ligatures w14:val="none"/>
        </w:rPr>
        <w:t xml:space="preserve">OOŚ – tzw. I grupa przedsięwzięć  </w:t>
      </w:r>
      <w:r w:rsidR="00AD69B3" w:rsidRPr="005E3601">
        <w:rPr>
          <w:rFonts w:ascii="Arial" w:eastAsia="Calibri" w:hAnsi="Arial" w:cs="Arial"/>
          <w:kern w:val="0"/>
          <w:lang w:eastAsia="pl-PL"/>
          <w14:ligatures w14:val="none"/>
        </w:rPr>
        <w:t>(należy przejść do pytania A.2.2);</w:t>
      </w:r>
    </w:p>
    <w:p w14:paraId="7BE626D3" w14:textId="6CA67B94" w:rsidR="00AD69B3" w:rsidRPr="005E3601" w:rsidRDefault="004C72D5" w:rsidP="0007230D">
      <w:pPr>
        <w:spacing w:after="0" w:line="276" w:lineRule="auto"/>
        <w:ind w:left="720"/>
        <w:contextualSpacing/>
        <w:rPr>
          <w:rFonts w:ascii="Arial" w:eastAsia="Calibri" w:hAnsi="Arial" w:cs="Arial"/>
          <w:kern w:val="0"/>
          <w:lang w:eastAsia="pl-PL"/>
          <w14:ligatures w14:val="none"/>
        </w:rPr>
      </w:pPr>
      <w:sdt>
        <w:sdtPr>
          <w:rPr>
            <w:rFonts w:ascii="Arial" w:eastAsia="MS Gothic" w:hAnsi="Arial" w:cs="Arial"/>
            <w:kern w:val="0"/>
            <w:lang w:eastAsia="pl-PL"/>
            <w14:ligatures w14:val="none"/>
          </w:rPr>
          <w:id w:val="1496832340"/>
          <w14:checkbox>
            <w14:checked w14:val="0"/>
            <w14:checkedState w14:val="2612" w14:font="MS Gothic"/>
            <w14:uncheckedState w14:val="2610" w14:font="MS Gothic"/>
          </w14:checkbox>
        </w:sdtPr>
        <w:sdtEndPr/>
        <w:sdtContent>
          <w:r w:rsidR="00AD69B3" w:rsidRPr="00C43585">
            <w:rPr>
              <w:rFonts w:ascii="Segoe UI Symbol" w:eastAsia="MS Gothic" w:hAnsi="Segoe UI Symbol" w:cs="Segoe UI Symbol"/>
              <w:kern w:val="0"/>
              <w:lang w:eastAsia="pl-PL"/>
              <w14:ligatures w14:val="none"/>
            </w:rPr>
            <w:t>☐</w:t>
          </w:r>
        </w:sdtContent>
      </w:sdt>
      <w:r w:rsidR="00AD69B3" w:rsidRPr="005E3601">
        <w:rPr>
          <w:rFonts w:ascii="Arial" w:eastAsia="Calibri" w:hAnsi="Arial" w:cs="Arial"/>
          <w:b/>
          <w:kern w:val="0"/>
          <w:lang w:eastAsia="pl-PL"/>
          <w14:ligatures w14:val="none"/>
        </w:rPr>
        <w:t xml:space="preserve">  </w:t>
      </w:r>
      <w:r w:rsidR="00AD69B3" w:rsidRPr="005E3601">
        <w:rPr>
          <w:rFonts w:ascii="Arial" w:eastAsia="Calibri" w:hAnsi="Arial" w:cs="Arial"/>
          <w:kern w:val="0"/>
          <w:lang w:eastAsia="pl-PL"/>
          <w14:ligatures w14:val="none"/>
        </w:rPr>
        <w:t xml:space="preserve">Załącznikiem </w:t>
      </w:r>
      <w:r w:rsidR="000F3658" w:rsidRPr="005E3601">
        <w:rPr>
          <w:rFonts w:ascii="Arial" w:eastAsia="Calibri" w:hAnsi="Arial" w:cs="Arial"/>
          <w:kern w:val="0"/>
          <w:lang w:eastAsia="pl-PL"/>
          <w14:ligatures w14:val="none"/>
        </w:rPr>
        <w:t>II</w:t>
      </w:r>
      <w:r w:rsidR="00AD69B3" w:rsidRPr="005E3601">
        <w:rPr>
          <w:rFonts w:ascii="Arial" w:eastAsia="Calibri" w:hAnsi="Arial" w:cs="Arial"/>
          <w:kern w:val="0"/>
          <w:lang w:eastAsia="pl-PL"/>
          <w14:ligatures w14:val="none"/>
        </w:rPr>
        <w:t xml:space="preserve"> do dyrektywy </w:t>
      </w:r>
      <w:r w:rsidR="00AC2BF5" w:rsidRPr="005E3601">
        <w:rPr>
          <w:rFonts w:ascii="Arial" w:eastAsia="Calibri" w:hAnsi="Arial" w:cs="Arial"/>
          <w:kern w:val="0"/>
          <w:lang w:eastAsia="pl-PL"/>
          <w14:ligatures w14:val="none"/>
        </w:rPr>
        <w:t xml:space="preserve">OOŚ – tzw. II grupa przedsięwzięć </w:t>
      </w:r>
      <w:r w:rsidR="00AD69B3" w:rsidRPr="005E3601">
        <w:rPr>
          <w:rFonts w:ascii="Arial" w:eastAsia="Calibri" w:hAnsi="Arial" w:cs="Arial"/>
          <w:kern w:val="0"/>
          <w:lang w:eastAsia="pl-PL"/>
          <w14:ligatures w14:val="none"/>
        </w:rPr>
        <w:t>(należy przejść do pytania A.2.3);</w:t>
      </w:r>
    </w:p>
    <w:bookmarkEnd w:id="2"/>
    <w:p w14:paraId="476C5A1F" w14:textId="72004800" w:rsidR="00AD69B3" w:rsidRPr="005E3601" w:rsidRDefault="004C72D5" w:rsidP="0007230D">
      <w:pPr>
        <w:spacing w:after="0" w:line="276" w:lineRule="auto"/>
        <w:ind w:left="720"/>
        <w:contextualSpacing/>
        <w:rPr>
          <w:rFonts w:ascii="Arial" w:eastAsia="Calibri" w:hAnsi="Arial" w:cs="Arial"/>
          <w:kern w:val="0"/>
          <w:sz w:val="24"/>
          <w:szCs w:val="24"/>
          <w:lang w:eastAsia="pl-PL"/>
          <w14:ligatures w14:val="none"/>
        </w:rPr>
      </w:pPr>
      <w:sdt>
        <w:sdtPr>
          <w:rPr>
            <w:rFonts w:ascii="Arial" w:eastAsia="MS Gothic" w:hAnsi="Arial" w:cs="Arial"/>
            <w:kern w:val="0"/>
            <w:lang w:eastAsia="pl-PL"/>
            <w14:ligatures w14:val="none"/>
          </w:rPr>
          <w:id w:val="-545835575"/>
          <w14:checkbox>
            <w14:checked w14:val="0"/>
            <w14:checkedState w14:val="2612" w14:font="MS Gothic"/>
            <w14:uncheckedState w14:val="2610" w14:font="MS Gothic"/>
          </w14:checkbox>
        </w:sdtPr>
        <w:sdtEndPr/>
        <w:sdtContent>
          <w:r w:rsidR="00AD69B3" w:rsidRPr="00C43585">
            <w:rPr>
              <w:rFonts w:ascii="Segoe UI Symbol" w:eastAsia="MS Gothic" w:hAnsi="Segoe UI Symbol" w:cs="Segoe UI Symbol"/>
              <w:kern w:val="0"/>
              <w:lang w:eastAsia="pl-PL"/>
              <w14:ligatures w14:val="none"/>
            </w:rPr>
            <w:t>☐</w:t>
          </w:r>
        </w:sdtContent>
      </w:sdt>
      <w:r w:rsidR="00AD69B3" w:rsidRPr="005E3601">
        <w:rPr>
          <w:rFonts w:ascii="Arial" w:eastAsia="Calibri" w:hAnsi="Arial" w:cs="Arial"/>
          <w:b/>
          <w:kern w:val="0"/>
          <w:lang w:eastAsia="pl-PL"/>
          <w14:ligatures w14:val="none"/>
        </w:rPr>
        <w:t xml:space="preserve">  </w:t>
      </w:r>
      <w:r w:rsidR="00AD69B3" w:rsidRPr="005E3601">
        <w:rPr>
          <w:rFonts w:ascii="Arial" w:eastAsia="Calibri" w:hAnsi="Arial" w:cs="Arial"/>
          <w:kern w:val="0"/>
          <w:lang w:eastAsia="pl-PL"/>
          <w14:ligatures w14:val="none"/>
        </w:rPr>
        <w:t xml:space="preserve">Żadnym z powyższych załączników </w:t>
      </w:r>
      <w:r w:rsidR="000F3658" w:rsidRPr="005E3601">
        <w:rPr>
          <w:rFonts w:ascii="Arial" w:eastAsia="Calibri" w:hAnsi="Arial" w:cs="Arial"/>
          <w:kern w:val="0"/>
          <w:lang w:eastAsia="pl-PL"/>
          <w14:ligatures w14:val="none"/>
        </w:rPr>
        <w:t xml:space="preserve">– </w:t>
      </w:r>
      <w:r w:rsidR="00AD69B3" w:rsidRPr="005E3601">
        <w:rPr>
          <w:rFonts w:ascii="Arial" w:eastAsia="Calibri" w:hAnsi="Arial" w:cs="Arial"/>
          <w:kern w:val="0"/>
          <w:lang w:eastAsia="pl-PL"/>
          <w14:ligatures w14:val="none"/>
        </w:rPr>
        <w:t>należy przedstawić wyjaśnienie poniżej</w:t>
      </w:r>
      <w:r w:rsidR="00AD69B3" w:rsidRPr="005E3601">
        <w:rPr>
          <w:rFonts w:ascii="Arial" w:eastAsia="Calibri" w:hAnsi="Arial" w:cs="Arial"/>
          <w:kern w:val="0"/>
          <w:sz w:val="24"/>
          <w:szCs w:val="24"/>
          <w:lang w:eastAsia="pl-PL"/>
          <w14:ligatures w14:val="none"/>
        </w:rPr>
        <w:t>.</w:t>
      </w:r>
    </w:p>
    <w:p w14:paraId="1AFA7E96" w14:textId="77777777" w:rsidR="001D106C" w:rsidRPr="005E3601" w:rsidRDefault="001D106C" w:rsidP="0007230D">
      <w:pPr>
        <w:spacing w:after="0" w:line="276" w:lineRule="auto"/>
        <w:ind w:left="720"/>
        <w:contextualSpacing/>
        <w:rPr>
          <w:rFonts w:ascii="Arial" w:eastAsia="Calibri" w:hAnsi="Arial" w:cs="Arial"/>
          <w:kern w:val="0"/>
          <w:sz w:val="24"/>
          <w:szCs w:val="24"/>
          <w:lang w:eastAsia="pl-PL"/>
          <w14:ligatures w14:val="none"/>
        </w:rPr>
      </w:pPr>
    </w:p>
    <w:p w14:paraId="43F82B07" w14:textId="77777777" w:rsidR="00AD69B3" w:rsidRPr="005E3601" w:rsidRDefault="00AD69B3" w:rsidP="006A1B1E">
      <w:pPr>
        <w:spacing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2ABF4872"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bookmarkStart w:id="3" w:name="_Hlk135739583"/>
      <w:r w:rsidRPr="005E3601">
        <w:rPr>
          <w:rFonts w:ascii="Arial" w:eastAsia="Calibri" w:hAnsi="Arial" w:cs="Arial"/>
          <w:b/>
          <w:i/>
          <w:iCs/>
          <w:kern w:val="0"/>
          <w:sz w:val="20"/>
          <w:szCs w:val="20"/>
          <w14:ligatures w14:val="none"/>
        </w:rPr>
        <w:t xml:space="preserve">Instrukcja wypełnienia pola: </w:t>
      </w:r>
    </w:p>
    <w:p w14:paraId="074B1083"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punkcie A.2.1. należy dokonać klasyfikacji danego przedsięwzięcia w ramach rodzajów przedsięwzięć wskazanych w załącznikach do dyrektywy OOŚ. Zwraca się uwagę na poprawność dokonanej kwalifikacji według załączników dyrektywy OOŚ.</w:t>
      </w:r>
    </w:p>
    <w:bookmarkEnd w:id="3"/>
    <w:p w14:paraId="57263294" w14:textId="6F6F3546" w:rsidR="00004DBC" w:rsidRPr="005E3601" w:rsidRDefault="00004DBC" w:rsidP="00004DBC">
      <w:pPr>
        <w:keepNext/>
        <w:keepLines/>
        <w:spacing w:after="0" w:line="276" w:lineRule="auto"/>
        <w:outlineLvl w:val="2"/>
        <w:rPr>
          <w:rFonts w:ascii="Arial" w:eastAsia="Times New Roman" w:hAnsi="Arial" w:cs="Arial"/>
          <w:b/>
          <w:kern w:val="0"/>
          <w:sz w:val="24"/>
          <w:szCs w:val="24"/>
          <w14:ligatures w14:val="none"/>
        </w:rPr>
      </w:pPr>
    </w:p>
    <w:p w14:paraId="328E459F" w14:textId="5EDCC95F" w:rsidR="00AD69B3" w:rsidRPr="005E3601" w:rsidRDefault="00AD69B3" w:rsidP="00004DBC">
      <w:pPr>
        <w:keepNext/>
        <w:keepLines/>
        <w:numPr>
          <w:ilvl w:val="0"/>
          <w:numId w:val="18"/>
        </w:numPr>
        <w:spacing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 xml:space="preserve">Jeżeli projekt objęty jest załącznikiem </w:t>
      </w:r>
      <w:r w:rsidR="005B5108" w:rsidRPr="005E3601">
        <w:rPr>
          <w:rFonts w:ascii="Arial" w:eastAsia="Times New Roman" w:hAnsi="Arial" w:cs="Arial"/>
          <w:b/>
          <w:kern w:val="0"/>
          <w:sz w:val="24"/>
          <w:szCs w:val="24"/>
          <w14:ligatures w14:val="none"/>
        </w:rPr>
        <w:t>I</w:t>
      </w:r>
      <w:r w:rsidRPr="005E3601">
        <w:rPr>
          <w:rFonts w:ascii="Arial" w:eastAsia="Times New Roman" w:hAnsi="Arial" w:cs="Arial"/>
          <w:b/>
          <w:kern w:val="0"/>
          <w:sz w:val="24"/>
          <w:szCs w:val="24"/>
          <w14:ligatures w14:val="none"/>
        </w:rPr>
        <w:t xml:space="preserve"> do dyrektywy OOŚ, należy załączyć następujące dokumenty i skorzystać z poniższego pola tekstowego w celu przedstawienia dodatkowych informacji i wyjaśnień.</w:t>
      </w:r>
    </w:p>
    <w:p w14:paraId="7831BBEA" w14:textId="07B2B41B" w:rsidR="003476FD" w:rsidRPr="005E3601" w:rsidRDefault="003476FD" w:rsidP="003476FD">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line="276" w:lineRule="auto"/>
        <w:rPr>
          <w:rFonts w:ascii="Arial" w:eastAsia="Times New Roman" w:hAnsi="Arial" w:cs="Arial"/>
          <w:sz w:val="20"/>
          <w:szCs w:val="20"/>
          <w:lang w:eastAsia="zh-TW"/>
        </w:rPr>
      </w:pPr>
      <w:r w:rsidRPr="005E3601">
        <w:rPr>
          <w:rFonts w:ascii="Arial" w:eastAsia="Times New Roman" w:hAnsi="Arial" w:cs="Arial"/>
          <w:b/>
          <w:bCs/>
          <w:sz w:val="20"/>
          <w:szCs w:val="20"/>
          <w:lang w:eastAsia="zh-TW"/>
        </w:rPr>
        <w:t>UWAGA:</w:t>
      </w:r>
      <w:r w:rsidRPr="005E3601">
        <w:rPr>
          <w:rFonts w:ascii="Arial" w:eastAsia="Times New Roman" w:hAnsi="Arial" w:cs="Arial"/>
          <w:sz w:val="20"/>
          <w:szCs w:val="20"/>
          <w:lang w:eastAsia="zh-TW"/>
        </w:rPr>
        <w:t xml:space="preserve"> Dodatkowe informacje powinny obejmować głównie wybrane elementy procedury OOŚ istotne w odniesieniu do projektu w szczególności w ramach wieloetapowych procesów dotyczących zezwolenia na inwestycję.</w:t>
      </w:r>
    </w:p>
    <w:p w14:paraId="1E2EB29A" w14:textId="45E6B34E" w:rsidR="00AD69B3" w:rsidRPr="005E3601" w:rsidRDefault="00AD69B3" w:rsidP="0007230D">
      <w:pPr>
        <w:spacing w:before="24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454359A9"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43D37280" w14:textId="36ED86DB"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Punkt A.2.2 dotyczy inwestycji zaliczonych do przedsięwzięć mogących zawsze znacząco oddziaływać na środowisko (przedsięwzięć z grupy </w:t>
      </w:r>
      <w:r w:rsidR="00536BF2" w:rsidRPr="005E3601">
        <w:rPr>
          <w:rFonts w:ascii="Arial" w:eastAsia="Calibri" w:hAnsi="Arial" w:cs="Arial"/>
          <w:i/>
          <w:iCs/>
          <w:kern w:val="0"/>
          <w:sz w:val="20"/>
          <w:szCs w:val="20"/>
          <w14:ligatures w14:val="none"/>
        </w:rPr>
        <w:t>I</w:t>
      </w:r>
      <w:r w:rsidRPr="005E3601">
        <w:rPr>
          <w:rFonts w:ascii="Arial" w:eastAsia="Calibri" w:hAnsi="Arial" w:cs="Arial"/>
          <w:i/>
          <w:iCs/>
          <w:kern w:val="0"/>
          <w:sz w:val="20"/>
          <w:szCs w:val="20"/>
          <w14:ligatures w14:val="none"/>
        </w:rPr>
        <w:t>). W niniejszym przypadku należy dołączyć następujące dokumenty:</w:t>
      </w:r>
    </w:p>
    <w:p w14:paraId="21DC7018" w14:textId="6DB42647" w:rsidR="00AD69B3" w:rsidRPr="005E3601" w:rsidRDefault="00AD69B3" w:rsidP="00761D51">
      <w:pPr>
        <w:numPr>
          <w:ilvl w:val="0"/>
          <w:numId w:val="26"/>
        </w:numPr>
        <w:pBdr>
          <w:top w:val="single" w:sz="4" w:space="1" w:color="auto"/>
          <w:left w:val="single" w:sz="4" w:space="0" w:color="auto"/>
          <w:bottom w:val="single" w:sz="4" w:space="1" w:color="auto"/>
          <w:right w:val="single" w:sz="4" w:space="4" w:color="auto"/>
        </w:pBdr>
        <w:spacing w:after="12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nietechniczne streszczenie raportu OOŚ przygotowane zgodnie z artykułem 5 i załącznikiem czwartym do dyrektywy 2011/92/UE</w:t>
      </w:r>
      <w:r w:rsidR="004F0EA1" w:rsidRPr="005E3601">
        <w:rPr>
          <w:rFonts w:ascii="Arial" w:eastAsia="Calibri" w:hAnsi="Arial" w:cs="Arial"/>
          <w:i/>
          <w:iCs/>
          <w:kern w:val="0"/>
          <w:sz w:val="20"/>
          <w:szCs w:val="20"/>
          <w:lang w:eastAsia="pl-PL"/>
          <w14:ligatures w14:val="none"/>
        </w:rPr>
        <w:t xml:space="preserve"> lub pełny raport OOŚ</w:t>
      </w:r>
      <w:r w:rsidRPr="005E3601">
        <w:rPr>
          <w:rFonts w:ascii="Arial" w:eastAsia="Calibri" w:hAnsi="Arial" w:cs="Arial"/>
          <w:i/>
          <w:iCs/>
          <w:kern w:val="0"/>
          <w:sz w:val="20"/>
          <w:szCs w:val="20"/>
          <w:lang w:eastAsia="pl-PL"/>
          <w14:ligatures w14:val="none"/>
        </w:rPr>
        <w:t>;</w:t>
      </w:r>
    </w:p>
    <w:p w14:paraId="20C50929" w14:textId="69EEF69B" w:rsidR="00AD69B3" w:rsidRPr="005E3601" w:rsidRDefault="00AD69B3" w:rsidP="00761D51">
      <w:pPr>
        <w:numPr>
          <w:ilvl w:val="0"/>
          <w:numId w:val="26"/>
        </w:numPr>
        <w:pBdr>
          <w:top w:val="single" w:sz="4" w:space="1" w:color="auto"/>
          <w:left w:val="single" w:sz="4" w:space="0" w:color="auto"/>
          <w:bottom w:val="single" w:sz="4" w:space="1" w:color="auto"/>
          <w:right w:val="single" w:sz="4" w:space="4" w:color="auto"/>
        </w:pBdr>
        <w:spacing w:after="12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informacje na temat konsultacji z organami ds. ochrony środowiska, ze społeczeństwem </w:t>
      </w:r>
      <w:r w:rsidR="005E3601">
        <w:rPr>
          <w:rFonts w:ascii="Arial" w:eastAsia="Calibri" w:hAnsi="Arial" w:cs="Arial"/>
          <w:i/>
          <w:iCs/>
          <w:kern w:val="0"/>
          <w:sz w:val="20"/>
          <w:szCs w:val="20"/>
          <w:lang w:eastAsia="pl-PL"/>
          <w14:ligatures w14:val="none"/>
        </w:rPr>
        <w:t>o</w:t>
      </w:r>
      <w:r w:rsidRPr="005E3601">
        <w:rPr>
          <w:rFonts w:ascii="Arial" w:eastAsia="Calibri" w:hAnsi="Arial" w:cs="Arial"/>
          <w:i/>
          <w:iCs/>
          <w:kern w:val="0"/>
          <w:sz w:val="20"/>
          <w:szCs w:val="20"/>
          <w:lang w:eastAsia="pl-PL"/>
          <w14:ligatures w14:val="none"/>
        </w:rPr>
        <w:t>raz w stosownych przypadkach z innymi państwami członkowskimi przeprowadzonych zgodnie z artykułami 6 i 7 dyrektywy OOŚ;</w:t>
      </w:r>
    </w:p>
    <w:p w14:paraId="41FD2576" w14:textId="1B99BB73" w:rsidR="00AD69B3" w:rsidRPr="005E3601" w:rsidRDefault="00AD69B3" w:rsidP="00761D51">
      <w:pPr>
        <w:numPr>
          <w:ilvl w:val="0"/>
          <w:numId w:val="26"/>
        </w:numPr>
        <w:pBdr>
          <w:top w:val="single" w:sz="4" w:space="1" w:color="auto"/>
          <w:left w:val="single" w:sz="4" w:space="0" w:color="auto"/>
          <w:bottom w:val="single" w:sz="4" w:space="1" w:color="auto"/>
          <w:right w:val="single" w:sz="4" w:space="4" w:color="auto"/>
        </w:pBdr>
        <w:spacing w:after="24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lastRenderedPageBreak/>
        <w:t xml:space="preserve">decyzję właściwego organu wydaną zgodnie z artykułem 8 i 9 dyrektywy OOŚ, w tym informacje dotyczące sposobu podania jej do wiadomości publicznej. </w:t>
      </w:r>
    </w:p>
    <w:p w14:paraId="27930938" w14:textId="240CBAB1"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Ponadto należy dołączyć pozostałe dokumenty z postępowania w sprawie wydania decyzji o środowiskowych uwarunkowaniach wskazane w </w:t>
      </w:r>
      <w:r w:rsidR="000261BB" w:rsidRPr="005E3601">
        <w:rPr>
          <w:rFonts w:ascii="Arial" w:eastAsia="Calibri" w:hAnsi="Arial" w:cs="Arial"/>
          <w:i/>
          <w:iCs/>
          <w:kern w:val="0"/>
          <w:sz w:val="20"/>
          <w:szCs w:val="20"/>
          <w:lang w:eastAsia="pl-PL"/>
          <w14:ligatures w14:val="none"/>
        </w:rPr>
        <w:t xml:space="preserve">Instrukcji wypełniania załączników </w:t>
      </w:r>
      <w:r w:rsidR="0003572C" w:rsidRPr="005E3601">
        <w:rPr>
          <w:rFonts w:ascii="Arial" w:eastAsia="Calibri" w:hAnsi="Arial" w:cs="Arial"/>
          <w:i/>
          <w:iCs/>
          <w:kern w:val="0"/>
          <w:sz w:val="20"/>
          <w:szCs w:val="20"/>
          <w:lang w:eastAsia="pl-PL"/>
          <w14:ligatures w14:val="none"/>
        </w:rPr>
        <w:t>(jeśli dotyczy)</w:t>
      </w:r>
      <w:r w:rsidRPr="005E3601">
        <w:rPr>
          <w:rFonts w:ascii="Arial" w:eastAsia="Calibri" w:hAnsi="Arial" w:cs="Arial"/>
          <w:i/>
          <w:iCs/>
          <w:kern w:val="0"/>
          <w:sz w:val="20"/>
          <w:szCs w:val="20"/>
          <w:lang w:eastAsia="pl-PL"/>
          <w14:ligatures w14:val="none"/>
        </w:rPr>
        <w:t>.</w:t>
      </w:r>
    </w:p>
    <w:p w14:paraId="4ED56BA8"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contextualSpacing/>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polu tekstowym należy umieścić krótki opis przedłożonych dokumentów.</w:t>
      </w:r>
    </w:p>
    <w:p w14:paraId="6C8FDC5A" w14:textId="65A6E9C1" w:rsidR="00AD69B3" w:rsidRPr="005E3601" w:rsidRDefault="00AD69B3" w:rsidP="00846C7B">
      <w:pPr>
        <w:keepNext/>
        <w:keepLines/>
        <w:numPr>
          <w:ilvl w:val="0"/>
          <w:numId w:val="18"/>
        </w:numPr>
        <w:spacing w:before="240"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 xml:space="preserve">Jeżeli projekt objęty jest załącznikiem </w:t>
      </w:r>
      <w:r w:rsidR="005B5108" w:rsidRPr="005E3601">
        <w:rPr>
          <w:rFonts w:ascii="Arial" w:eastAsia="Times New Roman" w:hAnsi="Arial" w:cs="Arial"/>
          <w:b/>
          <w:kern w:val="0"/>
          <w:sz w:val="24"/>
          <w:szCs w:val="24"/>
          <w14:ligatures w14:val="none"/>
        </w:rPr>
        <w:t>II</w:t>
      </w:r>
      <w:r w:rsidRPr="005E3601">
        <w:rPr>
          <w:rFonts w:ascii="Arial" w:eastAsia="Times New Roman" w:hAnsi="Arial" w:cs="Arial"/>
          <w:b/>
          <w:kern w:val="0"/>
          <w:sz w:val="24"/>
          <w:szCs w:val="24"/>
          <w14:ligatures w14:val="none"/>
        </w:rPr>
        <w:t xml:space="preserve"> do przedmiotowej dyrektywy OOŚ, czy przeprowadzono ocenę oddziaływania na środowisko?</w:t>
      </w:r>
    </w:p>
    <w:bookmarkStart w:id="4" w:name="_Hlk135743928"/>
    <w:p w14:paraId="2A1065C0" w14:textId="2620E6F2" w:rsidR="005B5108" w:rsidRPr="005E3601" w:rsidRDefault="004C72D5" w:rsidP="005B5108">
      <w:pPr>
        <w:spacing w:after="0" w:line="276" w:lineRule="auto"/>
        <w:ind w:left="720"/>
        <w:contextualSpacing/>
        <w:rPr>
          <w:rFonts w:ascii="Arial" w:eastAsia="Calibri" w:hAnsi="Arial" w:cs="Arial"/>
          <w:kern w:val="0"/>
          <w:lang w:eastAsia="pl-PL"/>
          <w14:ligatures w14:val="none"/>
        </w:rPr>
      </w:pPr>
      <w:sdt>
        <w:sdtPr>
          <w:rPr>
            <w:rFonts w:ascii="Arial" w:eastAsia="MS Gothic" w:hAnsi="Arial" w:cs="Arial"/>
            <w:kern w:val="0"/>
            <w:lang w:eastAsia="pl-PL"/>
            <w14:ligatures w14:val="none"/>
          </w:rPr>
          <w:id w:val="791023992"/>
          <w14:checkbox>
            <w14:checked w14:val="0"/>
            <w14:checkedState w14:val="2612" w14:font="MS Gothic"/>
            <w14:uncheckedState w14:val="2610" w14:font="MS Gothic"/>
          </w14:checkbox>
        </w:sdtPr>
        <w:sdtEndPr/>
        <w:sdtContent>
          <w:r w:rsidR="005B5108" w:rsidRPr="00C43585">
            <w:rPr>
              <w:rFonts w:ascii="Segoe UI Symbol" w:eastAsia="MS Gothic" w:hAnsi="Segoe UI Symbol" w:cs="Segoe UI Symbol"/>
              <w:kern w:val="0"/>
              <w:lang w:eastAsia="pl-PL"/>
              <w14:ligatures w14:val="none"/>
            </w:rPr>
            <w:t>☐</w:t>
          </w:r>
        </w:sdtContent>
      </w:sdt>
      <w:r w:rsidR="005B5108" w:rsidRPr="005E3601">
        <w:rPr>
          <w:rFonts w:ascii="Arial" w:eastAsia="Calibri" w:hAnsi="Arial" w:cs="Arial"/>
          <w:b/>
          <w:kern w:val="0"/>
          <w:lang w:eastAsia="pl-PL"/>
          <w14:ligatures w14:val="none"/>
        </w:rPr>
        <w:t xml:space="preserve">  </w:t>
      </w:r>
      <w:r w:rsidR="005B5108" w:rsidRPr="005E3601">
        <w:rPr>
          <w:rFonts w:ascii="Arial" w:eastAsia="Calibri" w:hAnsi="Arial" w:cs="Arial"/>
          <w:kern w:val="0"/>
          <w:lang w:eastAsia="pl-PL"/>
          <w14:ligatures w14:val="none"/>
        </w:rPr>
        <w:t>TAK – należy załączyć dokumenty wskazane w pkt A.2.2.</w:t>
      </w:r>
    </w:p>
    <w:p w14:paraId="66055E1B" w14:textId="7D2535DB" w:rsidR="00AD69B3" w:rsidRPr="005E3601" w:rsidRDefault="004C72D5" w:rsidP="005B5108">
      <w:pPr>
        <w:spacing w:after="0" w:line="276" w:lineRule="auto"/>
        <w:ind w:left="720"/>
        <w:contextualSpacing/>
        <w:rPr>
          <w:rFonts w:ascii="Arial" w:eastAsia="Calibri" w:hAnsi="Arial" w:cs="Arial"/>
          <w:kern w:val="0"/>
          <w:sz w:val="24"/>
          <w:szCs w:val="24"/>
          <w:lang w:eastAsia="pl-PL"/>
          <w14:ligatures w14:val="none"/>
        </w:rPr>
      </w:pPr>
      <w:sdt>
        <w:sdtPr>
          <w:rPr>
            <w:rFonts w:ascii="Arial" w:eastAsia="MS Gothic" w:hAnsi="Arial" w:cs="Arial"/>
            <w:kern w:val="0"/>
            <w:lang w:eastAsia="pl-PL"/>
            <w14:ligatures w14:val="none"/>
          </w:rPr>
          <w:id w:val="2062979035"/>
          <w14:checkbox>
            <w14:checked w14:val="0"/>
            <w14:checkedState w14:val="2612" w14:font="MS Gothic"/>
            <w14:uncheckedState w14:val="2610" w14:font="MS Gothic"/>
          </w14:checkbox>
        </w:sdtPr>
        <w:sdtEndPr/>
        <w:sdtContent>
          <w:r w:rsidR="005B5108" w:rsidRPr="00C43585">
            <w:rPr>
              <w:rFonts w:ascii="Segoe UI Symbol" w:eastAsia="MS Gothic" w:hAnsi="Segoe UI Symbol" w:cs="Segoe UI Symbol"/>
              <w:kern w:val="0"/>
              <w:lang w:eastAsia="pl-PL"/>
              <w14:ligatures w14:val="none"/>
            </w:rPr>
            <w:t>☐</w:t>
          </w:r>
        </w:sdtContent>
      </w:sdt>
      <w:r w:rsidR="005B5108" w:rsidRPr="005E3601">
        <w:rPr>
          <w:rFonts w:ascii="Arial" w:eastAsia="Calibri" w:hAnsi="Arial" w:cs="Arial"/>
          <w:b/>
          <w:kern w:val="0"/>
          <w:lang w:eastAsia="pl-PL"/>
          <w14:ligatures w14:val="none"/>
        </w:rPr>
        <w:t xml:space="preserve">  </w:t>
      </w:r>
      <w:r w:rsidR="005B5108" w:rsidRPr="005E3601">
        <w:rPr>
          <w:rFonts w:ascii="Arial" w:eastAsia="Calibri" w:hAnsi="Arial" w:cs="Arial"/>
          <w:kern w:val="0"/>
          <w:lang w:eastAsia="pl-PL"/>
          <w14:ligatures w14:val="none"/>
        </w:rPr>
        <w:t>NIE – należy podać następujące informacje:</w:t>
      </w:r>
    </w:p>
    <w:bookmarkEnd w:id="4"/>
    <w:p w14:paraId="76F823EC" w14:textId="77777777" w:rsidR="00AD69B3" w:rsidRPr="005E3601" w:rsidRDefault="00AD69B3" w:rsidP="0007230D">
      <w:pPr>
        <w:spacing w:after="0" w:line="276" w:lineRule="auto"/>
        <w:ind w:left="720"/>
        <w:contextualSpacing/>
        <w:rPr>
          <w:rFonts w:ascii="Arial" w:eastAsia="Calibri" w:hAnsi="Arial" w:cs="Arial"/>
          <w:kern w:val="0"/>
          <w:sz w:val="24"/>
          <w:szCs w:val="24"/>
          <w:lang w:eastAsia="pl-PL"/>
          <w14:ligatures w14:val="none"/>
        </w:rPr>
      </w:pPr>
    </w:p>
    <w:p w14:paraId="008C6749" w14:textId="77777777" w:rsidR="00AD69B3" w:rsidRPr="005E3601" w:rsidRDefault="00AD69B3" w:rsidP="0007230D">
      <w:pPr>
        <w:numPr>
          <w:ilvl w:val="0"/>
          <w:numId w:val="19"/>
        </w:numPr>
        <w:spacing w:after="200" w:line="276" w:lineRule="auto"/>
        <w:rPr>
          <w:rFonts w:ascii="Arial" w:eastAsia="Calibri" w:hAnsi="Arial" w:cs="Arial"/>
          <w:kern w:val="0"/>
          <w:lang w:eastAsia="pl-PL"/>
          <w14:ligatures w14:val="none"/>
        </w:rPr>
      </w:pPr>
      <w:r w:rsidRPr="005E3601">
        <w:rPr>
          <w:rFonts w:ascii="Arial" w:eastAsia="Calibri" w:hAnsi="Arial" w:cs="Arial"/>
          <w:kern w:val="0"/>
          <w:lang w:eastAsia="pl-PL"/>
          <w14:ligatures w14:val="none"/>
        </w:rPr>
        <w:t>ustalenie wymagane w artykule 4 ustęp 4 Dyrektywy OOŚ (w formie określanej mianem „decyzji dotyczącej preselekcji” lub „decyzji screeningowej”);</w:t>
      </w:r>
    </w:p>
    <w:p w14:paraId="2563028F" w14:textId="77777777" w:rsidR="00AD69B3" w:rsidRPr="005E3601" w:rsidRDefault="00AD69B3" w:rsidP="0007230D">
      <w:pPr>
        <w:numPr>
          <w:ilvl w:val="0"/>
          <w:numId w:val="19"/>
        </w:numPr>
        <w:spacing w:after="200" w:line="276" w:lineRule="auto"/>
        <w:rPr>
          <w:rFonts w:ascii="Arial" w:eastAsia="Calibri" w:hAnsi="Arial" w:cs="Arial"/>
          <w:kern w:val="0"/>
          <w:lang w:eastAsia="pl-PL"/>
          <w14:ligatures w14:val="none"/>
        </w:rPr>
      </w:pPr>
      <w:r w:rsidRPr="005E3601">
        <w:rPr>
          <w:rFonts w:ascii="Arial" w:eastAsia="Calibri" w:hAnsi="Arial" w:cs="Arial"/>
          <w:kern w:val="0"/>
          <w:lang w:eastAsia="pl-PL"/>
          <w14:ligatures w14:val="none"/>
        </w:rPr>
        <w:t>progi, kryteria lub przeprowadzone indywidualne badania przedsięwzięć, które doprowadziły do wniosku, że OOŚ nie była wymagana. Nie ma konieczności przedstawienia przedmiotowych informacji, jeżeli zawarto je już w decyzji wspomnianej w punkcie a) powyżej;</w:t>
      </w:r>
    </w:p>
    <w:p w14:paraId="6265F3C7" w14:textId="75E5F6FC" w:rsidR="00AD69B3" w:rsidRPr="005E3601" w:rsidRDefault="00AD69B3" w:rsidP="0007230D">
      <w:pPr>
        <w:numPr>
          <w:ilvl w:val="0"/>
          <w:numId w:val="19"/>
        </w:numPr>
        <w:spacing w:after="200" w:line="276" w:lineRule="auto"/>
        <w:rPr>
          <w:rFonts w:ascii="Arial" w:eastAsia="Calibri" w:hAnsi="Arial" w:cs="Arial"/>
          <w:kern w:val="0"/>
          <w:lang w:eastAsia="pl-PL"/>
          <w14:ligatures w14:val="none"/>
        </w:rPr>
      </w:pPr>
      <w:r w:rsidRPr="005E3601">
        <w:rPr>
          <w:rFonts w:ascii="Arial" w:eastAsia="Calibri" w:hAnsi="Arial" w:cs="Arial"/>
          <w:kern w:val="0"/>
          <w:lang w:eastAsia="pl-PL"/>
          <w14:ligatures w14:val="none"/>
        </w:rPr>
        <w:t xml:space="preserve">wyjaśnienie powodów, dla których projekt nie ma znaczących skutków środowiskowych, biorąc pod uwagę odpowiednie kryteria selekcji określone w załączniku </w:t>
      </w:r>
      <w:r w:rsidR="00B20EE2" w:rsidRPr="005E3601">
        <w:rPr>
          <w:rFonts w:ascii="Arial" w:eastAsia="Calibri" w:hAnsi="Arial" w:cs="Arial"/>
          <w:kern w:val="0"/>
          <w:lang w:eastAsia="pl-PL"/>
          <w14:ligatures w14:val="none"/>
        </w:rPr>
        <w:t xml:space="preserve">III </w:t>
      </w:r>
      <w:r w:rsidRPr="005E3601">
        <w:rPr>
          <w:rFonts w:ascii="Arial" w:eastAsia="Calibri" w:hAnsi="Arial" w:cs="Arial"/>
          <w:kern w:val="0"/>
          <w:lang w:eastAsia="pl-PL"/>
          <w14:ligatures w14:val="none"/>
        </w:rPr>
        <w:t>do dyrektywy OOŚ. Nie ma konieczności przedstawienia przedmiotowych informacji, jeżeli zawarto je już w decyzji wspomnianej w punkcie a) powyżej.</w:t>
      </w:r>
    </w:p>
    <w:p w14:paraId="7C45F7BD"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1B8A6CEF"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2881C46C"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W punkcie A.2.3 należy odpowiedzieć na pytanie, czy w ramach projektu realizowane będzie przedsięwzięcie wskazane w załączniku drugim do dyrektywy OOŚ i czy zostało przeprowadzone postępowanie w sprawie oceny oddziaływania na środowisko, będące wynikiem wydania </w:t>
      </w:r>
      <w:r w:rsidRPr="005E3601">
        <w:rPr>
          <w:rFonts w:ascii="Arial" w:eastAsia="Calibri" w:hAnsi="Arial" w:cs="Arial"/>
          <w:b/>
          <w:i/>
          <w:iCs/>
          <w:kern w:val="0"/>
          <w:sz w:val="20"/>
          <w:szCs w:val="20"/>
          <w14:ligatures w14:val="none"/>
        </w:rPr>
        <w:t>postanowienia o obowiązku przeprowadzenia OOŚ.</w:t>
      </w:r>
    </w:p>
    <w:p w14:paraId="15593489"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contextualSpacing/>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przypadku, gdy takie postępowanie:</w:t>
      </w:r>
    </w:p>
    <w:p w14:paraId="1A412252" w14:textId="14F252AD" w:rsidR="00AD69B3" w:rsidRPr="005E3601" w:rsidRDefault="00AD69B3" w:rsidP="00761D51">
      <w:pPr>
        <w:numPr>
          <w:ilvl w:val="0"/>
          <w:numId w:val="27"/>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zostało przeprowadzone – należy zaznaczyć kwadrat </w:t>
      </w:r>
      <w:r w:rsidRPr="005E3601">
        <w:rPr>
          <w:rFonts w:ascii="Arial" w:eastAsia="Calibri" w:hAnsi="Arial" w:cs="Arial"/>
          <w:b/>
          <w:i/>
          <w:iCs/>
          <w:kern w:val="0"/>
          <w:sz w:val="20"/>
          <w:szCs w:val="20"/>
          <w:lang w:eastAsia="pl-PL"/>
          <w14:ligatures w14:val="none"/>
        </w:rPr>
        <w:t>„Tak”</w:t>
      </w:r>
      <w:r w:rsidRPr="005E3601">
        <w:rPr>
          <w:rFonts w:ascii="Arial" w:eastAsia="Calibri" w:hAnsi="Arial" w:cs="Arial"/>
          <w:i/>
          <w:iCs/>
          <w:kern w:val="0"/>
          <w:sz w:val="20"/>
          <w:szCs w:val="20"/>
          <w:lang w:eastAsia="pl-PL"/>
          <w14:ligatures w14:val="none"/>
        </w:rPr>
        <w:t xml:space="preserve"> oraz dołączyć stosowne dokumenty wskazane </w:t>
      </w:r>
      <w:r w:rsidR="00761D51" w:rsidRPr="005E3601">
        <w:rPr>
          <w:rFonts w:ascii="Arial" w:eastAsia="Calibri" w:hAnsi="Arial" w:cs="Arial"/>
          <w:i/>
          <w:iCs/>
          <w:kern w:val="0"/>
          <w:sz w:val="20"/>
          <w:szCs w:val="20"/>
          <w:lang w:eastAsia="pl-PL"/>
          <w14:ligatures w14:val="none"/>
        </w:rPr>
        <w:br/>
      </w:r>
      <w:r w:rsidRPr="005E3601">
        <w:rPr>
          <w:rFonts w:ascii="Arial" w:eastAsia="Calibri" w:hAnsi="Arial" w:cs="Arial"/>
          <w:i/>
          <w:iCs/>
          <w:kern w:val="0"/>
          <w:sz w:val="20"/>
          <w:szCs w:val="20"/>
          <w:lang w:eastAsia="pl-PL"/>
          <w14:ligatures w14:val="none"/>
        </w:rPr>
        <w:t xml:space="preserve">w punkcie A.2.2.; </w:t>
      </w:r>
    </w:p>
    <w:p w14:paraId="46A0090E" w14:textId="38F4DFDC" w:rsidR="00004DBC" w:rsidRPr="005E3601" w:rsidRDefault="00AD69B3" w:rsidP="005A2EFA">
      <w:pPr>
        <w:numPr>
          <w:ilvl w:val="0"/>
          <w:numId w:val="27"/>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nie zostało przeprowadzone – należy zaznaczyć kwadrat </w:t>
      </w:r>
      <w:r w:rsidRPr="005E3601">
        <w:rPr>
          <w:rFonts w:ascii="Arial" w:eastAsia="Calibri" w:hAnsi="Arial" w:cs="Arial"/>
          <w:b/>
          <w:i/>
          <w:iCs/>
          <w:kern w:val="0"/>
          <w:sz w:val="20"/>
          <w:szCs w:val="20"/>
          <w:lang w:eastAsia="pl-PL"/>
          <w14:ligatures w14:val="none"/>
        </w:rPr>
        <w:t>„Nie”</w:t>
      </w:r>
      <w:r w:rsidRPr="005E3601">
        <w:rPr>
          <w:rFonts w:ascii="Arial" w:eastAsia="Calibri" w:hAnsi="Arial" w:cs="Arial"/>
          <w:i/>
          <w:iCs/>
          <w:kern w:val="0"/>
          <w:sz w:val="20"/>
          <w:szCs w:val="20"/>
          <w:lang w:eastAsia="pl-PL"/>
          <w14:ligatures w14:val="none"/>
        </w:rPr>
        <w:t xml:space="preserve">, podać wyjaśnienie oraz dołączyć stosowne dokumenty wykazane w punkcie A.2.2 w podpunktach a, b i c. Ponadto należy dołączyć pozostałe dokumenty z postępowania w sprawie wydania decyzji o środowiskowych uwarunkowaniach, wskazanych </w:t>
      </w:r>
      <w:r w:rsidR="00761D51" w:rsidRPr="005E3601">
        <w:rPr>
          <w:rFonts w:ascii="Arial" w:eastAsia="Calibri" w:hAnsi="Arial" w:cs="Arial"/>
          <w:i/>
          <w:iCs/>
          <w:kern w:val="0"/>
          <w:sz w:val="20"/>
          <w:szCs w:val="20"/>
          <w:lang w:eastAsia="pl-PL"/>
          <w14:ligatures w14:val="none"/>
        </w:rPr>
        <w:br/>
      </w:r>
      <w:r w:rsidRPr="005E3601">
        <w:rPr>
          <w:rFonts w:ascii="Arial" w:eastAsia="Calibri" w:hAnsi="Arial" w:cs="Arial"/>
          <w:i/>
          <w:iCs/>
          <w:kern w:val="0"/>
          <w:sz w:val="20"/>
          <w:szCs w:val="20"/>
          <w:lang w:eastAsia="pl-PL"/>
          <w14:ligatures w14:val="none"/>
        </w:rPr>
        <w:t xml:space="preserve">w </w:t>
      </w:r>
      <w:r w:rsidR="0003572C" w:rsidRPr="005E3601">
        <w:rPr>
          <w:rFonts w:ascii="Arial" w:eastAsia="Calibri" w:hAnsi="Arial" w:cs="Arial"/>
          <w:i/>
          <w:iCs/>
          <w:kern w:val="0"/>
          <w:sz w:val="20"/>
          <w:szCs w:val="20"/>
          <w:lang w:eastAsia="pl-PL"/>
          <w14:ligatures w14:val="none"/>
        </w:rPr>
        <w:t>Instrukcji wypełniania załączników (jeśli dotyczy).</w:t>
      </w:r>
    </w:p>
    <w:p w14:paraId="7601E824" w14:textId="71CFA955" w:rsidR="00AD69B3" w:rsidRPr="005E3601" w:rsidRDefault="00AD69B3" w:rsidP="0007230D">
      <w:pPr>
        <w:keepNext/>
        <w:keepLines/>
        <w:numPr>
          <w:ilvl w:val="0"/>
          <w:numId w:val="16"/>
        </w:numPr>
        <w:spacing w:before="240" w:after="120" w:line="276" w:lineRule="auto"/>
        <w:ind w:left="283" w:hanging="357"/>
        <w:outlineLvl w:val="1"/>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Łagodzenie zmian klimatu</w:t>
      </w:r>
    </w:p>
    <w:p w14:paraId="4233A843" w14:textId="77777777" w:rsidR="00AD69B3" w:rsidRPr="005E3601" w:rsidRDefault="00AD69B3" w:rsidP="0007230D">
      <w:pPr>
        <w:tabs>
          <w:tab w:val="num" w:pos="284"/>
        </w:tabs>
        <w:spacing w:after="120" w:line="276" w:lineRule="auto"/>
        <w:rPr>
          <w:rFonts w:ascii="Arial" w:eastAsia="Calibri" w:hAnsi="Arial" w:cs="Arial"/>
          <w:bCs/>
          <w:kern w:val="0"/>
          <w14:ligatures w14:val="none"/>
        </w:rPr>
      </w:pPr>
      <w:r w:rsidRPr="005E3601">
        <w:rPr>
          <w:rFonts w:ascii="Arial" w:eastAsia="Calibri" w:hAnsi="Arial" w:cs="Arial"/>
          <w:bCs/>
          <w:kern w:val="0"/>
          <w14:ligatures w14:val="none"/>
        </w:rPr>
        <w:t>Projekt kwalifikuje się jako wnoszący istotny wkład w łagodzenie zmian klimatu, jeżeli wnosi istotny wkład w ustabilizowanie stężenia gazów cieplarnianych w atmosferze poprzez:</w:t>
      </w:r>
    </w:p>
    <w:p w14:paraId="52CADD7E" w14:textId="77777777" w:rsidR="00AD69B3" w:rsidRPr="005E3601" w:rsidRDefault="00AD69B3" w:rsidP="0007230D">
      <w:pPr>
        <w:numPr>
          <w:ilvl w:val="0"/>
          <w:numId w:val="36"/>
        </w:numPr>
        <w:spacing w:after="120" w:line="276" w:lineRule="auto"/>
        <w:rPr>
          <w:rFonts w:ascii="Arial" w:eastAsia="Calibri" w:hAnsi="Arial" w:cs="Arial"/>
          <w:bCs/>
          <w:kern w:val="0"/>
          <w14:ligatures w14:val="none"/>
        </w:rPr>
      </w:pPr>
      <w:r w:rsidRPr="005E3601">
        <w:rPr>
          <w:rFonts w:ascii="Arial" w:eastAsia="Calibri" w:hAnsi="Arial" w:cs="Arial"/>
          <w:bCs/>
          <w:kern w:val="0"/>
          <w14:ligatures w14:val="none"/>
        </w:rPr>
        <w:t>niedopuszczanie do powstania emisji gazów cieplarnianych;</w:t>
      </w:r>
    </w:p>
    <w:p w14:paraId="4BA00BBB" w14:textId="77777777" w:rsidR="00AD69B3" w:rsidRPr="005E3601" w:rsidRDefault="00AD69B3" w:rsidP="0007230D">
      <w:pPr>
        <w:numPr>
          <w:ilvl w:val="0"/>
          <w:numId w:val="36"/>
        </w:numPr>
        <w:spacing w:after="120" w:line="276" w:lineRule="auto"/>
        <w:rPr>
          <w:rFonts w:ascii="Arial" w:eastAsia="Calibri" w:hAnsi="Arial" w:cs="Arial"/>
          <w:kern w:val="0"/>
          <w14:ligatures w14:val="none"/>
        </w:rPr>
      </w:pPr>
      <w:r w:rsidRPr="005E3601">
        <w:rPr>
          <w:rFonts w:ascii="Arial" w:eastAsia="Calibri" w:hAnsi="Arial" w:cs="Arial"/>
          <w:bCs/>
          <w:kern w:val="0"/>
          <w14:ligatures w14:val="none"/>
        </w:rPr>
        <w:t>ograniczanie</w:t>
      </w:r>
      <w:r w:rsidRPr="005E3601">
        <w:rPr>
          <w:rFonts w:ascii="Arial" w:eastAsia="Calibri" w:hAnsi="Arial" w:cs="Arial"/>
          <w:kern w:val="0"/>
          <w14:ligatures w14:val="none"/>
        </w:rPr>
        <w:t xml:space="preserve"> </w:t>
      </w:r>
      <w:r w:rsidRPr="005E3601">
        <w:rPr>
          <w:rFonts w:ascii="Arial" w:eastAsia="Calibri" w:hAnsi="Arial" w:cs="Arial"/>
          <w:bCs/>
          <w:kern w:val="0"/>
          <w14:ligatures w14:val="none"/>
        </w:rPr>
        <w:t>emisji gazów cieplarnianych;</w:t>
      </w:r>
    </w:p>
    <w:p w14:paraId="55EEE06C" w14:textId="77777777" w:rsidR="00AD69B3" w:rsidRPr="005E3601" w:rsidRDefault="00AD69B3" w:rsidP="00004DBC">
      <w:pPr>
        <w:numPr>
          <w:ilvl w:val="0"/>
          <w:numId w:val="36"/>
        </w:numPr>
        <w:spacing w:after="0" w:line="276" w:lineRule="auto"/>
        <w:ind w:left="714" w:hanging="357"/>
        <w:rPr>
          <w:rFonts w:ascii="Arial" w:eastAsia="Calibri" w:hAnsi="Arial" w:cs="Arial"/>
          <w:kern w:val="0"/>
          <w14:ligatures w14:val="none"/>
        </w:rPr>
      </w:pPr>
      <w:r w:rsidRPr="005E3601">
        <w:rPr>
          <w:rFonts w:ascii="Arial" w:eastAsia="Calibri" w:hAnsi="Arial" w:cs="Arial"/>
          <w:bCs/>
          <w:kern w:val="0"/>
          <w14:ligatures w14:val="none"/>
        </w:rPr>
        <w:lastRenderedPageBreak/>
        <w:t>lub zwiększanie pochłaniania gazów cieplarnianych, w tym poprzez innowację procesową lub produktową.</w:t>
      </w:r>
    </w:p>
    <w:p w14:paraId="68C757D5" w14:textId="77777777" w:rsidR="00004DBC" w:rsidRPr="005E3601" w:rsidRDefault="00004DBC" w:rsidP="00004DBC">
      <w:pPr>
        <w:spacing w:after="0" w:line="276" w:lineRule="auto"/>
        <w:ind w:left="714"/>
        <w:rPr>
          <w:rFonts w:ascii="Arial" w:eastAsia="Calibri" w:hAnsi="Arial" w:cs="Arial"/>
          <w:kern w:val="0"/>
          <w14:ligatures w14:val="none"/>
        </w:rPr>
      </w:pPr>
    </w:p>
    <w:p w14:paraId="482460C2" w14:textId="0096B7E5" w:rsidR="00AD69B3" w:rsidRPr="005E3601" w:rsidRDefault="00AD69B3" w:rsidP="00004DBC">
      <w:pPr>
        <w:keepNext/>
        <w:keepLines/>
        <w:numPr>
          <w:ilvl w:val="0"/>
          <w:numId w:val="20"/>
        </w:numPr>
        <w:spacing w:after="120" w:line="276" w:lineRule="auto"/>
        <w:ind w:left="283" w:hanging="357"/>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 xml:space="preserve">Czy projekt doprowadzi do </w:t>
      </w:r>
      <w:r w:rsidR="00B20EE2" w:rsidRPr="005E3601">
        <w:rPr>
          <w:rFonts w:ascii="Arial" w:eastAsia="Times New Roman" w:hAnsi="Arial" w:cs="Arial"/>
          <w:b/>
          <w:kern w:val="0"/>
          <w:sz w:val="24"/>
          <w:szCs w:val="24"/>
          <w14:ligatures w14:val="none"/>
        </w:rPr>
        <w:t xml:space="preserve">znacznych </w:t>
      </w:r>
      <w:r w:rsidRPr="005E3601">
        <w:rPr>
          <w:rFonts w:ascii="Arial" w:eastAsia="Times New Roman" w:hAnsi="Arial" w:cs="Arial"/>
          <w:b/>
          <w:kern w:val="0"/>
          <w:sz w:val="24"/>
          <w:szCs w:val="24"/>
          <w14:ligatures w14:val="none"/>
        </w:rPr>
        <w:t>emisji gazów cieplarnianych?</w:t>
      </w:r>
    </w:p>
    <w:p w14:paraId="2F03B537" w14:textId="31E1AD89" w:rsidR="00100F06" w:rsidRPr="005E3601" w:rsidRDefault="00100F06" w:rsidP="00100F06">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TAK</w:t>
      </w:r>
    </w:p>
    <w:p w14:paraId="7A663F55" w14:textId="3F988CE6" w:rsidR="005D0195" w:rsidRPr="005E3601" w:rsidRDefault="00100F06" w:rsidP="005D0195">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4FA329ED"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40775A40"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3DCE2CFB"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Zgodnie z artykułem 17 Rozporządzenia Parlamentu Europejskiego i Rady (UE) 2020/852, </w:t>
      </w:r>
      <w:r w:rsidRPr="005E3601">
        <w:rPr>
          <w:rFonts w:ascii="Arial" w:eastAsia="Calibri" w:hAnsi="Arial" w:cs="Arial"/>
          <w:b/>
          <w:i/>
          <w:iCs/>
          <w:kern w:val="0"/>
          <w:sz w:val="20"/>
          <w:szCs w:val="20"/>
          <w14:ligatures w14:val="none"/>
        </w:rPr>
        <w:t>jeżeli projekt prowadzi do znacznych emisji gazów cieplarnianych to stanowi znaczące szkody dla środowiska i jest niezgodny z zasadą DNSH</w:t>
      </w:r>
      <w:r w:rsidRPr="005E3601">
        <w:rPr>
          <w:rFonts w:ascii="Arial" w:eastAsia="Calibri" w:hAnsi="Arial" w:cs="Arial"/>
          <w:i/>
          <w:iCs/>
          <w:kern w:val="0"/>
          <w:sz w:val="20"/>
          <w:szCs w:val="20"/>
          <w14:ligatures w14:val="none"/>
        </w:rPr>
        <w:t>.</w:t>
      </w:r>
    </w:p>
    <w:p w14:paraId="280F4977" w14:textId="7FC24AE8" w:rsidR="006D0DDA" w:rsidRPr="005E3601" w:rsidRDefault="006D0DDA"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Bezpośrednim odwołaniem dla tego celu jest rozporządzenie delegowane Komisji (UE) 2021/2139 z dnia 4 czerwca 2021 r. uzupełniające rozporządzenie Parlamentu Europejskiego i Rady (UE) 2020/852 poprzez ustanowienie technicznych kryteriów kwalifikacji służących określeniu warunków, na jakich dana działalność gospodarcza kwalifikuje się jako wnosząca istotny wkład w łagodzenie zmian klimatu lub w adaptację do zmian klimatu, a także określeniu, czy ta działalność gospodarcza nie wyrządza znaczących szkód względem żadnego z pozostałych celów środowiskowych.</w:t>
      </w:r>
    </w:p>
    <w:p w14:paraId="29A069F5" w14:textId="73056C0B"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W niniejszym punkcie należy wskazać czy projekt nie wyrządza znaczących szkód lub wnosi istotny wkład </w:t>
      </w:r>
      <w:r w:rsidR="006A4AEF" w:rsidRPr="005E3601">
        <w:rPr>
          <w:rFonts w:ascii="Arial" w:eastAsia="Calibri" w:hAnsi="Arial" w:cs="Arial"/>
          <w:i/>
          <w:iCs/>
          <w:kern w:val="0"/>
          <w:sz w:val="20"/>
          <w:szCs w:val="20"/>
          <w14:ligatures w14:val="none"/>
        </w:rPr>
        <w:br/>
      </w:r>
      <w:r w:rsidRPr="005E3601">
        <w:rPr>
          <w:rFonts w:ascii="Arial" w:eastAsia="Calibri" w:hAnsi="Arial" w:cs="Arial"/>
          <w:i/>
          <w:iCs/>
          <w:kern w:val="0"/>
          <w:sz w:val="20"/>
          <w:szCs w:val="20"/>
          <w14:ligatures w14:val="none"/>
        </w:rPr>
        <w:t>w realizację celu: łagodzenie zmian klimatu.</w:t>
      </w:r>
    </w:p>
    <w:p w14:paraId="0A0DAE81"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polu opisowym należy przedstawić:</w:t>
      </w:r>
    </w:p>
    <w:p w14:paraId="49EC3DD0" w14:textId="77777777" w:rsidR="00AD69B3" w:rsidRPr="005E3601" w:rsidRDefault="00AD69B3" w:rsidP="00761D51">
      <w:pPr>
        <w:numPr>
          <w:ilvl w:val="0"/>
          <w:numId w:val="37"/>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i w jaki sposób projekt przyczyni się do zmniejszenia/ograniczenia/uniknięcia emisji gazów cieplarnianych? </w:t>
      </w:r>
    </w:p>
    <w:p w14:paraId="070C4230" w14:textId="77777777" w:rsidR="00AD69B3" w:rsidRPr="005E3601" w:rsidRDefault="00AD69B3" w:rsidP="00761D51">
      <w:pPr>
        <w:numPr>
          <w:ilvl w:val="0"/>
          <w:numId w:val="37"/>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Czy Wnioskodawca zastosuje rozwiązania umożliwiające ograniczenie emisji gazów cieplarnianych?</w:t>
      </w:r>
    </w:p>
    <w:p w14:paraId="7C53D4F2" w14:textId="77777777" w:rsidR="00AD69B3" w:rsidRPr="005E3601" w:rsidRDefault="00AD69B3" w:rsidP="0007230D">
      <w:pPr>
        <w:spacing w:after="0" w:line="276" w:lineRule="auto"/>
        <w:rPr>
          <w:rFonts w:ascii="Arial" w:eastAsia="Calibri" w:hAnsi="Arial" w:cs="Arial"/>
          <w:kern w:val="0"/>
          <w:sz w:val="24"/>
          <w14:ligatures w14:val="none"/>
        </w:rPr>
      </w:pPr>
    </w:p>
    <w:p w14:paraId="371D39E2" w14:textId="77777777" w:rsidR="00AD69B3" w:rsidRPr="005E3601" w:rsidRDefault="00AD69B3" w:rsidP="0007230D">
      <w:pPr>
        <w:keepNext/>
        <w:keepLines/>
        <w:numPr>
          <w:ilvl w:val="0"/>
          <w:numId w:val="16"/>
        </w:numPr>
        <w:spacing w:after="120" w:line="276" w:lineRule="auto"/>
        <w:ind w:left="284"/>
        <w:outlineLvl w:val="1"/>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Adaptacja do zmian klimatu</w:t>
      </w:r>
    </w:p>
    <w:p w14:paraId="77425137" w14:textId="77777777" w:rsidR="00AD69B3" w:rsidRPr="005E3601" w:rsidRDefault="00AD69B3" w:rsidP="0007230D">
      <w:p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Projekt kwalifikuje się jako wnoszący istotny wkład w adaptację do zmian klimatu, jeżeli:</w:t>
      </w:r>
    </w:p>
    <w:p w14:paraId="46329B13" w14:textId="34397A02" w:rsidR="00AD69B3" w:rsidRPr="005E3601" w:rsidRDefault="00AD69B3" w:rsidP="0007230D">
      <w:pPr>
        <w:numPr>
          <w:ilvl w:val="0"/>
          <w:numId w:val="38"/>
        </w:numPr>
        <w:spacing w:after="120" w:line="276" w:lineRule="auto"/>
        <w:rPr>
          <w:rFonts w:ascii="Arial" w:eastAsia="Calibri" w:hAnsi="Arial" w:cs="Arial"/>
          <w:kern w:val="0"/>
          <w:lang w:eastAsia="pl-PL"/>
          <w14:ligatures w14:val="none"/>
        </w:rPr>
      </w:pPr>
      <w:r w:rsidRPr="005E3601">
        <w:rPr>
          <w:rFonts w:ascii="Arial" w:eastAsia="Calibri" w:hAnsi="Arial" w:cs="Arial"/>
          <w:kern w:val="0"/>
          <w:lang w:eastAsia="pl-PL"/>
          <w14:ligatures w14:val="none"/>
        </w:rPr>
        <w:t>obejmuje rozwiązania w zakresie adaptacji, które istotnie ograniczają ryzyko niekorzystnych skutków obecnych i oczekiwanych przyszłych warunków klimatycznych</w:t>
      </w:r>
      <w:r w:rsidR="00165B0B" w:rsidRPr="005E3601">
        <w:rPr>
          <w:rFonts w:ascii="Arial" w:eastAsia="Calibri" w:hAnsi="Arial" w:cs="Arial"/>
          <w:kern w:val="0"/>
          <w:lang w:eastAsia="pl-PL"/>
          <w14:ligatures w14:val="none"/>
        </w:rPr>
        <w:t xml:space="preserve"> lub</w:t>
      </w:r>
      <w:r w:rsidRPr="005E3601">
        <w:rPr>
          <w:rFonts w:ascii="Arial" w:eastAsia="Calibri" w:hAnsi="Arial" w:cs="Arial"/>
          <w:kern w:val="0"/>
          <w:lang w:eastAsia="pl-PL"/>
          <w14:ligatures w14:val="none"/>
        </w:rPr>
        <w:t>;</w:t>
      </w:r>
    </w:p>
    <w:p w14:paraId="1E73F78E" w14:textId="00894DE2" w:rsidR="00AD69B3" w:rsidRPr="005E3601" w:rsidRDefault="00AD69B3" w:rsidP="0007230D">
      <w:pPr>
        <w:numPr>
          <w:ilvl w:val="0"/>
          <w:numId w:val="38"/>
        </w:numPr>
        <w:spacing w:after="120" w:line="276" w:lineRule="auto"/>
        <w:rPr>
          <w:rFonts w:ascii="Arial" w:eastAsia="Calibri" w:hAnsi="Arial" w:cs="Arial"/>
          <w:kern w:val="0"/>
          <w:lang w:eastAsia="pl-PL"/>
          <w14:ligatures w14:val="none"/>
        </w:rPr>
      </w:pPr>
      <w:r w:rsidRPr="005E3601">
        <w:rPr>
          <w:rFonts w:ascii="Arial" w:eastAsia="Calibri" w:hAnsi="Arial" w:cs="Arial"/>
          <w:kern w:val="0"/>
          <w:lang w:eastAsia="pl-PL"/>
          <w14:ligatures w14:val="none"/>
        </w:rPr>
        <w:t>istotnie ogranicza niekorzystne skutki bez zwiększania ryzyka niekorzystnych skutków wywieranych na ludzi, przyrodę;</w:t>
      </w:r>
    </w:p>
    <w:p w14:paraId="61ECB948" w14:textId="77777777" w:rsidR="00AD69B3" w:rsidRPr="005E3601" w:rsidRDefault="00AD69B3" w:rsidP="00004DBC">
      <w:pPr>
        <w:numPr>
          <w:ilvl w:val="0"/>
          <w:numId w:val="38"/>
        </w:numPr>
        <w:spacing w:after="0" w:line="276" w:lineRule="auto"/>
        <w:ind w:left="714" w:hanging="357"/>
        <w:rPr>
          <w:rFonts w:ascii="Arial" w:eastAsia="Calibri" w:hAnsi="Arial" w:cs="Arial"/>
          <w:kern w:val="0"/>
          <w:lang w:eastAsia="pl-PL"/>
          <w14:ligatures w14:val="none"/>
        </w:rPr>
      </w:pPr>
      <w:r w:rsidRPr="005E3601">
        <w:rPr>
          <w:rFonts w:ascii="Arial" w:eastAsia="Calibri" w:hAnsi="Arial" w:cs="Arial"/>
          <w:kern w:val="0"/>
          <w:lang w:eastAsia="pl-PL"/>
          <w14:ligatures w14:val="none"/>
        </w:rPr>
        <w:t xml:space="preserve">lub gdy zapewnia rozwiązania w zakresie adaptacji, które wnoszą istotny wkład </w:t>
      </w:r>
      <w:r w:rsidRPr="005E3601">
        <w:rPr>
          <w:rFonts w:ascii="Arial" w:eastAsia="Calibri" w:hAnsi="Arial" w:cs="Arial"/>
          <w:kern w:val="0"/>
          <w:lang w:eastAsia="pl-PL"/>
          <w14:ligatures w14:val="none"/>
        </w:rPr>
        <w:br/>
        <w:t>w zapobieganie ryzyku niekorzystnych skutków obecnych i oczekiwanych przyszłych warunków klimatycznych wywieranych na ludzi, przyrodę.</w:t>
      </w:r>
    </w:p>
    <w:p w14:paraId="4E6151B0" w14:textId="77777777" w:rsidR="00004DBC" w:rsidRPr="005E3601" w:rsidRDefault="00004DBC" w:rsidP="00004DBC">
      <w:pPr>
        <w:keepNext/>
        <w:keepLines/>
        <w:spacing w:after="0" w:line="276" w:lineRule="auto"/>
        <w:outlineLvl w:val="2"/>
        <w:rPr>
          <w:rFonts w:ascii="Arial" w:eastAsia="Times New Roman" w:hAnsi="Arial" w:cs="Arial"/>
          <w:b/>
          <w:kern w:val="0"/>
          <w:sz w:val="24"/>
          <w:szCs w:val="24"/>
          <w14:ligatures w14:val="none"/>
        </w:rPr>
      </w:pPr>
    </w:p>
    <w:p w14:paraId="518CEFEC" w14:textId="17F88448" w:rsidR="00AD69B3" w:rsidRPr="005E3601" w:rsidRDefault="00AD69B3" w:rsidP="00004DBC">
      <w:pPr>
        <w:keepNext/>
        <w:keepLines/>
        <w:numPr>
          <w:ilvl w:val="0"/>
          <w:numId w:val="21"/>
        </w:numPr>
        <w:spacing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 xml:space="preserve">Czy projekt doprowadzi do zwiększonego niekorzystnego wpływu </w:t>
      </w:r>
      <w:r w:rsidR="00165B0B" w:rsidRPr="005E3601">
        <w:rPr>
          <w:rFonts w:ascii="Arial" w:eastAsia="Times New Roman" w:hAnsi="Arial" w:cs="Arial"/>
          <w:b/>
          <w:kern w:val="0"/>
          <w:sz w:val="24"/>
          <w:szCs w:val="24"/>
          <w14:ligatures w14:val="none"/>
        </w:rPr>
        <w:t xml:space="preserve">obecnego i spodziewanego przyszłego </w:t>
      </w:r>
      <w:r w:rsidRPr="005E3601">
        <w:rPr>
          <w:rFonts w:ascii="Arial" w:eastAsia="Times New Roman" w:hAnsi="Arial" w:cs="Arial"/>
          <w:b/>
          <w:kern w:val="0"/>
          <w:sz w:val="24"/>
          <w:szCs w:val="24"/>
          <w14:ligatures w14:val="none"/>
        </w:rPr>
        <w:t xml:space="preserve">klimatu na </w:t>
      </w:r>
      <w:r w:rsidR="00165B0B" w:rsidRPr="005E3601">
        <w:rPr>
          <w:rFonts w:ascii="Arial" w:eastAsia="Times New Roman" w:hAnsi="Arial" w:cs="Arial"/>
          <w:b/>
          <w:kern w:val="0"/>
          <w:sz w:val="24"/>
          <w:szCs w:val="24"/>
          <w14:ligatures w14:val="none"/>
        </w:rPr>
        <w:t>dane działanie lub</w:t>
      </w:r>
      <w:r w:rsidRPr="005E3601">
        <w:rPr>
          <w:rFonts w:ascii="Arial" w:eastAsia="Times New Roman" w:hAnsi="Arial" w:cs="Arial"/>
          <w:b/>
          <w:kern w:val="0"/>
          <w:sz w:val="24"/>
          <w:szCs w:val="24"/>
          <w14:ligatures w14:val="none"/>
        </w:rPr>
        <w:t xml:space="preserve"> na ludność, przyrodę</w:t>
      </w:r>
      <w:r w:rsidR="00041F10" w:rsidRPr="005E3601">
        <w:rPr>
          <w:rFonts w:ascii="Arial" w:eastAsia="Times New Roman" w:hAnsi="Arial" w:cs="Arial"/>
          <w:b/>
          <w:kern w:val="0"/>
          <w:sz w:val="24"/>
          <w:szCs w:val="24"/>
          <w14:ligatures w14:val="none"/>
        </w:rPr>
        <w:t xml:space="preserve"> lub aktywa</w:t>
      </w:r>
      <w:r w:rsidRPr="005E3601">
        <w:rPr>
          <w:rFonts w:ascii="Arial" w:eastAsia="Times New Roman" w:hAnsi="Arial" w:cs="Arial"/>
          <w:b/>
          <w:kern w:val="0"/>
          <w:sz w:val="24"/>
          <w:szCs w:val="24"/>
          <w14:ligatures w14:val="none"/>
        </w:rPr>
        <w:t>?</w:t>
      </w:r>
    </w:p>
    <w:p w14:paraId="77023437" w14:textId="45ACB04B" w:rsidR="00144D4C" w:rsidRPr="005E3601" w:rsidRDefault="00144D4C" w:rsidP="00144D4C">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TAK</w:t>
      </w:r>
    </w:p>
    <w:p w14:paraId="2A9A11ED" w14:textId="68B83382" w:rsidR="00144D4C" w:rsidRPr="005E3601" w:rsidRDefault="00144D4C" w:rsidP="00144D4C">
      <w:pPr>
        <w:spacing w:after="0" w:line="276" w:lineRule="auto"/>
        <w:ind w:left="720"/>
        <w:contextualSpacing/>
        <w:rPr>
          <w:rFonts w:ascii="Arial" w:eastAsia="Calibri" w:hAnsi="Arial" w:cs="Arial"/>
          <w:kern w:val="0"/>
          <w:sz w:val="24"/>
          <w:szCs w:val="24"/>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0B0AC2A3"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53417ECB"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lastRenderedPageBreak/>
        <w:t xml:space="preserve">Instrukcja wypełnienia pola: </w:t>
      </w:r>
    </w:p>
    <w:p w14:paraId="12AA1674" w14:textId="33F77814"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Zgodnie z artykułem 17 Rozporządzenia Parlamentu Europejskiego i Rady (UE) 2020/852, jeżeli projekt </w:t>
      </w:r>
      <w:r w:rsidRPr="005E3601">
        <w:rPr>
          <w:rFonts w:ascii="Arial" w:eastAsia="Calibri" w:hAnsi="Arial" w:cs="Arial"/>
          <w:b/>
          <w:i/>
          <w:iCs/>
          <w:kern w:val="0"/>
          <w:sz w:val="20"/>
          <w:szCs w:val="20"/>
          <w14:ligatures w14:val="none"/>
        </w:rPr>
        <w:t xml:space="preserve">prowadzi do nasilenia niekorzystnych skutków </w:t>
      </w:r>
      <w:r w:rsidR="00041F10" w:rsidRPr="005E3601">
        <w:rPr>
          <w:rFonts w:ascii="Arial" w:eastAsia="Calibri" w:hAnsi="Arial" w:cs="Arial"/>
          <w:b/>
          <w:i/>
          <w:iCs/>
          <w:kern w:val="0"/>
          <w:sz w:val="20"/>
          <w:szCs w:val="20"/>
          <w14:ligatures w14:val="none"/>
        </w:rPr>
        <w:t>obecnych i oczekiwanych, dla przyszłych</w:t>
      </w:r>
      <w:r w:rsidRPr="005E3601">
        <w:rPr>
          <w:rFonts w:ascii="Arial" w:eastAsia="Calibri" w:hAnsi="Arial" w:cs="Arial"/>
          <w:b/>
          <w:i/>
          <w:iCs/>
          <w:kern w:val="0"/>
          <w:sz w:val="20"/>
          <w:szCs w:val="20"/>
          <w14:ligatures w14:val="none"/>
        </w:rPr>
        <w:t xml:space="preserve"> warunków klimatycznych to wpływa znacząco na środowisko i jest niezgodny z zasadą DNSH</w:t>
      </w:r>
      <w:r w:rsidRPr="005E3601">
        <w:rPr>
          <w:rFonts w:ascii="Arial" w:eastAsia="Calibri" w:hAnsi="Arial" w:cs="Arial"/>
          <w:i/>
          <w:iCs/>
          <w:kern w:val="0"/>
          <w:sz w:val="20"/>
          <w:szCs w:val="20"/>
          <w14:ligatures w14:val="none"/>
        </w:rPr>
        <w:t>.</w:t>
      </w:r>
    </w:p>
    <w:p w14:paraId="222C186A" w14:textId="04986F1C"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W niniejszym punkcie należy wskazać, czy projekt nie wyrządza znaczących szkód lub wnosi istotny wkład </w:t>
      </w:r>
      <w:r w:rsidR="00123DA1" w:rsidRPr="005E3601">
        <w:rPr>
          <w:rFonts w:ascii="Arial" w:eastAsia="Calibri" w:hAnsi="Arial" w:cs="Arial"/>
          <w:i/>
          <w:iCs/>
          <w:kern w:val="0"/>
          <w:sz w:val="20"/>
          <w:szCs w:val="20"/>
          <w14:ligatures w14:val="none"/>
        </w:rPr>
        <w:br/>
      </w:r>
      <w:r w:rsidRPr="005E3601">
        <w:rPr>
          <w:rFonts w:ascii="Arial" w:eastAsia="Calibri" w:hAnsi="Arial" w:cs="Arial"/>
          <w:i/>
          <w:iCs/>
          <w:kern w:val="0"/>
          <w:sz w:val="20"/>
          <w:szCs w:val="20"/>
          <w14:ligatures w14:val="none"/>
        </w:rPr>
        <w:t>w realizację celu: adaptacja do zmian klimatu.</w:t>
      </w:r>
    </w:p>
    <w:p w14:paraId="10B15DCC"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polu opisowym należy wyjaśnić:</w:t>
      </w:r>
    </w:p>
    <w:p w14:paraId="7F6812ED" w14:textId="77777777" w:rsidR="00AD69B3" w:rsidRPr="005E3601" w:rsidRDefault="00AD69B3" w:rsidP="002C7599">
      <w:pPr>
        <w:numPr>
          <w:ilvl w:val="0"/>
          <w:numId w:val="28"/>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Czy i w jaki sposób uwzględniono zagrożenia związane ze zmianami klimatu, kwestie dotyczące przystosowania się do zmian klimatu i ich łagodzenia oraz odporność na klęski żywiołowe?</w:t>
      </w:r>
    </w:p>
    <w:p w14:paraId="56AB1AA9" w14:textId="77777777" w:rsidR="00AD69B3" w:rsidRPr="005E3601" w:rsidRDefault="00AD69B3" w:rsidP="002C7599">
      <w:pPr>
        <w:numPr>
          <w:ilvl w:val="0"/>
          <w:numId w:val="28"/>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w trakcie przygotowywania projektu przeprowadzono ocenę zagrożeń wynikających ze zmian klimatycznych? </w:t>
      </w:r>
    </w:p>
    <w:p w14:paraId="7D2ABC4D" w14:textId="77777777" w:rsidR="00AD69B3" w:rsidRPr="005E3601" w:rsidRDefault="00AD69B3" w:rsidP="002C7599">
      <w:pPr>
        <w:numPr>
          <w:ilvl w:val="0"/>
          <w:numId w:val="28"/>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kwestie klimatyczne zostały uwzględnione w analizie odpowiednich wariantów, czy wpłynęły na lokalizację projektu? </w:t>
      </w:r>
    </w:p>
    <w:p w14:paraId="6B86E04A" w14:textId="77777777" w:rsidR="00AD69B3" w:rsidRPr="005E3601" w:rsidRDefault="00AD69B3" w:rsidP="002C7599">
      <w:pPr>
        <w:numPr>
          <w:ilvl w:val="0"/>
          <w:numId w:val="28"/>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Czy projekt, w połączeniu ze zmianami klimatu, będzie miał wpływ na otoczenie?</w:t>
      </w:r>
    </w:p>
    <w:p w14:paraId="2FCC6F07" w14:textId="4CA8E0A3" w:rsidR="001B0B46" w:rsidRPr="005E3601" w:rsidRDefault="001B0B46" w:rsidP="005E3601">
      <w:pPr>
        <w:pBdr>
          <w:top w:val="single" w:sz="4" w:space="1" w:color="auto"/>
          <w:left w:val="single" w:sz="4" w:space="0" w:color="auto"/>
          <w:bottom w:val="single" w:sz="4" w:space="1" w:color="auto"/>
          <w:right w:val="single" w:sz="4" w:space="4" w:color="auto"/>
        </w:pBdr>
        <w:spacing w:after="60" w:line="276" w:lineRule="auto"/>
        <w:rPr>
          <w:rFonts w:ascii="Arial" w:eastAsia="Calibri" w:hAnsi="Arial" w:cs="Arial"/>
          <w:kern w:val="0"/>
          <w:sz w:val="20"/>
          <w:szCs w:val="20"/>
          <w:lang w:eastAsia="pl-PL"/>
          <w14:ligatures w14:val="none"/>
        </w:rPr>
      </w:pPr>
      <w:r w:rsidRPr="005E3601">
        <w:rPr>
          <w:rFonts w:ascii="Arial" w:eastAsia="Calibri" w:hAnsi="Arial" w:cs="Arial"/>
          <w:kern w:val="0"/>
          <w:sz w:val="20"/>
          <w:szCs w:val="20"/>
          <w:lang w:eastAsia="pl-PL"/>
          <w14:ligatures w14:val="none"/>
        </w:rPr>
        <w:t>Bezpośrednim odwołaniem dla tego celu jest rozporządzenie delegowane Komisji (UE) 2021/2139 z dnia 4 czerwca 2021 r. uzupełniające rozporządzenie Parlamentu Europejskiego i Rady (UE) 2020/852 poprzez ustanowienie technicznych kryteriów kwalifikacji służących określeniu warunków, na jakich dana działalność gospodarcza kwalifikuje się jako wnosząca istotny wkład w łagodzenie zmian klimatu lub w adaptację do zmian klimatu, a także określeniu, czy ta działalność gospodarcza nie wyrządza znaczących szkód względem żadnego z pozostałych celów środowiskowych.</w:t>
      </w:r>
    </w:p>
    <w:p w14:paraId="30575CB6" w14:textId="77777777" w:rsidR="00AD69B3" w:rsidRPr="005E3601" w:rsidRDefault="00AD69B3" w:rsidP="00144D4C">
      <w:pPr>
        <w:keepNext/>
        <w:keepLines/>
        <w:numPr>
          <w:ilvl w:val="0"/>
          <w:numId w:val="21"/>
        </w:numPr>
        <w:spacing w:before="240"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Czy przyjęto rozwiązania w celu zapewnienia odporności na bieżącą zmienność klimatu i przyszłe zmiany klimatu w ramach projektu?</w:t>
      </w:r>
    </w:p>
    <w:p w14:paraId="15E820CC" w14:textId="1234FACC" w:rsidR="00144D4C" w:rsidRPr="005E3601" w:rsidRDefault="00144D4C" w:rsidP="00144D4C">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TAK</w:t>
      </w:r>
    </w:p>
    <w:p w14:paraId="228C8644" w14:textId="64EAED79" w:rsidR="00AD69B3" w:rsidRPr="005E3601" w:rsidRDefault="00144D4C" w:rsidP="00144D4C">
      <w:pPr>
        <w:spacing w:after="0" w:line="276" w:lineRule="auto"/>
        <w:ind w:left="720"/>
        <w:contextualSpacing/>
        <w:rPr>
          <w:rFonts w:ascii="Arial" w:eastAsia="Calibri" w:hAnsi="Arial" w:cs="Arial"/>
          <w:kern w:val="0"/>
          <w:sz w:val="24"/>
          <w:szCs w:val="24"/>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04079182" w14:textId="77777777" w:rsidR="00AD69B3" w:rsidRPr="005E3601" w:rsidRDefault="00AD69B3" w:rsidP="0007230D">
      <w:pPr>
        <w:spacing w:before="120" w:after="40" w:line="276" w:lineRule="auto"/>
        <w:rPr>
          <w:rFonts w:ascii="Arial" w:eastAsia="Times New Roman" w:hAnsi="Arial" w:cs="Arial"/>
          <w:kern w:val="0"/>
          <w:sz w:val="24"/>
          <w:szCs w:val="20"/>
          <w:lang w:eastAsia="pl-PL"/>
          <w14:ligatures w14:val="none"/>
        </w:rPr>
      </w:pPr>
      <w:r w:rsidRPr="005E3601">
        <w:rPr>
          <w:rFonts w:ascii="Arial" w:eastAsia="Times New Roman" w:hAnsi="Arial" w:cs="Arial"/>
          <w:kern w:val="0"/>
          <w:sz w:val="24"/>
          <w:szCs w:val="20"/>
          <w:lang w:eastAsia="pl-PL"/>
          <w14:ligatures w14:val="none"/>
        </w:rPr>
        <w:t>Pole opisowe:</w:t>
      </w:r>
    </w:p>
    <w:p w14:paraId="2C8A8FFA"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5AC234AC" w14:textId="0DF17EC1"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Zakres oddziaływań poszczególnych zagrożeń klimatycznych na projekt zależy od miejsca lokalizacji projektu, jego wrażliwości, zdolności adaptacyjnych oraz kierunku przewidywanych zmian natężenia tych czynników </w:t>
      </w:r>
      <w:r w:rsidR="00123DA1" w:rsidRPr="005E3601">
        <w:rPr>
          <w:rFonts w:ascii="Arial" w:eastAsia="Calibri" w:hAnsi="Arial" w:cs="Arial"/>
          <w:i/>
          <w:iCs/>
          <w:kern w:val="0"/>
          <w:sz w:val="20"/>
          <w:szCs w:val="20"/>
          <w14:ligatures w14:val="none"/>
        </w:rPr>
        <w:br/>
      </w:r>
      <w:r w:rsidRPr="005E3601">
        <w:rPr>
          <w:rFonts w:ascii="Arial" w:eastAsia="Calibri" w:hAnsi="Arial" w:cs="Arial"/>
          <w:i/>
          <w:iCs/>
          <w:kern w:val="0"/>
          <w:sz w:val="20"/>
          <w:szCs w:val="20"/>
          <w14:ligatures w14:val="none"/>
        </w:rPr>
        <w:t xml:space="preserve">w czasie, które będą następowały wraz ze zmianami klimatu. </w:t>
      </w:r>
    </w:p>
    <w:p w14:paraId="676B95EE" w14:textId="0B03561D"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W niniejszym punkcie należy odnieść się do kwestii, które dotyczą rodzaju i charakteru projektu. W szczególności należy wskazać, w jaki sposób uwzględniono zmiany klimatu podczas opracowywania projektu </w:t>
      </w:r>
      <w:r w:rsidR="00FB03B8" w:rsidRPr="005E3601">
        <w:rPr>
          <w:rFonts w:ascii="Arial" w:eastAsia="Calibri" w:hAnsi="Arial" w:cs="Arial"/>
          <w:i/>
          <w:iCs/>
          <w:kern w:val="0"/>
          <w:sz w:val="20"/>
          <w:szCs w:val="20"/>
          <w14:ligatures w14:val="none"/>
        </w:rPr>
        <w:br/>
      </w:r>
      <w:r w:rsidRPr="005E3601">
        <w:rPr>
          <w:rFonts w:ascii="Arial" w:eastAsia="Calibri" w:hAnsi="Arial" w:cs="Arial"/>
          <w:i/>
          <w:iCs/>
          <w:kern w:val="0"/>
          <w:sz w:val="20"/>
          <w:szCs w:val="20"/>
          <w14:ligatures w14:val="none"/>
        </w:rPr>
        <w:t xml:space="preserve">i jego części składowych, przykładowo w odniesieniu do sił zewnętrznych (na przykład: obciążenie wiatrem, obciążenie śniegiem, różnice temperatury) i oddziaływań (na przykład: fale upałów, zagrożenie powodziowe, jak również przedłużające się okresy suszy wpływające między innymi na właściwości gleby). </w:t>
      </w:r>
    </w:p>
    <w:p w14:paraId="2563B76F"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przypadku, gdy dla danego projektu przeprowadzono postępowanie OOŚ, konieczne jest opisanie odpowiednich warunków czy zaleceń dotyczących zarówno projektowania, jak i eksploatacji, w zakresie zagrożeń klimatycznych na projekt.</w:t>
      </w:r>
    </w:p>
    <w:p w14:paraId="7D80ED58" w14:textId="77777777" w:rsidR="00AD69B3" w:rsidRPr="005E3601" w:rsidRDefault="00AD69B3" w:rsidP="0007230D">
      <w:pPr>
        <w:spacing w:after="0" w:line="276" w:lineRule="auto"/>
        <w:rPr>
          <w:rFonts w:ascii="Arial" w:eastAsia="Times New Roman" w:hAnsi="Arial" w:cs="Arial"/>
          <w:b/>
          <w:kern w:val="0"/>
          <w:sz w:val="24"/>
          <w:szCs w:val="20"/>
          <w:lang w:eastAsia="pl-PL"/>
          <w14:ligatures w14:val="none"/>
        </w:rPr>
      </w:pPr>
    </w:p>
    <w:p w14:paraId="561E48DF" w14:textId="77777777" w:rsidR="00AD69B3" w:rsidRPr="005E3601" w:rsidRDefault="00AD69B3" w:rsidP="0007230D">
      <w:pPr>
        <w:keepNext/>
        <w:keepLines/>
        <w:numPr>
          <w:ilvl w:val="0"/>
          <w:numId w:val="16"/>
        </w:numPr>
        <w:spacing w:after="120" w:line="276" w:lineRule="auto"/>
        <w:ind w:left="284"/>
        <w:outlineLvl w:val="1"/>
        <w:rPr>
          <w:rFonts w:ascii="Arial" w:eastAsia="Times New Roman" w:hAnsi="Arial" w:cs="Arial"/>
          <w:b/>
          <w:bCs/>
          <w:kern w:val="0"/>
          <w:sz w:val="24"/>
          <w:szCs w:val="24"/>
          <w14:ligatures w14:val="none"/>
        </w:rPr>
      </w:pPr>
      <w:r w:rsidRPr="005E3601">
        <w:rPr>
          <w:rFonts w:ascii="Arial" w:eastAsia="Times New Roman" w:hAnsi="Arial" w:cs="Arial"/>
          <w:b/>
          <w:kern w:val="0"/>
          <w:sz w:val="24"/>
          <w:szCs w:val="24"/>
          <w14:ligatures w14:val="none"/>
        </w:rPr>
        <w:lastRenderedPageBreak/>
        <w:t>Z</w:t>
      </w:r>
      <w:r w:rsidRPr="005E3601">
        <w:rPr>
          <w:rFonts w:ascii="Arial" w:eastAsia="Times New Roman" w:hAnsi="Arial" w:cs="Arial"/>
          <w:b/>
          <w:bCs/>
          <w:kern w:val="0"/>
          <w:sz w:val="24"/>
          <w:szCs w:val="24"/>
          <w14:ligatures w14:val="none"/>
        </w:rPr>
        <w:t>równoważone wykorzystywanie i ochrona zasobów wodnych i morskich</w:t>
      </w:r>
    </w:p>
    <w:p w14:paraId="62DE6F3F" w14:textId="77777777" w:rsidR="00AD69B3" w:rsidRPr="005E3601" w:rsidRDefault="00AD69B3" w:rsidP="0007230D">
      <w:p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Projekt kwalifikuje się jako wnoszący istotny wkład w zrównoważone wykorzystywanie i ochronę zasobów wodnych i morskich, jeżeli wnosi istotny wkład:</w:t>
      </w:r>
    </w:p>
    <w:p w14:paraId="0A5EB4BB" w14:textId="4A6F8AF1" w:rsidR="00AD69B3" w:rsidRPr="005E3601" w:rsidRDefault="00AD69B3" w:rsidP="0007230D">
      <w:pPr>
        <w:numPr>
          <w:ilvl w:val="0"/>
          <w:numId w:val="35"/>
        </w:numPr>
        <w:spacing w:after="60" w:line="276" w:lineRule="auto"/>
        <w:rPr>
          <w:rFonts w:ascii="Arial" w:eastAsia="Calibri" w:hAnsi="Arial" w:cs="Arial"/>
          <w:kern w:val="0"/>
          <w14:ligatures w14:val="none"/>
        </w:rPr>
      </w:pPr>
      <w:r w:rsidRPr="005E3601">
        <w:rPr>
          <w:rFonts w:ascii="Arial" w:eastAsia="Calibri" w:hAnsi="Arial" w:cs="Arial"/>
          <w:kern w:val="0"/>
          <w14:ligatures w14:val="none"/>
        </w:rPr>
        <w:t>w osiąganie dobrego stanu jednolitych części wód, w tym jednolitych części wód powierzchniowych i wód podziemnych</w:t>
      </w:r>
      <w:r w:rsidR="001F0767" w:rsidRPr="005E3601">
        <w:rPr>
          <w:rFonts w:ascii="Arial" w:eastAsia="Calibri" w:hAnsi="Arial" w:cs="Arial"/>
          <w:kern w:val="0"/>
          <w14:ligatures w14:val="none"/>
        </w:rPr>
        <w:t>, albo</w:t>
      </w:r>
      <w:r w:rsidRPr="005E3601">
        <w:rPr>
          <w:rFonts w:ascii="Arial" w:eastAsia="Calibri" w:hAnsi="Arial" w:cs="Arial"/>
          <w:kern w:val="0"/>
          <w14:ligatures w14:val="none"/>
        </w:rPr>
        <w:t>;</w:t>
      </w:r>
    </w:p>
    <w:p w14:paraId="6E483289" w14:textId="77777777" w:rsidR="00AD69B3" w:rsidRPr="005E3601" w:rsidRDefault="00AD69B3" w:rsidP="0007230D">
      <w:pPr>
        <w:numPr>
          <w:ilvl w:val="0"/>
          <w:numId w:val="35"/>
        </w:numPr>
        <w:spacing w:after="60" w:line="276" w:lineRule="auto"/>
        <w:ind w:left="714" w:hanging="357"/>
        <w:rPr>
          <w:rFonts w:ascii="Arial" w:eastAsia="Calibri" w:hAnsi="Arial" w:cs="Arial"/>
          <w:kern w:val="0"/>
          <w14:ligatures w14:val="none"/>
        </w:rPr>
      </w:pPr>
      <w:r w:rsidRPr="005E3601">
        <w:rPr>
          <w:rFonts w:ascii="Arial" w:eastAsia="Calibri" w:hAnsi="Arial" w:cs="Arial"/>
          <w:kern w:val="0"/>
          <w14:ligatures w14:val="none"/>
        </w:rPr>
        <w:t>w zapobieganie pogorszeniu się dotychczas dobrego stanu jednolitych części wód;</w:t>
      </w:r>
    </w:p>
    <w:p w14:paraId="62C7B258" w14:textId="77777777" w:rsidR="00AD69B3" w:rsidRPr="005E3601" w:rsidRDefault="00AD69B3" w:rsidP="00004DBC">
      <w:pPr>
        <w:numPr>
          <w:ilvl w:val="0"/>
          <w:numId w:val="35"/>
        </w:numPr>
        <w:spacing w:after="0" w:line="276" w:lineRule="auto"/>
        <w:ind w:left="714" w:hanging="357"/>
        <w:rPr>
          <w:rFonts w:ascii="Arial" w:eastAsia="Calibri" w:hAnsi="Arial" w:cs="Arial"/>
          <w:kern w:val="0"/>
          <w14:ligatures w14:val="none"/>
        </w:rPr>
      </w:pPr>
      <w:r w:rsidRPr="005E3601">
        <w:rPr>
          <w:rFonts w:ascii="Arial" w:eastAsia="Calibri" w:hAnsi="Arial" w:cs="Arial"/>
          <w:kern w:val="0"/>
          <w14:ligatures w14:val="none"/>
        </w:rPr>
        <w:t>lub w osiąganie dobrego stanu środowiska wód morskich lub w zapobieganie pogorszeniu ich dotychczas dobrego stanu.</w:t>
      </w:r>
    </w:p>
    <w:p w14:paraId="11D2544E" w14:textId="77777777" w:rsidR="00004DBC" w:rsidRPr="005E3601" w:rsidRDefault="00004DBC" w:rsidP="00004DBC">
      <w:pPr>
        <w:keepNext/>
        <w:keepLines/>
        <w:spacing w:after="0" w:line="276" w:lineRule="auto"/>
        <w:ind w:left="567"/>
        <w:outlineLvl w:val="2"/>
        <w:rPr>
          <w:rFonts w:ascii="Arial" w:eastAsia="Times New Roman" w:hAnsi="Arial" w:cs="Arial"/>
          <w:b/>
          <w:kern w:val="0"/>
          <w:sz w:val="24"/>
          <w:szCs w:val="24"/>
          <w14:ligatures w14:val="none"/>
        </w:rPr>
      </w:pPr>
    </w:p>
    <w:p w14:paraId="2211CE7C" w14:textId="34FE10AC" w:rsidR="00AD69B3" w:rsidRPr="005E3601" w:rsidRDefault="00AD69B3" w:rsidP="00004DBC">
      <w:pPr>
        <w:keepNext/>
        <w:keepLines/>
        <w:numPr>
          <w:ilvl w:val="0"/>
          <w:numId w:val="22"/>
        </w:numPr>
        <w:spacing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Czy projekt obejmuje zmiany charakterystyki fizycznej lub chemicznej części wód powierzchniowych, wód gruntowych lub zmiany poziomu części wód podziemnych, które pogarszają stan jednolitej części wód lub uniemożliwiają osiągnięcie dobrego stanu wód w tym stanu wód morskich?</w:t>
      </w:r>
    </w:p>
    <w:p w14:paraId="757E2B74" w14:textId="0C0BA580" w:rsidR="00144D4C" w:rsidRPr="005E3601" w:rsidRDefault="00144D4C" w:rsidP="00144D4C">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TAK</w:t>
      </w:r>
    </w:p>
    <w:p w14:paraId="0455FCA0" w14:textId="68373297" w:rsidR="00144D4C" w:rsidRPr="005E3601" w:rsidRDefault="00144D4C" w:rsidP="00144D4C">
      <w:pPr>
        <w:spacing w:after="0" w:line="276" w:lineRule="auto"/>
        <w:ind w:left="720"/>
        <w:contextualSpacing/>
        <w:rPr>
          <w:rFonts w:ascii="Arial" w:eastAsia="Calibri" w:hAnsi="Arial" w:cs="Arial"/>
          <w:kern w:val="0"/>
          <w:sz w:val="24"/>
          <w:szCs w:val="24"/>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33D6CE7A" w14:textId="2528260F"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112BE30F"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5BB27A55"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Zgodnie z artykułem 17 Rozporządzenia Parlamentu Europejskiego i Rady (UE) 2020/852 </w:t>
      </w:r>
      <w:r w:rsidRPr="005E3601">
        <w:rPr>
          <w:rFonts w:ascii="Arial" w:eastAsia="Calibri" w:hAnsi="Arial" w:cs="Arial"/>
          <w:b/>
          <w:i/>
          <w:iCs/>
          <w:kern w:val="0"/>
          <w:sz w:val="20"/>
          <w:szCs w:val="20"/>
          <w14:ligatures w14:val="none"/>
        </w:rPr>
        <w:t>jeżeli projekt będzie zagrażał dobremu stanowi lub dobremu potencjałowi ekologicznemu jednolitych części wód, w tym wód powierzchniowych i wód gruntowych oraz dobremu stanowi środowiska wód morskich, to nie spełnia on zasady DNSH</w:t>
      </w:r>
      <w:r w:rsidRPr="005E3601">
        <w:rPr>
          <w:rFonts w:ascii="Arial" w:eastAsia="Calibri" w:hAnsi="Arial" w:cs="Arial"/>
          <w:i/>
          <w:iCs/>
          <w:kern w:val="0"/>
          <w:sz w:val="20"/>
          <w:szCs w:val="20"/>
          <w14:ligatures w14:val="none"/>
        </w:rPr>
        <w:t xml:space="preserve">. </w:t>
      </w:r>
    </w:p>
    <w:p w14:paraId="690BFE72" w14:textId="66EB331A"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W niniejszym punkcie należy wskazać czy projekt nie wyrządza znaczących szkód lub wnosi istotny wkład </w:t>
      </w:r>
      <w:r w:rsidR="00123DA1" w:rsidRPr="005E3601">
        <w:rPr>
          <w:rFonts w:ascii="Arial" w:eastAsia="Calibri" w:hAnsi="Arial" w:cs="Arial"/>
          <w:i/>
          <w:iCs/>
          <w:kern w:val="0"/>
          <w:sz w:val="20"/>
          <w:szCs w:val="20"/>
          <w14:ligatures w14:val="none"/>
        </w:rPr>
        <w:br/>
      </w:r>
      <w:r w:rsidRPr="005E3601">
        <w:rPr>
          <w:rFonts w:ascii="Arial" w:eastAsia="Calibri" w:hAnsi="Arial" w:cs="Arial"/>
          <w:i/>
          <w:iCs/>
          <w:kern w:val="0"/>
          <w:sz w:val="20"/>
          <w:szCs w:val="20"/>
          <w14:ligatures w14:val="none"/>
        </w:rPr>
        <w:t>w realizację celu: zrównoważone wykorzystywanie i ochrona zasobów wodnych i morskich.</w:t>
      </w:r>
    </w:p>
    <w:p w14:paraId="64A63534" w14:textId="552F1889" w:rsidR="00BD3A3E" w:rsidRPr="005E3601" w:rsidRDefault="00BD3A3E"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Jeżeli zaznaczono odpowiedź „Tak”, należy przedstawić ocenę oddziaływania na jednolite części wód </w:t>
      </w:r>
      <w:r w:rsidRPr="005E3601">
        <w:rPr>
          <w:rFonts w:ascii="Arial" w:eastAsia="Calibri" w:hAnsi="Arial" w:cs="Arial"/>
          <w:i/>
          <w:iCs/>
          <w:kern w:val="0"/>
          <w:sz w:val="20"/>
          <w:szCs w:val="20"/>
          <w14:ligatures w14:val="none"/>
        </w:rPr>
        <w:br/>
        <w:t xml:space="preserve">i szczegółowe wyjaśnienie sposobu, w jaki spełniono lub w jaki zostaną spełnione wszystkie warunki zgodnie </w:t>
      </w:r>
      <w:r w:rsidRPr="005E3601">
        <w:rPr>
          <w:rFonts w:ascii="Arial" w:eastAsia="Calibri" w:hAnsi="Arial" w:cs="Arial"/>
          <w:i/>
          <w:iCs/>
          <w:kern w:val="0"/>
          <w:sz w:val="20"/>
          <w:szCs w:val="20"/>
          <w14:ligatures w14:val="none"/>
        </w:rPr>
        <w:br/>
        <w:t>z art. 4 ust. 7 ramowej dyrektywy wodnej.</w:t>
      </w:r>
    </w:p>
    <w:p w14:paraId="0C2D4704"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Jeżeli projekt nie ma wpływu na zmiany charakterystyki fizycznej lub chemicznej części wód, Wnioskodawca powinien dołączyć </w:t>
      </w:r>
      <w:r w:rsidRPr="005E3601">
        <w:rPr>
          <w:rFonts w:ascii="Arial" w:eastAsia="Calibri" w:hAnsi="Arial" w:cs="Arial"/>
          <w:b/>
          <w:i/>
          <w:iCs/>
          <w:kern w:val="0"/>
          <w:sz w:val="20"/>
          <w:szCs w:val="20"/>
          <w14:ligatures w14:val="none"/>
        </w:rPr>
        <w:t>Deklarację organu odpowiedzialnego za gospodarkę wodną</w:t>
      </w:r>
      <w:r w:rsidRPr="005E3601">
        <w:rPr>
          <w:rFonts w:ascii="Arial" w:eastAsia="Calibri" w:hAnsi="Arial" w:cs="Arial"/>
          <w:i/>
          <w:iCs/>
          <w:kern w:val="0"/>
          <w:sz w:val="20"/>
          <w:szCs w:val="20"/>
          <w14:ligatures w14:val="none"/>
        </w:rPr>
        <w:t xml:space="preserve"> (wydaną przez Państwowe Gospodarstwo Wodne Wody Polskie), potwierdzającą brak negatywnego wpływu projektu na jednolite części wód. W takim przypadku należy to opisać w polu tekstowym i dołączyć wyżej wymieniony dokument.</w:t>
      </w:r>
    </w:p>
    <w:p w14:paraId="400A11A3" w14:textId="4F86F1AA"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Jeżeli Wnioskodawca realizuje projekt zwolniony, na podstawie </w:t>
      </w:r>
      <w:r w:rsidR="0003572C" w:rsidRPr="005E3601">
        <w:rPr>
          <w:rFonts w:ascii="Arial" w:eastAsia="Calibri" w:hAnsi="Arial" w:cs="Arial"/>
          <w:i/>
          <w:iCs/>
          <w:kern w:val="0"/>
          <w:sz w:val="20"/>
          <w:szCs w:val="20"/>
          <w14:ligatures w14:val="none"/>
        </w:rPr>
        <w:t>Instrukcji wypełniania załączników</w:t>
      </w:r>
      <w:r w:rsidR="0013683F" w:rsidRPr="005E3601">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z obowiązku uzyskania</w:t>
      </w:r>
      <w:r w:rsidRPr="005E3601">
        <w:rPr>
          <w:rFonts w:ascii="Arial" w:eastAsia="Calibri" w:hAnsi="Arial" w:cs="Arial"/>
          <w:b/>
          <w:i/>
          <w:iCs/>
          <w:kern w:val="0"/>
          <w:sz w:val="20"/>
          <w:szCs w:val="20"/>
          <w14:ligatures w14:val="none"/>
        </w:rPr>
        <w:t xml:space="preserve"> Deklaracji organu odpowiedzialnego za gospodarkę wodną</w:t>
      </w:r>
      <w:r w:rsidRPr="005E3601">
        <w:rPr>
          <w:rFonts w:ascii="Arial" w:eastAsia="Calibri" w:hAnsi="Arial" w:cs="Arial"/>
          <w:i/>
          <w:iCs/>
          <w:kern w:val="0"/>
          <w:sz w:val="20"/>
          <w:szCs w:val="20"/>
          <w14:ligatures w14:val="none"/>
        </w:rPr>
        <w:t xml:space="preserve"> (w tym projekty inne niż infrastrukturalne, na przykład dotyczące zakupu sprzętu), zaznacza kwadrat </w:t>
      </w:r>
      <w:r w:rsidRPr="005E3601">
        <w:rPr>
          <w:rFonts w:ascii="Arial" w:eastAsia="Calibri" w:hAnsi="Arial" w:cs="Arial"/>
          <w:b/>
          <w:i/>
          <w:iCs/>
          <w:kern w:val="0"/>
          <w:sz w:val="20"/>
          <w:szCs w:val="20"/>
          <w14:ligatures w14:val="none"/>
        </w:rPr>
        <w:t>„Nie”</w:t>
      </w:r>
      <w:r w:rsidRPr="005E3601">
        <w:rPr>
          <w:rFonts w:ascii="Arial" w:eastAsia="Calibri" w:hAnsi="Arial" w:cs="Arial"/>
          <w:i/>
          <w:iCs/>
          <w:kern w:val="0"/>
          <w:sz w:val="20"/>
          <w:szCs w:val="20"/>
          <w14:ligatures w14:val="none"/>
        </w:rPr>
        <w:t xml:space="preserve"> oraz w polu tekstowym podaje wyjaśnienie. W takiej sytuacji nie ma obowiązku przedłożenia </w:t>
      </w:r>
      <w:r w:rsidRPr="005E3601">
        <w:rPr>
          <w:rFonts w:ascii="Arial" w:eastAsia="Calibri" w:hAnsi="Arial" w:cs="Arial"/>
          <w:b/>
          <w:i/>
          <w:iCs/>
          <w:kern w:val="0"/>
          <w:sz w:val="20"/>
          <w:szCs w:val="20"/>
          <w14:ligatures w14:val="none"/>
        </w:rPr>
        <w:t>Deklaracji organu odpowiedzialnego za gospodarkę wodną</w:t>
      </w:r>
      <w:r w:rsidRPr="005E3601">
        <w:rPr>
          <w:rFonts w:ascii="Arial" w:eastAsia="Calibri" w:hAnsi="Arial" w:cs="Arial"/>
          <w:i/>
          <w:iCs/>
          <w:kern w:val="0"/>
          <w:sz w:val="20"/>
          <w:szCs w:val="20"/>
          <w14:ligatures w14:val="none"/>
        </w:rPr>
        <w:t>.</w:t>
      </w:r>
    </w:p>
    <w:p w14:paraId="5D5361FF" w14:textId="77777777" w:rsidR="00AD69B3" w:rsidRPr="005E3601" w:rsidRDefault="00AD69B3" w:rsidP="00004DBC">
      <w:pPr>
        <w:spacing w:after="0" w:line="276" w:lineRule="auto"/>
        <w:rPr>
          <w:rFonts w:ascii="Arial" w:eastAsia="Times New Roman" w:hAnsi="Arial" w:cs="Arial"/>
          <w:b/>
          <w:kern w:val="0"/>
          <w:sz w:val="24"/>
          <w:szCs w:val="20"/>
          <w:lang w:eastAsia="pl-PL"/>
          <w14:ligatures w14:val="none"/>
        </w:rPr>
      </w:pPr>
    </w:p>
    <w:p w14:paraId="62E34DEC" w14:textId="77777777" w:rsidR="00AD69B3" w:rsidRPr="005E3601" w:rsidRDefault="00AD69B3" w:rsidP="00144D4C">
      <w:pPr>
        <w:keepNext/>
        <w:keepLines/>
        <w:numPr>
          <w:ilvl w:val="0"/>
          <w:numId w:val="16"/>
        </w:numPr>
        <w:spacing w:before="40" w:after="120" w:line="276" w:lineRule="auto"/>
        <w:ind w:left="426" w:hanging="500"/>
        <w:outlineLvl w:val="1"/>
        <w:rPr>
          <w:rFonts w:ascii="Arial" w:eastAsia="Times New Roman" w:hAnsi="Arial" w:cs="Arial"/>
          <w:b/>
          <w:bCs/>
          <w:kern w:val="0"/>
          <w:sz w:val="24"/>
          <w:szCs w:val="24"/>
          <w14:ligatures w14:val="none"/>
        </w:rPr>
      </w:pPr>
      <w:r w:rsidRPr="005E3601">
        <w:rPr>
          <w:rFonts w:ascii="Arial" w:eastAsia="Times New Roman" w:hAnsi="Arial" w:cs="Arial"/>
          <w:b/>
          <w:bCs/>
          <w:kern w:val="0"/>
          <w:sz w:val="24"/>
          <w:szCs w:val="24"/>
          <w14:ligatures w14:val="none"/>
        </w:rPr>
        <w:lastRenderedPageBreak/>
        <w:t>Gospodarka o obiegu zamkniętym, w tym zapobieganie powstawaniu odpadów i recykling</w:t>
      </w:r>
    </w:p>
    <w:p w14:paraId="45315237" w14:textId="77777777" w:rsidR="00AD69B3" w:rsidRPr="005E3601" w:rsidRDefault="00AD69B3" w:rsidP="0007230D">
      <w:p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Projekt kwalifikuje się jako wnoszący istotny wkład w przejście na gospodarkę o obiegu zamkniętym, w tym zapobieganie powstawaniu odpadów oraz ich ponowne użycie i recykling, jeżeli:</w:t>
      </w:r>
    </w:p>
    <w:p w14:paraId="102BEF03"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wykorzystuje bardziej efektywnie w produkcji zasoby naturalne, w tym pochodzące ze zrównoważonych źródeł surowce pochodzenia biologicznego i inne surowce;</w:t>
      </w:r>
    </w:p>
    <w:p w14:paraId="007CF034"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zwiększa trwałość produktów, a także możliwości ich naprawy, ulepszenia lub ponownego użycia, szczególnie w procesie projektowania i produkcji;</w:t>
      </w:r>
    </w:p>
    <w:p w14:paraId="5417B183"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zwiększa możliwości recyklingu produktów;</w:t>
      </w:r>
    </w:p>
    <w:p w14:paraId="2C01D864"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istotnie ogranicza zawartość substancji niebezpiecznych oraz prowadzi do zastąpienia tych substancji;</w:t>
      </w:r>
    </w:p>
    <w:p w14:paraId="5DD7458D"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przedłuża okres użytkowania produktów, w tym poprzez ich ponowne wykorzystanie, zwiększa wykorzystywanie surowców wtórnych i podniesienia ich jakości, również poprzez wysokiej jakości recykling odpadów;</w:t>
      </w:r>
    </w:p>
    <w:p w14:paraId="2694082B"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zapobiega wytwarzaniu odpadów, w tym wytwarzaniu odpadów pochodzących z wydobywania minerałów oraz odpadów z budowy i rozbiórki budynków, lub ogranicza ich wytwarzanie;</w:t>
      </w:r>
    </w:p>
    <w:p w14:paraId="180A1A36"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intensyfikuje działania w zakresie przygotowania do ponownego użycia i recyklingu odpadów;</w:t>
      </w:r>
    </w:p>
    <w:p w14:paraId="569C531F"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pobudza rozwój infrastruktury gospodarowania odpadami niezbędnej do zapobiegania ich powstawaniu, do przygotowania do ponownego użycia i recyklingu odpadów;</w:t>
      </w:r>
    </w:p>
    <w:p w14:paraId="462DAD5E"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minimalizuje spalanie odpadów i prowadzi do uniknięcia unieszkodliwiania odpadów, w tym składowania, zgodnie z zasadami hierarchii postępowania z odpadami.</w:t>
      </w:r>
    </w:p>
    <w:p w14:paraId="4A1BA7BB" w14:textId="77777777" w:rsidR="00004DBC" w:rsidRPr="005E3601" w:rsidRDefault="00004DBC" w:rsidP="00004DBC">
      <w:pPr>
        <w:keepNext/>
        <w:keepLines/>
        <w:spacing w:after="0" w:line="276" w:lineRule="auto"/>
        <w:ind w:left="567"/>
        <w:outlineLvl w:val="2"/>
        <w:rPr>
          <w:rFonts w:ascii="Arial" w:eastAsia="Times New Roman" w:hAnsi="Arial" w:cs="Arial"/>
          <w:b/>
          <w:kern w:val="0"/>
          <w:sz w:val="24"/>
          <w:szCs w:val="24"/>
          <w14:ligatures w14:val="none"/>
        </w:rPr>
      </w:pPr>
    </w:p>
    <w:p w14:paraId="6160D892" w14:textId="78A0C111" w:rsidR="00AD69B3" w:rsidRPr="005E3601" w:rsidRDefault="00AD69B3" w:rsidP="00004DBC">
      <w:pPr>
        <w:keepNext/>
        <w:keepLines/>
        <w:numPr>
          <w:ilvl w:val="0"/>
          <w:numId w:val="23"/>
        </w:numPr>
        <w:spacing w:after="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Czy projekt ma istotny wkład w przejście na gospodarkę o obiegu zamkniętym, w tym zapobieganie powstawaniu odpadów oraz ich ponowne użycie i recykling?</w:t>
      </w:r>
    </w:p>
    <w:p w14:paraId="724E2B71" w14:textId="0995A541" w:rsidR="00144D4C" w:rsidRPr="005E3601" w:rsidRDefault="00144D4C" w:rsidP="00144D4C">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 xml:space="preserve">TAK </w:t>
      </w:r>
    </w:p>
    <w:p w14:paraId="3BE5747A" w14:textId="6CE5372C" w:rsidR="00144D4C" w:rsidRPr="005E3601" w:rsidRDefault="00144D4C" w:rsidP="00144D4C">
      <w:pPr>
        <w:spacing w:after="0" w:line="276" w:lineRule="auto"/>
        <w:ind w:left="720"/>
        <w:contextualSpacing/>
        <w:rPr>
          <w:rFonts w:ascii="Arial" w:eastAsia="Calibri" w:hAnsi="Arial" w:cs="Arial"/>
          <w:kern w:val="0"/>
          <w:sz w:val="24"/>
          <w:szCs w:val="24"/>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3E2E2DC7"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4A052D00"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439C2FC4"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Zgodnie z  artykułem 17 Rozporządzenia Parlamentu Europejskiego i Rady (UE) 2020/852 jeżeli projekt:</w:t>
      </w:r>
    </w:p>
    <w:p w14:paraId="59E15914" w14:textId="77777777" w:rsidR="00AD69B3" w:rsidRPr="005E3601" w:rsidRDefault="00AD69B3" w:rsidP="004F6E63">
      <w:pPr>
        <w:numPr>
          <w:ilvl w:val="0"/>
          <w:numId w:val="29"/>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bCs/>
          <w:i/>
          <w:iCs/>
          <w:kern w:val="0"/>
          <w:sz w:val="20"/>
          <w:szCs w:val="20"/>
          <w:lang w:eastAsia="pl-PL"/>
          <w14:ligatures w14:val="none"/>
        </w:rPr>
      </w:pPr>
      <w:r w:rsidRPr="005E3601">
        <w:rPr>
          <w:rFonts w:ascii="Arial" w:eastAsia="Calibri" w:hAnsi="Arial" w:cs="Arial"/>
          <w:bCs/>
          <w:i/>
          <w:iCs/>
          <w:kern w:val="0"/>
          <w:sz w:val="20"/>
          <w:szCs w:val="20"/>
          <w:lang w:eastAsia="pl-PL"/>
          <w14:ligatures w14:val="none"/>
        </w:rPr>
        <w:t xml:space="preserve">prowadzi do znacznego zwiększenia wytwarzania, spalania lub unieszkodliwiania odpadów, z wyjątkiem spalania odpadów niebezpiecznych nienadających się do recyklingu; </w:t>
      </w:r>
    </w:p>
    <w:p w14:paraId="35233D2B" w14:textId="757392E9" w:rsidR="00AD69B3" w:rsidRPr="005E3601" w:rsidRDefault="00AD69B3" w:rsidP="004F6E63">
      <w:pPr>
        <w:numPr>
          <w:ilvl w:val="0"/>
          <w:numId w:val="29"/>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bCs/>
          <w:i/>
          <w:iCs/>
          <w:kern w:val="0"/>
          <w:sz w:val="20"/>
          <w:szCs w:val="20"/>
          <w:lang w:eastAsia="pl-PL"/>
          <w14:ligatures w14:val="none"/>
        </w:rPr>
      </w:pPr>
      <w:r w:rsidRPr="005E3601">
        <w:rPr>
          <w:rFonts w:ascii="Arial" w:eastAsia="Calibri" w:hAnsi="Arial" w:cs="Arial"/>
          <w:bCs/>
          <w:i/>
          <w:iCs/>
          <w:kern w:val="0"/>
          <w:sz w:val="20"/>
          <w:szCs w:val="20"/>
          <w:lang w:eastAsia="pl-PL"/>
          <w14:ligatures w14:val="none"/>
        </w:rPr>
        <w:t xml:space="preserve">lub doprowadzi do znaczącej nieefektywności w zakresie bezpośredniego lub pośredniego korzystania </w:t>
      </w:r>
      <w:r w:rsidR="004F6E63" w:rsidRPr="005E3601">
        <w:rPr>
          <w:rFonts w:ascii="Arial" w:eastAsia="Calibri" w:hAnsi="Arial" w:cs="Arial"/>
          <w:bCs/>
          <w:i/>
          <w:iCs/>
          <w:kern w:val="0"/>
          <w:sz w:val="20"/>
          <w:szCs w:val="20"/>
          <w:lang w:eastAsia="pl-PL"/>
          <w14:ligatures w14:val="none"/>
        </w:rPr>
        <w:br/>
      </w:r>
      <w:r w:rsidRPr="005E3601">
        <w:rPr>
          <w:rFonts w:ascii="Arial" w:eastAsia="Calibri" w:hAnsi="Arial" w:cs="Arial"/>
          <w:bCs/>
          <w:i/>
          <w:iCs/>
          <w:kern w:val="0"/>
          <w:sz w:val="20"/>
          <w:szCs w:val="20"/>
          <w:lang w:eastAsia="pl-PL"/>
          <w14:ligatures w14:val="none"/>
        </w:rPr>
        <w:t>z jakiegokolwiek zasobu naturalnego (OZE, surowce, woda i grunty) na dowolnym etapie jego cyklu życia, która nie zostanie ograniczona do minimum za pomocą odpowiednich środków;</w:t>
      </w:r>
    </w:p>
    <w:p w14:paraId="303D380F" w14:textId="77777777" w:rsidR="0059447D" w:rsidRPr="005E3601" w:rsidRDefault="00AD69B3" w:rsidP="004F6E63">
      <w:pPr>
        <w:numPr>
          <w:ilvl w:val="0"/>
          <w:numId w:val="29"/>
        </w:numPr>
        <w:pBdr>
          <w:top w:val="single" w:sz="4" w:space="1" w:color="auto"/>
          <w:left w:val="single" w:sz="4" w:space="0" w:color="auto"/>
          <w:bottom w:val="single" w:sz="4" w:space="1" w:color="auto"/>
          <w:right w:val="single" w:sz="4" w:space="4" w:color="auto"/>
        </w:pBdr>
        <w:spacing w:after="240" w:line="276" w:lineRule="auto"/>
        <w:ind w:left="284" w:hanging="284"/>
        <w:rPr>
          <w:rFonts w:ascii="Arial" w:eastAsia="Calibri" w:hAnsi="Arial" w:cs="Arial"/>
          <w:bCs/>
          <w:i/>
          <w:iCs/>
          <w:kern w:val="0"/>
          <w:sz w:val="20"/>
          <w:szCs w:val="20"/>
          <w:lang w:eastAsia="pl-PL"/>
          <w14:ligatures w14:val="none"/>
        </w:rPr>
      </w:pPr>
      <w:r w:rsidRPr="005E3601">
        <w:rPr>
          <w:rFonts w:ascii="Arial" w:eastAsia="Calibri" w:hAnsi="Arial" w:cs="Arial"/>
          <w:bCs/>
          <w:i/>
          <w:iCs/>
          <w:kern w:val="0"/>
          <w:sz w:val="20"/>
          <w:szCs w:val="20"/>
          <w:lang w:eastAsia="pl-PL"/>
          <w14:ligatures w14:val="none"/>
        </w:rPr>
        <w:t>lub spowoduje znaczące i długoterminowe szkody dla środowiska w kontekście gospodarki o obiegu zamkniętym</w:t>
      </w:r>
      <w:r w:rsidR="0059447D" w:rsidRPr="005E3601">
        <w:rPr>
          <w:rFonts w:ascii="Arial" w:eastAsia="Calibri" w:hAnsi="Arial" w:cs="Arial"/>
          <w:bCs/>
          <w:i/>
          <w:iCs/>
          <w:kern w:val="0"/>
          <w:sz w:val="20"/>
          <w:szCs w:val="20"/>
          <w:lang w:eastAsia="pl-PL"/>
          <w14:ligatures w14:val="none"/>
        </w:rPr>
        <w:t>;</w:t>
      </w:r>
    </w:p>
    <w:p w14:paraId="23EE597D" w14:textId="7330BFDB" w:rsidR="00AD69B3" w:rsidRPr="005E3601" w:rsidRDefault="00AD69B3" w:rsidP="005E3601">
      <w:pPr>
        <w:pBdr>
          <w:top w:val="single" w:sz="4" w:space="1" w:color="auto"/>
          <w:left w:val="single" w:sz="4" w:space="0" w:color="auto"/>
          <w:bottom w:val="single" w:sz="4" w:space="1" w:color="auto"/>
          <w:right w:val="single" w:sz="4" w:space="4" w:color="auto"/>
        </w:pBdr>
        <w:spacing w:after="240" w:line="276" w:lineRule="auto"/>
        <w:rPr>
          <w:rFonts w:ascii="Arial" w:eastAsia="Calibri" w:hAnsi="Arial" w:cs="Arial"/>
          <w:bCs/>
          <w:i/>
          <w:iCs/>
          <w:kern w:val="0"/>
          <w:sz w:val="20"/>
          <w:szCs w:val="20"/>
          <w:lang w:eastAsia="pl-PL"/>
          <w14:ligatures w14:val="none"/>
        </w:rPr>
      </w:pPr>
      <w:r w:rsidRPr="005E3601">
        <w:rPr>
          <w:rFonts w:ascii="Arial" w:eastAsia="Calibri" w:hAnsi="Arial" w:cs="Arial"/>
          <w:bCs/>
          <w:i/>
          <w:iCs/>
          <w:kern w:val="0"/>
          <w:sz w:val="20"/>
          <w:szCs w:val="20"/>
          <w:lang w:eastAsia="pl-PL"/>
          <w14:ligatures w14:val="none"/>
        </w:rPr>
        <w:lastRenderedPageBreak/>
        <w:t xml:space="preserve"> jest to niezgodne z zasadą DNSH.</w:t>
      </w:r>
    </w:p>
    <w:p w14:paraId="09EBD31A" w14:textId="06F1F535" w:rsidR="00AD69B3" w:rsidRPr="005E3601" w:rsidRDefault="00AD69B3" w:rsidP="0007230D">
      <w:pPr>
        <w:pBdr>
          <w:top w:val="single" w:sz="4" w:space="1" w:color="auto"/>
          <w:left w:val="single" w:sz="4" w:space="0" w:color="auto"/>
          <w:bottom w:val="single" w:sz="4" w:space="1" w:color="auto"/>
          <w:right w:val="single" w:sz="4" w:space="4" w:color="auto"/>
        </w:pBdr>
        <w:spacing w:after="24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niniejszym punkcie należy wyjaśnić, czy projekt nie wyrządza znaczących szkód lub wnosi istotny wkład w realizację celu: gospodarka o obiegu zamkniętym, w tym zapobieganie powstawaniu odpadów i recykling.</w:t>
      </w:r>
    </w:p>
    <w:p w14:paraId="370E32E2"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polu opisowym należy wskazać:</w:t>
      </w:r>
    </w:p>
    <w:p w14:paraId="36C2E8E9" w14:textId="77777777" w:rsidR="00AD69B3" w:rsidRPr="005E3601" w:rsidRDefault="00AD69B3" w:rsidP="004F6E63">
      <w:pPr>
        <w:numPr>
          <w:ilvl w:val="0"/>
          <w:numId w:val="31"/>
        </w:numPr>
        <w:pBdr>
          <w:top w:val="single" w:sz="4" w:space="1" w:color="auto"/>
          <w:left w:val="single" w:sz="4" w:space="0" w:color="auto"/>
          <w:bottom w:val="single" w:sz="4" w:space="1" w:color="auto"/>
          <w:right w:val="single" w:sz="4" w:space="4" w:color="auto"/>
        </w:pBdr>
        <w:spacing w:after="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projekt ma wkład w gospodarkę o obiegu zamkniętym? </w:t>
      </w:r>
    </w:p>
    <w:p w14:paraId="6E6E0031" w14:textId="77777777" w:rsidR="00AD69B3" w:rsidRPr="005E3601" w:rsidRDefault="00AD69B3" w:rsidP="004F6E63">
      <w:pPr>
        <w:numPr>
          <w:ilvl w:val="0"/>
          <w:numId w:val="31"/>
        </w:numPr>
        <w:pBdr>
          <w:top w:val="single" w:sz="4" w:space="1" w:color="auto"/>
          <w:left w:val="single" w:sz="4" w:space="0" w:color="auto"/>
          <w:bottom w:val="single" w:sz="4" w:space="1" w:color="auto"/>
          <w:right w:val="single" w:sz="4" w:space="4" w:color="auto"/>
        </w:pBdr>
        <w:spacing w:after="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planowana inwestycja przyczyni się między innymi do zmniejszenia zużycia surowców poprzez ponowne wykorzystanie materiałów w sposób wydajny i opłacalny? </w:t>
      </w:r>
    </w:p>
    <w:p w14:paraId="0D0A57EE" w14:textId="77777777" w:rsidR="00AD69B3" w:rsidRPr="005E3601" w:rsidRDefault="00AD69B3" w:rsidP="004F6E63">
      <w:pPr>
        <w:numPr>
          <w:ilvl w:val="0"/>
          <w:numId w:val="31"/>
        </w:numPr>
        <w:pBdr>
          <w:top w:val="single" w:sz="4" w:space="1" w:color="auto"/>
          <w:left w:val="single" w:sz="4" w:space="0" w:color="auto"/>
          <w:bottom w:val="single" w:sz="4" w:space="1" w:color="auto"/>
          <w:right w:val="single" w:sz="4" w:space="4" w:color="auto"/>
        </w:pBdr>
        <w:spacing w:after="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projekt zwiększa trwałość produktów, przedłuża czas ich użytkowania? </w:t>
      </w:r>
    </w:p>
    <w:p w14:paraId="60DC1050" w14:textId="77777777" w:rsidR="00AD69B3" w:rsidRPr="005E3601" w:rsidRDefault="00AD69B3" w:rsidP="004F6E63">
      <w:pPr>
        <w:numPr>
          <w:ilvl w:val="0"/>
          <w:numId w:val="31"/>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Czy projekt zapobiega wytwarzaniu odpadów?</w:t>
      </w:r>
    </w:p>
    <w:p w14:paraId="0D35E22A" w14:textId="77777777" w:rsidR="00004DBC" w:rsidRPr="005E3601" w:rsidRDefault="00004DBC" w:rsidP="00004DBC">
      <w:pPr>
        <w:keepNext/>
        <w:keepLines/>
        <w:spacing w:after="0" w:line="276" w:lineRule="auto"/>
        <w:ind w:left="567"/>
        <w:outlineLvl w:val="2"/>
        <w:rPr>
          <w:rFonts w:ascii="Arial" w:eastAsia="Times New Roman" w:hAnsi="Arial" w:cs="Arial"/>
          <w:b/>
          <w:kern w:val="0"/>
          <w:sz w:val="24"/>
          <w:szCs w:val="24"/>
          <w14:ligatures w14:val="none"/>
        </w:rPr>
      </w:pPr>
    </w:p>
    <w:p w14:paraId="756AB882" w14:textId="73919514" w:rsidR="00AD69B3" w:rsidRPr="005E3601" w:rsidRDefault="00AD69B3" w:rsidP="00004DBC">
      <w:pPr>
        <w:keepNext/>
        <w:keepLines/>
        <w:numPr>
          <w:ilvl w:val="0"/>
          <w:numId w:val="23"/>
        </w:numPr>
        <w:spacing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 xml:space="preserve">Należy wyjaśnić, w jaki sposób projekt spełnia cele określone w artykule </w:t>
      </w:r>
      <w:r w:rsidR="0063357F" w:rsidRPr="005E3601">
        <w:rPr>
          <w:rFonts w:ascii="Arial" w:eastAsia="Times New Roman" w:hAnsi="Arial" w:cs="Arial"/>
          <w:b/>
          <w:kern w:val="0"/>
          <w:sz w:val="24"/>
          <w:szCs w:val="24"/>
          <w14:ligatures w14:val="none"/>
        </w:rPr>
        <w:br/>
      </w:r>
      <w:r w:rsidRPr="005E3601">
        <w:rPr>
          <w:rFonts w:ascii="Arial" w:eastAsia="Times New Roman" w:hAnsi="Arial" w:cs="Arial"/>
          <w:b/>
          <w:kern w:val="0"/>
          <w:sz w:val="24"/>
          <w:szCs w:val="24"/>
          <w14:ligatures w14:val="none"/>
        </w:rPr>
        <w:t>1 D</w:t>
      </w:r>
      <w:r w:rsidRPr="005E3601">
        <w:rPr>
          <w:rFonts w:ascii="Arial" w:eastAsia="Times New Roman" w:hAnsi="Arial" w:cs="Arial"/>
          <w:b/>
          <w:bCs/>
          <w:kern w:val="0"/>
          <w:sz w:val="24"/>
          <w:szCs w:val="21"/>
          <w:shd w:val="clear" w:color="auto" w:fill="FFFFFF"/>
          <w14:ligatures w14:val="none"/>
        </w:rPr>
        <w:t>yrektywy Parlamentu Europejskiego i Rady 2008/98/WE (dyrektywy ramowej w sprawie odpadów)</w:t>
      </w:r>
      <w:r w:rsidRPr="005E3601">
        <w:rPr>
          <w:rFonts w:ascii="Arial" w:eastAsia="Times New Roman" w:hAnsi="Arial" w:cs="Arial"/>
          <w:b/>
          <w:kern w:val="0"/>
          <w:sz w:val="24"/>
          <w:szCs w:val="24"/>
          <w14:ligatures w14:val="none"/>
        </w:rPr>
        <w:t>. W szczególności, w jakim stopniu projekt jest spójny z odpowiednim planem gospodarki odpadami</w:t>
      </w:r>
      <w:r w:rsidR="000261BB" w:rsidRPr="005E3601">
        <w:rPr>
          <w:rFonts w:ascii="Arial" w:eastAsia="Times New Roman" w:hAnsi="Arial" w:cs="Arial"/>
          <w:b/>
          <w:kern w:val="0"/>
          <w:sz w:val="24"/>
          <w:szCs w:val="24"/>
          <w14:ligatures w14:val="none"/>
        </w:rPr>
        <w:t xml:space="preserve"> (art. 28)</w:t>
      </w:r>
      <w:r w:rsidRPr="005E3601">
        <w:rPr>
          <w:rFonts w:ascii="Arial" w:eastAsia="Times New Roman" w:hAnsi="Arial" w:cs="Arial"/>
          <w:b/>
          <w:kern w:val="0"/>
          <w:sz w:val="24"/>
          <w:szCs w:val="24"/>
          <w14:ligatures w14:val="none"/>
        </w:rPr>
        <w:t>, hierarchią postępowania z odpadami</w:t>
      </w:r>
      <w:r w:rsidR="000261BB" w:rsidRPr="005E3601">
        <w:rPr>
          <w:rFonts w:ascii="Arial" w:eastAsia="Times New Roman" w:hAnsi="Arial" w:cs="Arial"/>
          <w:b/>
          <w:kern w:val="0"/>
          <w:sz w:val="24"/>
          <w:szCs w:val="24"/>
          <w14:ligatures w14:val="none"/>
        </w:rPr>
        <w:t xml:space="preserve"> (art. 4)</w:t>
      </w:r>
      <w:r w:rsidRPr="005E3601">
        <w:rPr>
          <w:rFonts w:ascii="Arial" w:eastAsia="Times New Roman" w:hAnsi="Arial" w:cs="Arial"/>
          <w:b/>
          <w:kern w:val="0"/>
          <w:sz w:val="24"/>
          <w:szCs w:val="24"/>
          <w14:ligatures w14:val="none"/>
        </w:rPr>
        <w:t xml:space="preserve"> i w jaki sposób projekt przyczynia się do osiągnięcia celów w zakresie recyklingu</w:t>
      </w:r>
      <w:r w:rsidR="000261BB" w:rsidRPr="005E3601">
        <w:rPr>
          <w:rFonts w:ascii="Arial" w:eastAsia="Times New Roman" w:hAnsi="Arial" w:cs="Arial"/>
          <w:b/>
          <w:kern w:val="0"/>
          <w:sz w:val="24"/>
          <w:szCs w:val="24"/>
          <w14:ligatures w14:val="none"/>
        </w:rPr>
        <w:t xml:space="preserve"> (art. 11 ust. 2)</w:t>
      </w:r>
      <w:r w:rsidRPr="005E3601">
        <w:rPr>
          <w:rFonts w:ascii="Arial" w:eastAsia="Times New Roman" w:hAnsi="Arial" w:cs="Arial"/>
          <w:b/>
          <w:kern w:val="0"/>
          <w:sz w:val="24"/>
          <w:szCs w:val="24"/>
          <w14:ligatures w14:val="none"/>
        </w:rPr>
        <w:t>?</w:t>
      </w:r>
    </w:p>
    <w:p w14:paraId="07C657A1"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61D99FE4"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74D7D813"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niniejszym punkcie należy wyjaśnić, w jaki sposób projekt wpisuje się w realizację celów dyrektywy ramowej w sprawie odpadów na obszarze oddziaływania przedsięwzięcia, to jest czy w ramach projektu zastosowano środki służące ochronie środowiska i zdrowia ludzkiego poprzez zapobieganie i zmniejszanie negatywnego wpływu wynikającego z wytwarzania odpadów i gospodarowania nimi oraz przez zmniejszenie ogólnych skutków użytkowania zasobów i poprawę efektywności takiego użytkowania.</w:t>
      </w:r>
    </w:p>
    <w:p w14:paraId="077B2745"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Należy opisać, czy i w jaki sposób została uwzględniona hierarchia sposobów postępowania z odpadami począwszy od:</w:t>
      </w:r>
    </w:p>
    <w:p w14:paraId="1A9E3638" w14:textId="13B8101A" w:rsidR="00AD69B3" w:rsidRPr="005E3601" w:rsidRDefault="00AD69B3" w:rsidP="004F6E63">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zapobiegania powstawaniu odpadów poprzez selektywne zbieranie</w:t>
      </w:r>
      <w:r w:rsidR="004F6E63" w:rsidRPr="005E3601">
        <w:rPr>
          <w:rFonts w:ascii="Arial" w:eastAsia="Calibri" w:hAnsi="Arial" w:cs="Arial"/>
          <w:i/>
          <w:iCs/>
          <w:kern w:val="0"/>
          <w:sz w:val="20"/>
          <w:szCs w:val="20"/>
          <w:lang w:eastAsia="pl-PL"/>
          <w14:ligatures w14:val="none"/>
        </w:rPr>
        <w:t>;</w:t>
      </w:r>
    </w:p>
    <w:p w14:paraId="4292C601" w14:textId="354FE097" w:rsidR="00AD69B3" w:rsidRPr="005E3601" w:rsidRDefault="00AD69B3" w:rsidP="004F6E63">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przygotowania do ponownego użytku</w:t>
      </w:r>
      <w:r w:rsidR="004F6E63" w:rsidRPr="005E3601">
        <w:rPr>
          <w:rFonts w:ascii="Arial" w:eastAsia="Calibri" w:hAnsi="Arial" w:cs="Arial"/>
          <w:i/>
          <w:iCs/>
          <w:kern w:val="0"/>
          <w:sz w:val="20"/>
          <w:szCs w:val="20"/>
          <w:lang w:eastAsia="pl-PL"/>
          <w14:ligatures w14:val="none"/>
        </w:rPr>
        <w:t>;</w:t>
      </w:r>
    </w:p>
    <w:p w14:paraId="13C2EF08" w14:textId="2D0769D1" w:rsidR="00AD69B3" w:rsidRPr="005E3601" w:rsidRDefault="00AD69B3" w:rsidP="004F6E63">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recyklingu</w:t>
      </w:r>
      <w:r w:rsidR="004F6E63" w:rsidRPr="005E3601">
        <w:rPr>
          <w:rFonts w:ascii="Arial" w:eastAsia="Calibri" w:hAnsi="Arial" w:cs="Arial"/>
          <w:i/>
          <w:iCs/>
          <w:kern w:val="0"/>
          <w:sz w:val="20"/>
          <w:szCs w:val="20"/>
          <w:lang w:eastAsia="pl-PL"/>
          <w14:ligatures w14:val="none"/>
        </w:rPr>
        <w:t>;</w:t>
      </w:r>
    </w:p>
    <w:p w14:paraId="3858B124" w14:textId="2E0BD922" w:rsidR="00AD69B3" w:rsidRPr="005E3601" w:rsidRDefault="00AD69B3" w:rsidP="004F6E63">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innych procesów odzysku</w:t>
      </w:r>
      <w:r w:rsidR="004F6E63" w:rsidRPr="005E3601">
        <w:rPr>
          <w:rFonts w:ascii="Arial" w:eastAsia="Calibri" w:hAnsi="Arial" w:cs="Arial"/>
          <w:i/>
          <w:iCs/>
          <w:kern w:val="0"/>
          <w:sz w:val="20"/>
          <w:szCs w:val="20"/>
          <w:lang w:eastAsia="pl-PL"/>
          <w14:ligatures w14:val="none"/>
        </w:rPr>
        <w:t>;</w:t>
      </w:r>
    </w:p>
    <w:p w14:paraId="3D908480" w14:textId="77777777" w:rsidR="00AD69B3" w:rsidRPr="005E3601" w:rsidRDefault="00AD69B3" w:rsidP="004F6E63">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po unieszkodliwianie.</w:t>
      </w:r>
    </w:p>
    <w:p w14:paraId="6C37F4D8" w14:textId="77777777" w:rsidR="00AD69B3" w:rsidRPr="005E3601" w:rsidRDefault="00AD69B3" w:rsidP="00004DBC">
      <w:pPr>
        <w:spacing w:after="0" w:line="276" w:lineRule="auto"/>
        <w:rPr>
          <w:rFonts w:ascii="Arial" w:eastAsia="Times New Roman" w:hAnsi="Arial" w:cs="Arial"/>
          <w:b/>
          <w:kern w:val="0"/>
          <w:sz w:val="24"/>
          <w:szCs w:val="20"/>
          <w:lang w:eastAsia="pl-PL"/>
          <w14:ligatures w14:val="none"/>
        </w:rPr>
      </w:pPr>
    </w:p>
    <w:p w14:paraId="39B8F436" w14:textId="77777777" w:rsidR="00AD69B3" w:rsidRPr="005E3601" w:rsidRDefault="00AD69B3" w:rsidP="0007230D">
      <w:pPr>
        <w:keepNext/>
        <w:keepLines/>
        <w:numPr>
          <w:ilvl w:val="0"/>
          <w:numId w:val="16"/>
        </w:numPr>
        <w:spacing w:before="40" w:after="120" w:line="276" w:lineRule="auto"/>
        <w:ind w:left="283" w:hanging="357"/>
        <w:outlineLvl w:val="1"/>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Zapobieganie zanieczyszczeniom powietrza, wody lub ziemi i jego kontrola</w:t>
      </w:r>
    </w:p>
    <w:p w14:paraId="077D8B45" w14:textId="77777777" w:rsidR="00AD69B3" w:rsidRPr="005E3601" w:rsidRDefault="00AD69B3" w:rsidP="0007230D">
      <w:p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Projekt kwalifikuje się jako wnoszący istotny wkład w zapobieganie zanieczyszczeniu i jego kontrolę:</w:t>
      </w:r>
    </w:p>
    <w:p w14:paraId="76548CC3" w14:textId="77777777" w:rsidR="00AD69B3" w:rsidRPr="005E3601" w:rsidRDefault="00AD69B3" w:rsidP="0007230D">
      <w:pPr>
        <w:numPr>
          <w:ilvl w:val="0"/>
          <w:numId w:val="34"/>
        </w:num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 xml:space="preserve">jeżeli wnosi istotny wkład w ochronę środowiska przed zanieczyszczeniem poprzez zapobieganie lub ograniczanie emisji zanieczyszczeń (innych niż emisje gazów cieplarnianych) do powietrza, wody lub ziemi; </w:t>
      </w:r>
    </w:p>
    <w:p w14:paraId="24A9059C" w14:textId="77777777" w:rsidR="00AD69B3" w:rsidRPr="005E3601" w:rsidRDefault="00AD69B3" w:rsidP="0007230D">
      <w:pPr>
        <w:numPr>
          <w:ilvl w:val="0"/>
          <w:numId w:val="34"/>
        </w:num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 xml:space="preserve">dąży do poprawy jakości powietrza, wody lub gleby na obszarach, na których prowadzona jest dana działalność gospodarcza, przy jednoczesnym minimalizowaniu wszelkich niekorzystnych skutków lub zagrożeń dla zdrowia ludzi i dla środowiska; </w:t>
      </w:r>
    </w:p>
    <w:p w14:paraId="0348F363" w14:textId="77777777" w:rsidR="00AD69B3" w:rsidRPr="005E3601" w:rsidRDefault="00AD69B3" w:rsidP="00004DBC">
      <w:pPr>
        <w:numPr>
          <w:ilvl w:val="0"/>
          <w:numId w:val="34"/>
        </w:numPr>
        <w:spacing w:after="0" w:line="276" w:lineRule="auto"/>
        <w:ind w:left="714" w:hanging="357"/>
        <w:rPr>
          <w:rFonts w:ascii="Arial" w:eastAsia="Calibri" w:hAnsi="Arial" w:cs="Arial"/>
          <w:kern w:val="0"/>
          <w14:ligatures w14:val="none"/>
        </w:rPr>
      </w:pPr>
      <w:r w:rsidRPr="005E3601">
        <w:rPr>
          <w:rFonts w:ascii="Arial" w:eastAsia="Calibri" w:hAnsi="Arial" w:cs="Arial"/>
          <w:kern w:val="0"/>
          <w14:ligatures w14:val="none"/>
        </w:rPr>
        <w:lastRenderedPageBreak/>
        <w:t>zapobiega wszelkim niekorzystnym skutkom dla zdrowia ludzi i dla środowiska wynikającym z produkcji, stosowania lub unieszkodliwiania chemikaliów lub minimalizowania takich niekorzystnych skutków.</w:t>
      </w:r>
    </w:p>
    <w:p w14:paraId="3B6F9199" w14:textId="77777777" w:rsidR="00004DBC" w:rsidRPr="005E3601" w:rsidRDefault="00004DBC" w:rsidP="00004DBC">
      <w:pPr>
        <w:keepNext/>
        <w:keepLines/>
        <w:spacing w:after="0" w:line="276" w:lineRule="auto"/>
        <w:ind w:left="567"/>
        <w:outlineLvl w:val="2"/>
        <w:rPr>
          <w:rFonts w:ascii="Arial" w:eastAsia="Times New Roman" w:hAnsi="Arial" w:cs="Arial"/>
          <w:b/>
          <w:kern w:val="0"/>
          <w:sz w:val="24"/>
          <w:szCs w:val="24"/>
          <w14:ligatures w14:val="none"/>
        </w:rPr>
      </w:pPr>
    </w:p>
    <w:p w14:paraId="20ADDBE8" w14:textId="58792AE6" w:rsidR="00AD69B3" w:rsidRPr="005E3601" w:rsidRDefault="00AD69B3" w:rsidP="00004DBC">
      <w:pPr>
        <w:keepNext/>
        <w:keepLines/>
        <w:numPr>
          <w:ilvl w:val="0"/>
          <w:numId w:val="24"/>
        </w:numPr>
        <w:spacing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Czy oczekuje się, że projekt doprowadzi do istotnego zwiększenia poziomu emisji zanieczyszczeń do powietrza, wody lub ziemi?</w:t>
      </w:r>
    </w:p>
    <w:p w14:paraId="09CB26E9" w14:textId="6431395F" w:rsidR="00144D4C" w:rsidRPr="005E3601" w:rsidRDefault="004C72D5" w:rsidP="00144D4C">
      <w:pPr>
        <w:spacing w:after="0" w:line="276" w:lineRule="auto"/>
        <w:ind w:left="720"/>
        <w:contextualSpacing/>
        <w:rPr>
          <w:rFonts w:ascii="Arial" w:eastAsia="Calibri" w:hAnsi="Arial" w:cs="Arial"/>
          <w:kern w:val="0"/>
          <w:lang w:eastAsia="pl-PL"/>
          <w14:ligatures w14:val="none"/>
        </w:rPr>
      </w:pPr>
      <w:sdt>
        <w:sdtPr>
          <w:rPr>
            <w:rFonts w:ascii="Arial" w:eastAsia="MS Gothic" w:hAnsi="Arial" w:cs="Arial"/>
            <w:kern w:val="0"/>
            <w:lang w:eastAsia="pl-PL"/>
            <w14:ligatures w14:val="none"/>
          </w:rPr>
          <w:id w:val="-769548281"/>
          <w14:checkbox>
            <w14:checked w14:val="0"/>
            <w14:checkedState w14:val="2612" w14:font="MS Gothic"/>
            <w14:uncheckedState w14:val="2610" w14:font="MS Gothic"/>
          </w14:checkbox>
        </w:sdtPr>
        <w:sdtEndPr/>
        <w:sdtContent>
          <w:r w:rsidR="00144D4C" w:rsidRPr="00C43585">
            <w:rPr>
              <w:rFonts w:ascii="Segoe UI Symbol" w:eastAsia="MS Gothic" w:hAnsi="Segoe UI Symbol" w:cs="Segoe UI Symbol"/>
              <w:kern w:val="0"/>
              <w:lang w:eastAsia="pl-PL"/>
              <w14:ligatures w14:val="none"/>
            </w:rPr>
            <w:t>☐</w:t>
          </w:r>
        </w:sdtContent>
      </w:sdt>
      <w:r w:rsidR="00144D4C" w:rsidRPr="005E3601">
        <w:rPr>
          <w:rFonts w:ascii="Arial" w:eastAsia="Calibri" w:hAnsi="Arial" w:cs="Arial"/>
          <w:b/>
          <w:kern w:val="0"/>
          <w:lang w:eastAsia="pl-PL"/>
          <w14:ligatures w14:val="none"/>
        </w:rPr>
        <w:t xml:space="preserve">  </w:t>
      </w:r>
      <w:r w:rsidR="00144D4C" w:rsidRPr="005E3601">
        <w:rPr>
          <w:rFonts w:ascii="Arial" w:eastAsia="Calibri" w:hAnsi="Arial" w:cs="Arial"/>
          <w:kern w:val="0"/>
          <w:lang w:eastAsia="pl-PL"/>
          <w14:ligatures w14:val="none"/>
        </w:rPr>
        <w:t>TAK</w:t>
      </w:r>
    </w:p>
    <w:p w14:paraId="51A06933" w14:textId="04F54A95" w:rsidR="00144D4C" w:rsidRPr="005E3601" w:rsidRDefault="004C72D5" w:rsidP="00144D4C">
      <w:pPr>
        <w:spacing w:after="0" w:line="276" w:lineRule="auto"/>
        <w:ind w:left="720"/>
        <w:contextualSpacing/>
        <w:rPr>
          <w:rFonts w:ascii="Arial" w:eastAsia="Calibri" w:hAnsi="Arial" w:cs="Arial"/>
          <w:kern w:val="0"/>
          <w:sz w:val="24"/>
          <w:szCs w:val="24"/>
          <w:lang w:eastAsia="pl-PL"/>
          <w14:ligatures w14:val="none"/>
        </w:rPr>
      </w:pPr>
      <w:sdt>
        <w:sdtPr>
          <w:rPr>
            <w:rFonts w:ascii="Arial" w:eastAsia="MS Gothic" w:hAnsi="Arial" w:cs="Arial"/>
            <w:kern w:val="0"/>
            <w:lang w:eastAsia="pl-PL"/>
            <w14:ligatures w14:val="none"/>
          </w:rPr>
          <w:id w:val="-1628224992"/>
          <w14:checkbox>
            <w14:checked w14:val="0"/>
            <w14:checkedState w14:val="2612" w14:font="MS Gothic"/>
            <w14:uncheckedState w14:val="2610" w14:font="MS Gothic"/>
          </w14:checkbox>
        </w:sdtPr>
        <w:sdtEndPr/>
        <w:sdtContent>
          <w:r w:rsidR="00144D4C" w:rsidRPr="00C43585">
            <w:rPr>
              <w:rFonts w:ascii="Segoe UI Symbol" w:eastAsia="MS Gothic" w:hAnsi="Segoe UI Symbol" w:cs="Segoe UI Symbol"/>
              <w:kern w:val="0"/>
              <w:lang w:eastAsia="pl-PL"/>
              <w14:ligatures w14:val="none"/>
            </w:rPr>
            <w:t>☐</w:t>
          </w:r>
        </w:sdtContent>
      </w:sdt>
      <w:r w:rsidR="00144D4C" w:rsidRPr="005E3601">
        <w:rPr>
          <w:rFonts w:ascii="Arial" w:eastAsia="Calibri" w:hAnsi="Arial" w:cs="Arial"/>
          <w:b/>
          <w:kern w:val="0"/>
          <w:lang w:eastAsia="pl-PL"/>
          <w14:ligatures w14:val="none"/>
        </w:rPr>
        <w:t xml:space="preserve">  </w:t>
      </w:r>
      <w:r w:rsidR="00144D4C" w:rsidRPr="005E3601">
        <w:rPr>
          <w:rFonts w:ascii="Arial" w:eastAsia="Calibri" w:hAnsi="Arial" w:cs="Arial"/>
          <w:kern w:val="0"/>
          <w:lang w:eastAsia="pl-PL"/>
          <w14:ligatures w14:val="none"/>
        </w:rPr>
        <w:t>NIE</w:t>
      </w:r>
    </w:p>
    <w:p w14:paraId="729502DE"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504AA5D7"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5AC9148D" w14:textId="6F23DB82"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Zgodnie z artykułem 17 Rozporządzenia Parlamentu Europejskiego i Rady (UE) 2020/852 jeżeli projekt </w:t>
      </w:r>
      <w:r w:rsidRPr="005E3601">
        <w:rPr>
          <w:rFonts w:ascii="Arial" w:eastAsia="Calibri" w:hAnsi="Arial" w:cs="Arial"/>
          <w:b/>
          <w:i/>
          <w:iCs/>
          <w:kern w:val="0"/>
          <w:sz w:val="20"/>
          <w:szCs w:val="20"/>
          <w14:ligatures w14:val="none"/>
        </w:rPr>
        <w:t>prowadzi do znaczącego wzrostu emisji zanieczyszczeń do powietrza, wody lub ziemi w porównaniu z sytuacją sprzed rozpoczęcia tej działalności, to wyrządza znaczące szkody i jest niezgodny z zasadą DNSH</w:t>
      </w:r>
      <w:r w:rsidRPr="005E3601">
        <w:rPr>
          <w:rFonts w:ascii="Arial" w:eastAsia="Calibri" w:hAnsi="Arial" w:cs="Arial"/>
          <w:i/>
          <w:iCs/>
          <w:kern w:val="0"/>
          <w:sz w:val="20"/>
          <w:szCs w:val="20"/>
          <w14:ligatures w14:val="none"/>
        </w:rPr>
        <w:t>.</w:t>
      </w:r>
    </w:p>
    <w:p w14:paraId="6F265131" w14:textId="4DA8F839"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niniejszym punkcie należy wyjaśnić czy projekt nie wyrządza znaczących szkód lub wnosi istotny wkład w realizację celu: zapobieganie zanieczyszczeniom powietrza, wody lub gleby i jego kontrola.</w:t>
      </w:r>
    </w:p>
    <w:p w14:paraId="2C05BB30"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polu opisowym należy wyjaśnić, czy i w jaki sposób projekt przyczynia się do zapobiegania lub ograniczania emisji zanieczyszczeń do środowiska (powietrza, wody lub ziemi) i minimalizuje niekorzystne skutki lub zagrożenia dla zdrowia ludzi i dla środowiska?</w:t>
      </w:r>
    </w:p>
    <w:p w14:paraId="72EAF9F9" w14:textId="77777777" w:rsidR="00AD69B3" w:rsidRPr="005E3601" w:rsidRDefault="00AD69B3" w:rsidP="0007230D">
      <w:pPr>
        <w:spacing w:after="0" w:line="276" w:lineRule="auto"/>
        <w:rPr>
          <w:rFonts w:ascii="Arial" w:eastAsia="Times New Roman" w:hAnsi="Arial" w:cs="Arial"/>
          <w:b/>
          <w:kern w:val="0"/>
          <w:sz w:val="24"/>
          <w:szCs w:val="20"/>
          <w:lang w:eastAsia="pl-PL"/>
          <w14:ligatures w14:val="none"/>
        </w:rPr>
      </w:pPr>
    </w:p>
    <w:p w14:paraId="3B84C7FC" w14:textId="77777777" w:rsidR="00AD69B3" w:rsidRPr="005E3601" w:rsidRDefault="00AD69B3" w:rsidP="0007230D">
      <w:pPr>
        <w:keepNext/>
        <w:keepLines/>
        <w:numPr>
          <w:ilvl w:val="0"/>
          <w:numId w:val="16"/>
        </w:numPr>
        <w:spacing w:after="120" w:line="276" w:lineRule="auto"/>
        <w:ind w:left="283" w:hanging="357"/>
        <w:outlineLvl w:val="1"/>
        <w:rPr>
          <w:rFonts w:ascii="Arial" w:eastAsia="Times New Roman" w:hAnsi="Arial" w:cs="Arial"/>
          <w:b/>
          <w:bCs/>
          <w:kern w:val="0"/>
          <w:sz w:val="24"/>
          <w:szCs w:val="24"/>
          <w14:ligatures w14:val="none"/>
        </w:rPr>
      </w:pPr>
      <w:r w:rsidRPr="005E3601">
        <w:rPr>
          <w:rFonts w:ascii="Arial" w:eastAsia="Times New Roman" w:hAnsi="Arial" w:cs="Arial"/>
          <w:b/>
          <w:bCs/>
          <w:kern w:val="0"/>
          <w:sz w:val="24"/>
          <w:szCs w:val="24"/>
          <w14:ligatures w14:val="none"/>
        </w:rPr>
        <w:t>Ochrona i odbudowa bioróżnorodności i ekosystemów</w:t>
      </w:r>
    </w:p>
    <w:p w14:paraId="6FF8D234" w14:textId="77777777" w:rsidR="00AD69B3" w:rsidRPr="005E3601" w:rsidRDefault="00AD69B3" w:rsidP="0007230D">
      <w:pPr>
        <w:spacing w:after="120" w:line="276" w:lineRule="auto"/>
        <w:rPr>
          <w:rFonts w:ascii="Arial" w:eastAsia="Calibri" w:hAnsi="Arial" w:cs="Arial"/>
          <w:bCs/>
          <w:kern w:val="0"/>
          <w14:ligatures w14:val="none"/>
        </w:rPr>
      </w:pPr>
      <w:r w:rsidRPr="005E3601">
        <w:rPr>
          <w:rFonts w:ascii="Arial" w:eastAsia="Calibri" w:hAnsi="Arial" w:cs="Arial"/>
          <w:bCs/>
          <w:kern w:val="0"/>
          <w14:ligatures w14:val="none"/>
        </w:rPr>
        <w:t>Projekt kwalifikuje się jako wnoszący istotny wkład w ochronę i odbudowę bioróżnorodności i ekosystemów, jeżeli wnosi istotny wkład w ochronę, zachowanie, odbudowę bioróżnorodności lub w osiąganie dobrego stanu ekosystemów, lub w ochronę ekosystemów będących dotychczas w dobrym stanie poprzez:</w:t>
      </w:r>
    </w:p>
    <w:p w14:paraId="37A515EB" w14:textId="77777777" w:rsidR="00AD69B3" w:rsidRPr="005E3601" w:rsidRDefault="00AD69B3" w:rsidP="0007230D">
      <w:pPr>
        <w:numPr>
          <w:ilvl w:val="0"/>
          <w:numId w:val="39"/>
        </w:numPr>
        <w:spacing w:after="120" w:line="276" w:lineRule="auto"/>
        <w:ind w:left="714" w:hanging="357"/>
        <w:rPr>
          <w:rFonts w:ascii="Arial" w:eastAsia="Calibri" w:hAnsi="Arial" w:cs="Arial"/>
          <w:bCs/>
          <w:kern w:val="0"/>
          <w14:ligatures w14:val="none"/>
        </w:rPr>
      </w:pPr>
      <w:r w:rsidRPr="005E3601">
        <w:rPr>
          <w:rFonts w:ascii="Arial" w:eastAsia="Calibri" w:hAnsi="Arial" w:cs="Arial"/>
          <w:bCs/>
          <w:kern w:val="0"/>
          <w14:ligatures w14:val="none"/>
        </w:rPr>
        <w:t>zachowanie przyrody i bioróżnorodności, w tym osiągnięcie korzystnego stanu zachowania siedlisk naturalnych i półnaturalnych oraz gatunków lub zapobieganie pogorszeniu ich dotychczas korzystnego stanu zachowania oraz ochronę i odbudowę ekosystemów lądowych, morskich i innych ekosystemów wodnych w celu poprawy ich stanu i zwiększenia ich zdolności do świadczenia usług ekosystemowych;</w:t>
      </w:r>
    </w:p>
    <w:p w14:paraId="5346AA1E" w14:textId="77777777" w:rsidR="00AD69B3" w:rsidRPr="005E3601" w:rsidRDefault="00AD69B3" w:rsidP="0007230D">
      <w:pPr>
        <w:numPr>
          <w:ilvl w:val="0"/>
          <w:numId w:val="39"/>
        </w:numPr>
        <w:spacing w:after="120" w:line="276" w:lineRule="auto"/>
        <w:ind w:left="714" w:hanging="357"/>
        <w:rPr>
          <w:rFonts w:ascii="Arial" w:eastAsia="Calibri" w:hAnsi="Arial" w:cs="Arial"/>
          <w:kern w:val="0"/>
          <w14:ligatures w14:val="none"/>
        </w:rPr>
      </w:pPr>
      <w:r w:rsidRPr="005E3601">
        <w:rPr>
          <w:rFonts w:ascii="Arial" w:eastAsia="Calibri" w:hAnsi="Arial" w:cs="Arial"/>
          <w:bCs/>
          <w:kern w:val="0"/>
          <w14:ligatures w14:val="none"/>
        </w:rPr>
        <w:t>zrównoważone użytkowanie gruntów i gospodarowanie nimi, w tym odpowiednią ochronę bioróżnorodności gleby, neutralność degradacji gruntów i remediację terenów zanieczyszczonych (przywrócenie do stanu wymaganego standardami jakości);</w:t>
      </w:r>
    </w:p>
    <w:p w14:paraId="7EF4206A" w14:textId="4A3D7EE4" w:rsidR="00004DBC" w:rsidRPr="005E3601" w:rsidRDefault="00AD69B3" w:rsidP="00004DBC">
      <w:pPr>
        <w:numPr>
          <w:ilvl w:val="0"/>
          <w:numId w:val="39"/>
        </w:numPr>
        <w:spacing w:after="0" w:line="276" w:lineRule="auto"/>
        <w:ind w:left="714" w:hanging="357"/>
        <w:rPr>
          <w:rFonts w:ascii="Arial" w:eastAsia="Calibri" w:hAnsi="Arial" w:cs="Arial"/>
          <w:kern w:val="0"/>
          <w14:ligatures w14:val="none"/>
        </w:rPr>
      </w:pPr>
      <w:r w:rsidRPr="005E3601">
        <w:rPr>
          <w:rFonts w:ascii="Arial" w:eastAsia="Calibri" w:hAnsi="Arial" w:cs="Arial"/>
          <w:bCs/>
          <w:kern w:val="0"/>
          <w14:ligatures w14:val="none"/>
        </w:rPr>
        <w:t>zrównoważone praktyki rolnicze, w tym praktyki, które przyczyniają się do zwiększenia bioróżnorodności lub do powstrzymania degradacji gleby i innych ekosystemów, wylesiania i utraty siedlisk lub do zapobiegania tym procesom oraz zrównoważoną gospodarkę leśną, w tym praktyki i sposoby wykorzystywania lasów i gruntów leśnych, które przyczyniają się do zwiększenia bioróżnorodności lub do powstrzymania degradacji ekosystemów, wylesiania i utraty siedlisk lub do zapobiegania tym procesom.</w:t>
      </w:r>
    </w:p>
    <w:p w14:paraId="2E79DD37" w14:textId="77777777" w:rsidR="00004DBC" w:rsidRPr="005E3601" w:rsidRDefault="00004DBC" w:rsidP="00004DBC">
      <w:pPr>
        <w:spacing w:after="0" w:line="276" w:lineRule="auto"/>
        <w:ind w:left="714"/>
        <w:rPr>
          <w:rFonts w:ascii="Arial" w:eastAsia="Calibri" w:hAnsi="Arial" w:cs="Arial"/>
          <w:kern w:val="0"/>
          <w14:ligatures w14:val="none"/>
        </w:rPr>
      </w:pPr>
    </w:p>
    <w:p w14:paraId="687DAB14" w14:textId="3A6CE759" w:rsidR="00AD69B3" w:rsidRPr="005E3601" w:rsidRDefault="00AD69B3" w:rsidP="00004DBC">
      <w:pPr>
        <w:keepNext/>
        <w:keepLines/>
        <w:numPr>
          <w:ilvl w:val="0"/>
          <w:numId w:val="40"/>
        </w:numPr>
        <w:spacing w:after="0" w:line="276" w:lineRule="auto"/>
        <w:ind w:left="709"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lastRenderedPageBreak/>
        <w:t>Czy projekt może samodzielnie lub w połączeniu z innymi projektami znacząco negatywnie wpłynąć na obszary chronione/obszary, które są lub mają być objęte siecią Natura 2000?</w:t>
      </w:r>
    </w:p>
    <w:p w14:paraId="58011DD1" w14:textId="208B4F66" w:rsidR="00144D4C" w:rsidRPr="005E3601" w:rsidRDefault="00144D4C" w:rsidP="00144D4C">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TAK</w:t>
      </w:r>
    </w:p>
    <w:p w14:paraId="3DE1C387" w14:textId="78ABE96C" w:rsidR="00144D4C" w:rsidRPr="005E3601" w:rsidRDefault="00144D4C" w:rsidP="00144D4C">
      <w:pPr>
        <w:spacing w:after="0" w:line="276" w:lineRule="auto"/>
        <w:ind w:left="720"/>
        <w:contextualSpacing/>
        <w:rPr>
          <w:rFonts w:ascii="Arial" w:eastAsia="Calibri" w:hAnsi="Arial" w:cs="Arial"/>
          <w:kern w:val="0"/>
          <w:sz w:val="24"/>
          <w:szCs w:val="24"/>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34A4AAEF"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6FD33ED6"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161E8225"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Zgodnie z artykułem 17 Rozporządzenia Parlamentu Europejskiego i Rady (UE) 2020/852 jeżeli projekt </w:t>
      </w:r>
      <w:r w:rsidRPr="005E3601">
        <w:rPr>
          <w:rFonts w:ascii="Arial" w:eastAsia="Calibri" w:hAnsi="Arial" w:cs="Arial"/>
          <w:b/>
          <w:i/>
          <w:iCs/>
          <w:kern w:val="0"/>
          <w:sz w:val="20"/>
          <w:szCs w:val="20"/>
          <w14:ligatures w14:val="none"/>
        </w:rPr>
        <w:t>będzie w znacznym stopniu szkodliwy dla dobrego stanu i odporności ekosystemów lub będzie szkodliwy dla stanu zachowania siedlisk i gatunków, w tym siedlisk i gatunków objętych zakresem zainteresowania Unii, to nie spełnia zasady DNSH</w:t>
      </w:r>
      <w:r w:rsidRPr="005E3601">
        <w:rPr>
          <w:rFonts w:ascii="Arial" w:eastAsia="Calibri" w:hAnsi="Arial" w:cs="Arial"/>
          <w:i/>
          <w:iCs/>
          <w:kern w:val="0"/>
          <w:sz w:val="20"/>
          <w:szCs w:val="20"/>
          <w14:ligatures w14:val="none"/>
        </w:rPr>
        <w:t>.</w:t>
      </w:r>
    </w:p>
    <w:p w14:paraId="2B737639" w14:textId="66476F0F"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niniejszym punkcie należy wyjaśnić, czy projekt nie wyrządza znaczących szkód lub wnosi istotny wkład w realizację celu: ochrona i odbudowa bioróżnorodności i ekosystemów.</w:t>
      </w:r>
    </w:p>
    <w:p w14:paraId="00321853" w14:textId="498CED69" w:rsidR="00AD69B3" w:rsidRPr="005E3601" w:rsidRDefault="00AD69B3" w:rsidP="00BB426E">
      <w:pPr>
        <w:numPr>
          <w:ilvl w:val="0"/>
          <w:numId w:val="30"/>
        </w:numPr>
        <w:pBdr>
          <w:top w:val="single" w:sz="4" w:space="1" w:color="auto"/>
          <w:left w:val="single" w:sz="4" w:space="0" w:color="auto"/>
          <w:bottom w:val="single" w:sz="4" w:space="1" w:color="auto"/>
          <w:right w:val="single" w:sz="4" w:space="4" w:color="auto"/>
        </w:pBdr>
        <w:spacing w:after="120" w:line="276" w:lineRule="auto"/>
        <w:ind w:left="425" w:hanging="425"/>
        <w:contextualSpacing/>
        <w:rPr>
          <w:rFonts w:ascii="Arial" w:eastAsia="Calibri" w:hAnsi="Arial" w:cs="Arial"/>
          <w:b/>
          <w:i/>
          <w:iCs/>
          <w:kern w:val="0"/>
          <w:sz w:val="20"/>
          <w:szCs w:val="20"/>
          <w:lang w:eastAsia="pl-PL"/>
          <w14:ligatures w14:val="none"/>
        </w:rPr>
      </w:pPr>
      <w:r w:rsidRPr="005E3601">
        <w:rPr>
          <w:rFonts w:ascii="Arial" w:eastAsia="Calibri" w:hAnsi="Arial" w:cs="Arial"/>
          <w:i/>
          <w:iCs/>
          <w:kern w:val="0"/>
          <w:sz w:val="20"/>
          <w:szCs w:val="20"/>
          <w:lang w:eastAsia="pl-PL"/>
          <w14:ligatures w14:val="none"/>
        </w:rPr>
        <w:t>Jeżeli Wnioskodawca realizuje projekt na obszarach chronionych, w polu opisowym powinien wykazać zgodność zaplanowanych do realizacji zadań z planami ochrony (zgodnie z ustawą o ochronie przyrody oraz z aktami prawa miejscowego, dotyczącymi zakresu działań dopuszczalnych na obszarze objętym właściwą formą ochrony przyrody).</w:t>
      </w:r>
    </w:p>
    <w:p w14:paraId="10682052" w14:textId="149BA5D7" w:rsidR="00AD69B3" w:rsidRPr="005E3601" w:rsidRDefault="00AD69B3" w:rsidP="005E3601">
      <w:pPr>
        <w:pBdr>
          <w:top w:val="single" w:sz="4" w:space="1" w:color="auto"/>
          <w:left w:val="single" w:sz="4" w:space="0" w:color="auto"/>
          <w:bottom w:val="single" w:sz="4" w:space="1" w:color="auto"/>
          <w:right w:val="single" w:sz="4" w:space="4" w:color="auto"/>
        </w:pBdr>
        <w:spacing w:after="120" w:line="276" w:lineRule="auto"/>
        <w:ind w:firstLine="425"/>
        <w:contextualSpacing/>
        <w:rPr>
          <w:rFonts w:ascii="Arial" w:eastAsia="Calibri" w:hAnsi="Arial" w:cs="Arial"/>
          <w:b/>
          <w:i/>
          <w:iCs/>
          <w:kern w:val="0"/>
          <w:sz w:val="20"/>
          <w:szCs w:val="20"/>
          <w:lang w:eastAsia="pl-PL"/>
          <w14:ligatures w14:val="none"/>
        </w:rPr>
      </w:pPr>
      <w:r w:rsidRPr="005E3601">
        <w:rPr>
          <w:rFonts w:ascii="Arial" w:eastAsia="Calibri" w:hAnsi="Arial" w:cs="Arial"/>
          <w:b/>
          <w:i/>
          <w:iCs/>
          <w:kern w:val="0"/>
          <w:sz w:val="20"/>
          <w:szCs w:val="20"/>
          <w:lang w:eastAsia="pl-PL"/>
          <w14:ligatures w14:val="none"/>
        </w:rPr>
        <w:t xml:space="preserve">Wnioskodawca realizujący projekt na obszarach objętych siecią Natura 2000 lub tych, </w:t>
      </w:r>
      <w:r w:rsidR="00B60070">
        <w:rPr>
          <w:rFonts w:ascii="Arial" w:eastAsia="Calibri" w:hAnsi="Arial" w:cs="Arial"/>
          <w:b/>
          <w:i/>
          <w:iCs/>
          <w:kern w:val="0"/>
          <w:sz w:val="20"/>
          <w:szCs w:val="20"/>
          <w:lang w:eastAsia="pl-PL"/>
          <w14:ligatures w14:val="none"/>
        </w:rPr>
        <w:t>k</w:t>
      </w:r>
      <w:r w:rsidRPr="005E3601">
        <w:rPr>
          <w:rFonts w:ascii="Arial" w:eastAsia="Calibri" w:hAnsi="Arial" w:cs="Arial"/>
          <w:b/>
          <w:i/>
          <w:iCs/>
          <w:kern w:val="0"/>
          <w:sz w:val="20"/>
          <w:szCs w:val="20"/>
          <w:lang w:eastAsia="pl-PL"/>
          <w14:ligatures w14:val="none"/>
        </w:rPr>
        <w:t xml:space="preserve">tóre mają zostać objęte tą siecią, powinien uwzględnić, że oddziaływanie na te obszary może mieć projekt realizowany nie tylko w obrębie obszaru Natura 2000, ale również poza nim. </w:t>
      </w:r>
    </w:p>
    <w:p w14:paraId="05ACA8CF" w14:textId="77777777" w:rsidR="00AD69B3" w:rsidRPr="005E3601" w:rsidRDefault="00AD69B3" w:rsidP="0007230D">
      <w:pPr>
        <w:numPr>
          <w:ilvl w:val="0"/>
          <w:numId w:val="30"/>
        </w:numPr>
        <w:pBdr>
          <w:top w:val="single" w:sz="4" w:space="1" w:color="auto"/>
          <w:left w:val="single" w:sz="4" w:space="0" w:color="auto"/>
          <w:bottom w:val="single" w:sz="4" w:space="1" w:color="auto"/>
          <w:right w:val="single" w:sz="4" w:space="4" w:color="auto"/>
        </w:pBdr>
        <w:spacing w:after="120" w:line="276" w:lineRule="auto"/>
        <w:ind w:left="426" w:hanging="426"/>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Jeżeli Wnioskodawca realizuje projekt, który może samodzielnie lub w połączeniu z innymi projektami znacząco negatywnie wpłynąć na obszary, które są lub mają być objęte siecią Natura 2000, </w:t>
      </w:r>
      <w:r w:rsidRPr="005E3601">
        <w:rPr>
          <w:rFonts w:ascii="Arial" w:eastAsia="Calibri" w:hAnsi="Arial" w:cs="Arial"/>
          <w:b/>
          <w:i/>
          <w:iCs/>
          <w:kern w:val="0"/>
          <w:sz w:val="20"/>
          <w:szCs w:val="20"/>
          <w:lang w:eastAsia="pl-PL"/>
          <w14:ligatures w14:val="none"/>
        </w:rPr>
        <w:t>należy przedstawić</w:t>
      </w:r>
      <w:r w:rsidRPr="005E3601">
        <w:rPr>
          <w:rFonts w:ascii="Arial" w:eastAsia="Calibri" w:hAnsi="Arial" w:cs="Arial"/>
          <w:i/>
          <w:iCs/>
          <w:kern w:val="0"/>
          <w:sz w:val="20"/>
          <w:szCs w:val="20"/>
          <w:lang w:eastAsia="pl-PL"/>
          <w14:ligatures w14:val="none"/>
        </w:rPr>
        <w:t>:</w:t>
      </w:r>
    </w:p>
    <w:p w14:paraId="185DAD28" w14:textId="3170A4DD"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1)</w:t>
      </w:r>
      <w:r w:rsidR="00B85780">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decyzję właściwego organu oraz odpowiednią ocenę przeprowadzoną zgodnie </w:t>
      </w:r>
      <w:r w:rsidR="00ED52CD" w:rsidRPr="005E3601">
        <w:rPr>
          <w:rFonts w:ascii="Arial" w:eastAsia="Calibri" w:hAnsi="Arial" w:cs="Arial"/>
          <w:i/>
          <w:iCs/>
          <w:kern w:val="0"/>
          <w:sz w:val="20"/>
          <w:szCs w:val="20"/>
          <w14:ligatures w14:val="none"/>
        </w:rPr>
        <w:t xml:space="preserve">z </w:t>
      </w:r>
      <w:r w:rsidR="00B60070">
        <w:rPr>
          <w:rFonts w:ascii="Arial" w:eastAsia="Calibri" w:hAnsi="Arial" w:cs="Arial"/>
          <w:i/>
          <w:iCs/>
          <w:kern w:val="0"/>
          <w:sz w:val="20"/>
          <w:szCs w:val="20"/>
          <w14:ligatures w14:val="none"/>
        </w:rPr>
        <w:t>art.</w:t>
      </w:r>
      <w:r w:rsidR="00ED52CD" w:rsidRPr="005E3601">
        <w:rPr>
          <w:rFonts w:ascii="Arial" w:eastAsia="Calibri" w:hAnsi="Arial" w:cs="Arial"/>
          <w:i/>
          <w:iCs/>
          <w:kern w:val="0"/>
          <w:sz w:val="20"/>
          <w:szCs w:val="20"/>
          <w14:ligatures w14:val="none"/>
        </w:rPr>
        <w:t>6 ustęp</w:t>
      </w:r>
      <w:r w:rsidR="00B60070">
        <w:rPr>
          <w:rFonts w:ascii="Arial" w:eastAsia="Calibri" w:hAnsi="Arial" w:cs="Arial"/>
          <w:i/>
          <w:iCs/>
          <w:kern w:val="0"/>
          <w:sz w:val="20"/>
          <w:szCs w:val="20"/>
          <w14:ligatures w14:val="none"/>
        </w:rPr>
        <w:t xml:space="preserve"> </w:t>
      </w:r>
      <w:r w:rsidR="00ED52CD" w:rsidRPr="005E3601">
        <w:rPr>
          <w:rFonts w:ascii="Arial" w:eastAsia="Calibri" w:hAnsi="Arial" w:cs="Arial"/>
          <w:i/>
          <w:iCs/>
          <w:kern w:val="0"/>
          <w:sz w:val="20"/>
          <w:szCs w:val="20"/>
          <w14:ligatures w14:val="none"/>
        </w:rPr>
        <w:t xml:space="preserve">3 </w:t>
      </w:r>
      <w:r w:rsidRPr="005E3601">
        <w:rPr>
          <w:rFonts w:ascii="Arial" w:eastAsia="Calibri" w:hAnsi="Arial" w:cs="Arial"/>
          <w:i/>
          <w:iCs/>
          <w:kern w:val="0"/>
          <w:sz w:val="20"/>
          <w:szCs w:val="20"/>
          <w14:ligatures w14:val="none"/>
        </w:rPr>
        <w:t>dyrektywy siedliskowej (artykuł 34 ustawy z dnia 16 kwietnia 2004 roku o ochronie przyrody);</w:t>
      </w:r>
    </w:p>
    <w:p w14:paraId="1763BC8D" w14:textId="49717F76"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2) </w:t>
      </w:r>
      <w:r w:rsidR="00B85780">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jeżeli właściwy organ ustalił, że dany projekt ma istotny negatywny wpływ na jeden obszar lub więcej obszarów objętych lub które mają być objęte siecią Natura 2000, należy przedstawić:</w:t>
      </w:r>
    </w:p>
    <w:p w14:paraId="34D1490E" w14:textId="33D34A7A"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a) kopię standardowego formularza zgłoszeniowego „Informacje dla Komisji Europejskiej” zgodnie z artykułem 6 ustępem 4 dyrektywy siedliskowej, zgłoszone Komisji (DG ds. Środowiska) lub; </w:t>
      </w:r>
    </w:p>
    <w:p w14:paraId="4F3E4568" w14:textId="25B0DD58"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b) opinię Komisji zgodnie z artykułem 6 ustępem 4 dyrektywy siedliskowej w przypadku</w:t>
      </w:r>
      <w:r w:rsidR="00A01201">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22F98438" w14:textId="16BBF21D" w:rsidR="00AD69B3" w:rsidRPr="005E3601" w:rsidRDefault="00AD69B3" w:rsidP="005E3601">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c) informację dotyczącą ustalenia kompensacji przyrodniczej.</w:t>
      </w:r>
    </w:p>
    <w:p w14:paraId="59521F3A" w14:textId="0D2843E7" w:rsidR="00AD69B3" w:rsidRPr="005E3601" w:rsidRDefault="00AD69B3" w:rsidP="0007230D">
      <w:pPr>
        <w:numPr>
          <w:ilvl w:val="0"/>
          <w:numId w:val="30"/>
        </w:numPr>
        <w:pBdr>
          <w:top w:val="single" w:sz="4" w:space="1" w:color="auto"/>
          <w:left w:val="single" w:sz="4" w:space="0" w:color="auto"/>
          <w:bottom w:val="single" w:sz="4" w:space="1" w:color="auto"/>
          <w:right w:val="single" w:sz="4" w:space="4" w:color="auto"/>
        </w:pBdr>
        <w:spacing w:after="60" w:line="276" w:lineRule="auto"/>
        <w:ind w:left="426" w:hanging="426"/>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Jeżeli Wnioskodawca realizuje projekt, w przypadku którego nie istniało lub nie istnieje prawdopodobieństwo, że projekt może znacząco oddziaływać na obszary Natura 2000, i</w:t>
      </w:r>
      <w:r w:rsidR="003160BB" w:rsidRPr="005E3601">
        <w:rPr>
          <w:rFonts w:ascii="Arial" w:eastAsia="Calibri" w:hAnsi="Arial" w:cs="Arial"/>
          <w:i/>
          <w:iCs/>
          <w:kern w:val="0"/>
          <w:sz w:val="20"/>
          <w:szCs w:val="20"/>
          <w:lang w:eastAsia="pl-PL"/>
          <w14:ligatures w14:val="none"/>
        </w:rPr>
        <w:t xml:space="preserve"> </w:t>
      </w:r>
      <w:r w:rsidRPr="005E3601">
        <w:rPr>
          <w:rFonts w:ascii="Arial" w:eastAsia="Calibri" w:hAnsi="Arial" w:cs="Arial"/>
          <w:i/>
          <w:iCs/>
          <w:kern w:val="0"/>
          <w:sz w:val="20"/>
          <w:szCs w:val="20"/>
          <w:lang w:eastAsia="pl-PL"/>
          <w14:ligatures w14:val="none"/>
        </w:rPr>
        <w:t>nie</w:t>
      </w:r>
      <w:r w:rsidR="003160BB" w:rsidRPr="005E3601">
        <w:rPr>
          <w:rFonts w:ascii="Arial" w:eastAsia="Calibri" w:hAnsi="Arial" w:cs="Arial"/>
          <w:i/>
          <w:iCs/>
          <w:kern w:val="0"/>
          <w:sz w:val="20"/>
          <w:szCs w:val="20"/>
          <w:lang w:eastAsia="pl-PL"/>
          <w14:ligatures w14:val="none"/>
        </w:rPr>
        <w:t xml:space="preserve"> </w:t>
      </w:r>
      <w:r w:rsidRPr="005E3601">
        <w:rPr>
          <w:rFonts w:ascii="Arial" w:eastAsia="Calibri" w:hAnsi="Arial" w:cs="Arial"/>
          <w:i/>
          <w:iCs/>
          <w:kern w:val="0"/>
          <w:sz w:val="20"/>
          <w:szCs w:val="20"/>
          <w:lang w:eastAsia="pl-PL"/>
          <w14:ligatures w14:val="none"/>
        </w:rPr>
        <w:t>uznano w związku z tym za konieczne przeprowadzenie oceny oddziaływania na obszary Natura 2000, należy to wyjaśnić w polu opisowym oraz dołączyć odpowiednie dokumenty.</w:t>
      </w:r>
    </w:p>
    <w:p w14:paraId="3E84C777" w14:textId="131DA0EA"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b/>
          <w:i/>
          <w:iCs/>
          <w:kern w:val="0"/>
          <w:sz w:val="20"/>
          <w:szCs w:val="20"/>
          <w14:ligatures w14:val="none"/>
        </w:rPr>
      </w:pPr>
      <w:r w:rsidRPr="005E3601">
        <w:rPr>
          <w:rFonts w:ascii="Arial" w:eastAsia="Calibri" w:hAnsi="Arial" w:cs="Arial"/>
          <w:i/>
          <w:iCs/>
          <w:kern w:val="0"/>
          <w:sz w:val="20"/>
          <w:szCs w:val="20"/>
          <w14:ligatures w14:val="none"/>
        </w:rPr>
        <w:t xml:space="preserve">a) </w:t>
      </w:r>
      <w:r w:rsidRPr="005E3601">
        <w:rPr>
          <w:rFonts w:ascii="Arial" w:eastAsia="Calibri" w:hAnsi="Arial" w:cs="Arial"/>
          <w:b/>
          <w:i/>
          <w:iCs/>
          <w:kern w:val="0"/>
          <w:sz w:val="20"/>
          <w:szCs w:val="20"/>
          <w14:ligatures w14:val="none"/>
        </w:rPr>
        <w:t xml:space="preserve">Jeżeli dla danego przedsięwzięcia przeprowadzono postępowanie w sprawie oceny </w:t>
      </w:r>
    </w:p>
    <w:p w14:paraId="049BE123" w14:textId="0474EFBA"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b/>
          <w:i/>
          <w:iCs/>
          <w:kern w:val="0"/>
          <w:sz w:val="20"/>
          <w:szCs w:val="20"/>
          <w14:ligatures w14:val="none"/>
        </w:rPr>
        <w:t>oddziaływania na środowisko (OOŚ), w trakcie którego analizowano również</w:t>
      </w:r>
      <w:r w:rsidR="00A01201">
        <w:rPr>
          <w:rFonts w:ascii="Arial" w:eastAsia="Calibri" w:hAnsi="Arial" w:cs="Arial"/>
          <w:b/>
          <w:i/>
          <w:iCs/>
          <w:kern w:val="0"/>
          <w:sz w:val="20"/>
          <w:szCs w:val="20"/>
          <w14:ligatures w14:val="none"/>
        </w:rPr>
        <w:t xml:space="preserve"> </w:t>
      </w:r>
      <w:r w:rsidRPr="005E3601">
        <w:rPr>
          <w:rFonts w:ascii="Arial" w:eastAsia="Calibri" w:hAnsi="Arial" w:cs="Arial"/>
          <w:b/>
          <w:i/>
          <w:iCs/>
          <w:kern w:val="0"/>
          <w:sz w:val="20"/>
          <w:szCs w:val="20"/>
          <w14:ligatures w14:val="none"/>
        </w:rPr>
        <w:t>oddziaływanie przedsięwzięcia na obszary Natura 2000 i ostatecznie uznano brak</w:t>
      </w:r>
      <w:r w:rsidR="00A01201">
        <w:rPr>
          <w:rFonts w:ascii="Arial" w:eastAsia="Calibri" w:hAnsi="Arial" w:cs="Arial"/>
          <w:b/>
          <w:i/>
          <w:iCs/>
          <w:kern w:val="0"/>
          <w:sz w:val="20"/>
          <w:szCs w:val="20"/>
          <w14:ligatures w14:val="none"/>
        </w:rPr>
        <w:t xml:space="preserve"> </w:t>
      </w:r>
      <w:r w:rsidRPr="005E3601">
        <w:rPr>
          <w:rFonts w:ascii="Arial" w:eastAsia="Calibri" w:hAnsi="Arial" w:cs="Arial"/>
          <w:b/>
          <w:i/>
          <w:iCs/>
          <w:kern w:val="0"/>
          <w:sz w:val="20"/>
          <w:szCs w:val="20"/>
          <w14:ligatures w14:val="none"/>
        </w:rPr>
        <w:t>możliwości jego znaczącego wpływu na obszary Natura 2000</w:t>
      </w:r>
      <w:r w:rsidRPr="005E3601">
        <w:rPr>
          <w:rFonts w:ascii="Arial" w:eastAsia="Calibri" w:hAnsi="Arial" w:cs="Arial"/>
          <w:i/>
          <w:iCs/>
          <w:kern w:val="0"/>
          <w:sz w:val="20"/>
          <w:szCs w:val="20"/>
          <w14:ligatures w14:val="none"/>
        </w:rPr>
        <w:t xml:space="preserve"> – w celu potwierdzenia</w:t>
      </w:r>
      <w:r w:rsidR="00B60070">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braku wpływu na obszary Natura 2000 należy opisać tę sytuację w polu opisowym i dołączyć decyzję o środowiskowych uwarunkowaniach wraz z informacją o jej podaniu do publicznej wiadomości; (dotyczy </w:t>
      </w:r>
      <w:r w:rsidRPr="005E3601">
        <w:rPr>
          <w:rFonts w:ascii="Arial" w:eastAsia="Calibri" w:hAnsi="Arial" w:cs="Arial"/>
          <w:b/>
          <w:bCs/>
          <w:i/>
          <w:iCs/>
          <w:kern w:val="0"/>
          <w:sz w:val="20"/>
          <w:szCs w:val="20"/>
          <w14:ligatures w14:val="none"/>
        </w:rPr>
        <w:t xml:space="preserve">grupy </w:t>
      </w:r>
      <w:r w:rsidR="003160BB" w:rsidRPr="005E3601">
        <w:rPr>
          <w:rFonts w:ascii="Arial" w:eastAsia="Calibri" w:hAnsi="Arial" w:cs="Arial"/>
          <w:b/>
          <w:i/>
          <w:iCs/>
          <w:kern w:val="0"/>
          <w:sz w:val="20"/>
          <w:szCs w:val="20"/>
          <w14:ligatures w14:val="none"/>
        </w:rPr>
        <w:t>I</w:t>
      </w:r>
      <w:r w:rsidRPr="005E3601">
        <w:rPr>
          <w:rFonts w:ascii="Arial" w:eastAsia="Calibri" w:hAnsi="Arial" w:cs="Arial"/>
          <w:i/>
          <w:iCs/>
          <w:kern w:val="0"/>
          <w:sz w:val="20"/>
          <w:szCs w:val="20"/>
          <w14:ligatures w14:val="none"/>
        </w:rPr>
        <w:t xml:space="preserve"> i </w:t>
      </w:r>
      <w:r w:rsidR="003160BB" w:rsidRPr="005E3601">
        <w:rPr>
          <w:rFonts w:ascii="Arial" w:eastAsia="Calibri" w:hAnsi="Arial" w:cs="Arial"/>
          <w:b/>
          <w:i/>
          <w:iCs/>
          <w:kern w:val="0"/>
          <w:sz w:val="20"/>
          <w:szCs w:val="20"/>
          <w14:ligatures w14:val="none"/>
        </w:rPr>
        <w:t>II</w:t>
      </w:r>
      <w:r w:rsidRPr="005E3601">
        <w:rPr>
          <w:rFonts w:ascii="Arial" w:eastAsia="Calibri" w:hAnsi="Arial" w:cs="Arial"/>
          <w:i/>
          <w:iCs/>
          <w:kern w:val="0"/>
          <w:sz w:val="20"/>
          <w:szCs w:val="20"/>
          <w14:ligatures w14:val="none"/>
        </w:rPr>
        <w:t xml:space="preserve"> przedsięwzięć, dla których przeprowadzono ocenę oddziaływania na środowisko).</w:t>
      </w:r>
    </w:p>
    <w:p w14:paraId="6B18A97E" w14:textId="09750D78"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b/>
          <w:i/>
          <w:iCs/>
          <w:kern w:val="0"/>
          <w:sz w:val="20"/>
          <w:szCs w:val="20"/>
          <w14:ligatures w14:val="none"/>
        </w:rPr>
      </w:pPr>
      <w:r w:rsidRPr="005E3601">
        <w:rPr>
          <w:rFonts w:ascii="Arial" w:eastAsia="Calibri" w:hAnsi="Arial" w:cs="Arial"/>
          <w:i/>
          <w:iCs/>
          <w:kern w:val="0"/>
          <w:sz w:val="20"/>
          <w:szCs w:val="20"/>
          <w14:ligatures w14:val="none"/>
        </w:rPr>
        <w:t xml:space="preserve">b) </w:t>
      </w:r>
      <w:r w:rsidRPr="005E3601">
        <w:rPr>
          <w:rFonts w:ascii="Arial" w:eastAsia="Calibri" w:hAnsi="Arial" w:cs="Arial"/>
          <w:b/>
          <w:i/>
          <w:iCs/>
          <w:kern w:val="0"/>
          <w:sz w:val="20"/>
          <w:szCs w:val="20"/>
          <w14:ligatures w14:val="none"/>
        </w:rPr>
        <w:t xml:space="preserve">Jeżeli dla danego przedsięwzięcia (innego niż mogące zawsze znacząco oddziaływać </w:t>
      </w:r>
    </w:p>
    <w:p w14:paraId="2C2B464E" w14:textId="77777777"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na środowisko) stwierdzono brak potrzeby przeprowadzenia oceny oddziaływania</w:t>
      </w:r>
    </w:p>
    <w:p w14:paraId="1334D7CF" w14:textId="77777777"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b/>
          <w:i/>
          <w:iCs/>
          <w:kern w:val="0"/>
          <w:sz w:val="20"/>
          <w:szCs w:val="20"/>
          <w14:ligatures w14:val="none"/>
        </w:rPr>
        <w:t>na obszar Natura 2000</w:t>
      </w:r>
      <w:r w:rsidRPr="005E3601">
        <w:rPr>
          <w:rFonts w:ascii="Arial" w:eastAsia="Calibri" w:hAnsi="Arial" w:cs="Arial"/>
          <w:i/>
          <w:iCs/>
          <w:kern w:val="0"/>
          <w:sz w:val="20"/>
          <w:szCs w:val="20"/>
          <w14:ligatures w14:val="none"/>
        </w:rPr>
        <w:t xml:space="preserve"> – w celu potwierdzenia braku wpływu na obszary Natura 2000 </w:t>
      </w:r>
    </w:p>
    <w:p w14:paraId="68F524D7" w14:textId="33C58E85"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należy opisać tę sytuację w polu opisowym i dołączyć Zaświadczenie organu odpowiedzialnego za monitorowanie obszarów Natura 2000 (wydane przez Regionalnego</w:t>
      </w:r>
      <w:r w:rsidR="00B60070">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Dyrektora Ochrony Środowiska) </w:t>
      </w:r>
      <w:r w:rsidRPr="005E3601">
        <w:rPr>
          <w:rFonts w:ascii="Arial" w:eastAsia="Calibri" w:hAnsi="Arial" w:cs="Arial"/>
          <w:i/>
          <w:iCs/>
          <w:kern w:val="0"/>
          <w:sz w:val="20"/>
          <w:szCs w:val="20"/>
          <w14:ligatures w14:val="none"/>
        </w:rPr>
        <w:lastRenderedPageBreak/>
        <w:t>wraz z mapą, na której wskazano lokalizację projektu</w:t>
      </w:r>
      <w:r w:rsidR="00B60070">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i obszarów Natura 2000 (dotyczy </w:t>
      </w:r>
      <w:r w:rsidRPr="005E3601">
        <w:rPr>
          <w:rFonts w:ascii="Arial" w:eastAsia="Calibri" w:hAnsi="Arial" w:cs="Arial"/>
          <w:b/>
          <w:bCs/>
          <w:i/>
          <w:iCs/>
          <w:kern w:val="0"/>
          <w:sz w:val="20"/>
          <w:szCs w:val="20"/>
          <w14:ligatures w14:val="none"/>
        </w:rPr>
        <w:t>grupy</w:t>
      </w:r>
      <w:r w:rsidRPr="005E3601">
        <w:rPr>
          <w:rFonts w:ascii="Arial" w:eastAsia="Calibri" w:hAnsi="Arial" w:cs="Arial"/>
          <w:i/>
          <w:iCs/>
          <w:kern w:val="0"/>
          <w:sz w:val="20"/>
          <w:szCs w:val="20"/>
          <w14:ligatures w14:val="none"/>
        </w:rPr>
        <w:t xml:space="preserve"> </w:t>
      </w:r>
      <w:r w:rsidR="003160BB" w:rsidRPr="005E3601">
        <w:rPr>
          <w:rFonts w:ascii="Arial" w:eastAsia="Calibri" w:hAnsi="Arial" w:cs="Arial"/>
          <w:b/>
          <w:i/>
          <w:iCs/>
          <w:kern w:val="0"/>
          <w:sz w:val="20"/>
          <w:szCs w:val="20"/>
          <w14:ligatures w14:val="none"/>
        </w:rPr>
        <w:t>II</w:t>
      </w:r>
      <w:r w:rsidRPr="005E3601">
        <w:rPr>
          <w:rFonts w:ascii="Arial" w:eastAsia="Calibri" w:hAnsi="Arial" w:cs="Arial"/>
          <w:i/>
          <w:iCs/>
          <w:kern w:val="0"/>
          <w:sz w:val="20"/>
          <w:szCs w:val="20"/>
          <w14:ligatures w14:val="none"/>
        </w:rPr>
        <w:t xml:space="preserve"> przedsięwzięć, dla których nie</w:t>
      </w:r>
      <w:r w:rsidR="00A01201">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przeprowadzono oceny odziaływania na środowisko i </w:t>
      </w:r>
      <w:r w:rsidRPr="005E3601">
        <w:rPr>
          <w:rFonts w:ascii="Arial" w:eastAsia="Calibri" w:hAnsi="Arial" w:cs="Arial"/>
          <w:b/>
          <w:bCs/>
          <w:i/>
          <w:iCs/>
          <w:kern w:val="0"/>
          <w:sz w:val="20"/>
          <w:szCs w:val="20"/>
          <w14:ligatures w14:val="none"/>
        </w:rPr>
        <w:t>grupy</w:t>
      </w:r>
      <w:r w:rsidRPr="005E3601">
        <w:rPr>
          <w:rFonts w:ascii="Arial" w:eastAsia="Calibri" w:hAnsi="Arial" w:cs="Arial"/>
          <w:i/>
          <w:iCs/>
          <w:kern w:val="0"/>
          <w:sz w:val="20"/>
          <w:szCs w:val="20"/>
          <w14:ligatures w14:val="none"/>
        </w:rPr>
        <w:t xml:space="preserve"> </w:t>
      </w:r>
      <w:r w:rsidR="003160BB" w:rsidRPr="005E3601">
        <w:rPr>
          <w:rFonts w:ascii="Arial" w:eastAsia="Calibri" w:hAnsi="Arial" w:cs="Arial"/>
          <w:b/>
          <w:i/>
          <w:iCs/>
          <w:kern w:val="0"/>
          <w:sz w:val="20"/>
          <w:szCs w:val="20"/>
          <w14:ligatures w14:val="none"/>
        </w:rPr>
        <w:t>III</w:t>
      </w:r>
      <w:r w:rsidRPr="005E3601">
        <w:rPr>
          <w:rFonts w:ascii="Arial" w:eastAsia="Calibri" w:hAnsi="Arial" w:cs="Arial"/>
          <w:i/>
          <w:iCs/>
          <w:kern w:val="0"/>
          <w:sz w:val="20"/>
          <w:szCs w:val="20"/>
          <w14:ligatures w14:val="none"/>
        </w:rPr>
        <w:t>).</w:t>
      </w:r>
    </w:p>
    <w:p w14:paraId="0E73F4B7" w14:textId="2D4E80B2"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c) </w:t>
      </w:r>
      <w:r w:rsidRPr="005E3601">
        <w:rPr>
          <w:rFonts w:ascii="Arial" w:eastAsia="Calibri" w:hAnsi="Arial" w:cs="Arial"/>
          <w:b/>
          <w:i/>
          <w:iCs/>
          <w:kern w:val="0"/>
          <w:sz w:val="20"/>
          <w:szCs w:val="20"/>
          <w14:ligatures w14:val="none"/>
        </w:rPr>
        <w:t>Jeżeli dla danego przedsięwzięcia (innego niż mogące znacząco oddziaływać na środowisko) stwierdzono konieczność przeprowadzenia oceny oddziaływania na obszar Natura 2000 i ostatecznie uznano brak możliwości jego znaczącego wpływu na obszary Natura 2000</w:t>
      </w:r>
      <w:r w:rsidRPr="005E3601">
        <w:rPr>
          <w:rFonts w:ascii="Arial" w:eastAsia="Calibri" w:hAnsi="Arial" w:cs="Arial"/>
          <w:i/>
          <w:iCs/>
          <w:kern w:val="0"/>
          <w:sz w:val="20"/>
          <w:szCs w:val="20"/>
          <w14:ligatures w14:val="none"/>
        </w:rPr>
        <w:t xml:space="preserve"> – w celu potwierdzenia braku wpływu na obszary Natura 2000 należy opisać tę sytuację w polu i dołączyć postanowienie RDOŚ o braku potrzeby przeprowadzenia oceny oddziaływania przedsięwzięcia na obszar Natura 2000 i decyzję wymaganą przed rozpoczęciem realizacji przedsięwzięcia wraz z informacją o jej podaniu do publicznej wiadomości</w:t>
      </w:r>
      <w:r w:rsidR="0013683F" w:rsidRPr="005E3601">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(dotyczy </w:t>
      </w:r>
      <w:r w:rsidRPr="005E3601">
        <w:rPr>
          <w:rFonts w:ascii="Arial" w:eastAsia="Calibri" w:hAnsi="Arial" w:cs="Arial"/>
          <w:b/>
          <w:bCs/>
          <w:i/>
          <w:iCs/>
          <w:kern w:val="0"/>
          <w:sz w:val="20"/>
          <w:szCs w:val="20"/>
          <w14:ligatures w14:val="none"/>
        </w:rPr>
        <w:t>grupy</w:t>
      </w:r>
      <w:r w:rsidRPr="005E3601">
        <w:rPr>
          <w:rFonts w:ascii="Arial" w:eastAsia="Calibri" w:hAnsi="Arial" w:cs="Arial"/>
          <w:i/>
          <w:iCs/>
          <w:kern w:val="0"/>
          <w:sz w:val="20"/>
          <w:szCs w:val="20"/>
          <w14:ligatures w14:val="none"/>
        </w:rPr>
        <w:t xml:space="preserve"> </w:t>
      </w:r>
      <w:r w:rsidR="003160BB" w:rsidRPr="005E3601">
        <w:rPr>
          <w:rFonts w:ascii="Arial" w:eastAsia="Calibri" w:hAnsi="Arial" w:cs="Arial"/>
          <w:b/>
          <w:i/>
          <w:iCs/>
          <w:kern w:val="0"/>
          <w:sz w:val="20"/>
          <w:szCs w:val="20"/>
          <w14:ligatures w14:val="none"/>
        </w:rPr>
        <w:t>III</w:t>
      </w:r>
      <w:r w:rsidRPr="005E3601">
        <w:rPr>
          <w:rFonts w:ascii="Arial" w:eastAsia="Calibri" w:hAnsi="Arial" w:cs="Arial"/>
          <w:i/>
          <w:iCs/>
          <w:kern w:val="0"/>
          <w:sz w:val="20"/>
          <w:szCs w:val="20"/>
          <w14:ligatures w14:val="none"/>
        </w:rPr>
        <w:t>).</w:t>
      </w:r>
    </w:p>
    <w:p w14:paraId="3FF1B5D6" w14:textId="3178BD2F"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d) Jeżeli Wnioskodawca realizuje projekt zwolniony, na podstawie </w:t>
      </w:r>
      <w:r w:rsidR="0013407C" w:rsidRPr="005E3601">
        <w:rPr>
          <w:rFonts w:ascii="Arial" w:eastAsia="Calibri" w:hAnsi="Arial" w:cs="Arial"/>
          <w:i/>
          <w:iCs/>
          <w:kern w:val="0"/>
          <w:sz w:val="20"/>
          <w:szCs w:val="20"/>
          <w14:ligatures w14:val="none"/>
        </w:rPr>
        <w:t xml:space="preserve">Instrukcji wypełniania </w:t>
      </w:r>
      <w:r w:rsidR="00F1637A" w:rsidRPr="005E3601">
        <w:rPr>
          <w:rFonts w:ascii="Arial" w:eastAsia="Calibri" w:hAnsi="Arial" w:cs="Arial"/>
          <w:i/>
          <w:iCs/>
          <w:kern w:val="0"/>
          <w:sz w:val="20"/>
          <w:szCs w:val="20"/>
          <w14:ligatures w14:val="none"/>
        </w:rPr>
        <w:t xml:space="preserve">     </w:t>
      </w:r>
      <w:r w:rsidR="0013407C" w:rsidRPr="005E3601">
        <w:rPr>
          <w:rFonts w:ascii="Arial" w:eastAsia="Calibri" w:hAnsi="Arial" w:cs="Arial"/>
          <w:i/>
          <w:iCs/>
          <w:kern w:val="0"/>
          <w:sz w:val="20"/>
          <w:szCs w:val="20"/>
          <w14:ligatures w14:val="none"/>
        </w:rPr>
        <w:t>załączników (jeśli dotyczy)</w:t>
      </w:r>
      <w:r w:rsidRPr="005E3601">
        <w:rPr>
          <w:rFonts w:ascii="Arial" w:eastAsia="Calibri" w:hAnsi="Arial" w:cs="Arial"/>
          <w:i/>
          <w:iCs/>
          <w:kern w:val="0"/>
          <w:sz w:val="20"/>
          <w:szCs w:val="20"/>
          <w14:ligatures w14:val="none"/>
        </w:rPr>
        <w:t xml:space="preserve">, z obowiązku uzyskania </w:t>
      </w:r>
      <w:r w:rsidRPr="005E3601">
        <w:rPr>
          <w:rFonts w:ascii="Arial" w:eastAsia="Calibri" w:hAnsi="Arial" w:cs="Arial"/>
          <w:b/>
          <w:i/>
          <w:iCs/>
          <w:kern w:val="0"/>
          <w:sz w:val="20"/>
          <w:szCs w:val="20"/>
          <w14:ligatures w14:val="none"/>
        </w:rPr>
        <w:t>Zaświadczenia organu odpowiedzialnego za monitorowanie obszarów Natura 2000</w:t>
      </w:r>
      <w:r w:rsidRPr="005E3601">
        <w:rPr>
          <w:rFonts w:ascii="Arial" w:eastAsia="Calibri" w:hAnsi="Arial" w:cs="Arial"/>
          <w:i/>
          <w:iCs/>
          <w:kern w:val="0"/>
          <w:sz w:val="20"/>
          <w:szCs w:val="20"/>
          <w14:ligatures w14:val="none"/>
        </w:rPr>
        <w:t xml:space="preserve"> (w tym projekty inne niż infrastrukturalne, na przykład dotyczące zakupu sprzętu) zaznacza kwadrat </w:t>
      </w:r>
      <w:r w:rsidRPr="005E3601">
        <w:rPr>
          <w:rFonts w:ascii="Arial" w:eastAsia="Calibri" w:hAnsi="Arial" w:cs="Arial"/>
          <w:b/>
          <w:i/>
          <w:iCs/>
          <w:kern w:val="0"/>
          <w:sz w:val="20"/>
          <w:szCs w:val="20"/>
          <w14:ligatures w14:val="none"/>
        </w:rPr>
        <w:t>„Nie”</w:t>
      </w:r>
      <w:r w:rsidRPr="005E3601">
        <w:rPr>
          <w:rFonts w:ascii="Arial" w:eastAsia="Calibri" w:hAnsi="Arial" w:cs="Arial"/>
          <w:i/>
          <w:iCs/>
          <w:kern w:val="0"/>
          <w:sz w:val="20"/>
          <w:szCs w:val="20"/>
          <w14:ligatures w14:val="none"/>
        </w:rPr>
        <w:t xml:space="preserve"> oraz w polu tekstowym podaje wyjaśnienie. W takiej sytuacji nie ma obowiązku przedłożenia </w:t>
      </w:r>
      <w:r w:rsidRPr="005E3601">
        <w:rPr>
          <w:rFonts w:ascii="Arial" w:eastAsia="Calibri" w:hAnsi="Arial" w:cs="Arial"/>
          <w:b/>
          <w:i/>
          <w:iCs/>
          <w:kern w:val="0"/>
          <w:sz w:val="20"/>
          <w:szCs w:val="20"/>
          <w14:ligatures w14:val="none"/>
        </w:rPr>
        <w:t>Zaświadczenia organu odpowiedzialnego za monitorowanie obszarów Natura 2000</w:t>
      </w:r>
      <w:r w:rsidRPr="005E3601">
        <w:rPr>
          <w:rFonts w:ascii="Arial" w:eastAsia="Calibri" w:hAnsi="Arial" w:cs="Arial"/>
          <w:i/>
          <w:iCs/>
          <w:kern w:val="0"/>
          <w:sz w:val="20"/>
          <w:szCs w:val="20"/>
          <w14:ligatures w14:val="none"/>
        </w:rPr>
        <w:t>.</w:t>
      </w:r>
    </w:p>
    <w:p w14:paraId="0906E3CB" w14:textId="77777777" w:rsidR="00415331" w:rsidRPr="005E3601" w:rsidRDefault="00415331" w:rsidP="00ED29C8">
      <w:pPr>
        <w:spacing w:line="276" w:lineRule="auto"/>
        <w:rPr>
          <w:rFonts w:ascii="Arial" w:hAnsi="Arial" w:cs="Arial"/>
        </w:rPr>
      </w:pPr>
    </w:p>
    <w:p w14:paraId="4CA46EC1" w14:textId="77777777" w:rsidR="005413F3" w:rsidRPr="005E3601" w:rsidRDefault="005413F3" w:rsidP="005413F3">
      <w:pPr>
        <w:suppressAutoHyphens/>
        <w:spacing w:after="0" w:line="240" w:lineRule="auto"/>
        <w:ind w:left="4320" w:firstLine="720"/>
        <w:jc w:val="both"/>
        <w:rPr>
          <w:rFonts w:ascii="Arial" w:eastAsia="Times New Roman" w:hAnsi="Arial" w:cs="Arial"/>
          <w:spacing w:val="20"/>
          <w:kern w:val="0"/>
          <w:sz w:val="24"/>
          <w:szCs w:val="24"/>
          <w:lang w:eastAsia="ar-SA"/>
          <w14:ligatures w14:val="none"/>
        </w:rPr>
      </w:pP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p>
    <w:p w14:paraId="5B39C0F9" w14:textId="77777777" w:rsidR="005413F3" w:rsidRPr="005E3601" w:rsidRDefault="005413F3" w:rsidP="005413F3">
      <w:pPr>
        <w:suppressAutoHyphens/>
        <w:spacing w:after="0" w:line="240" w:lineRule="auto"/>
        <w:ind w:left="4320" w:firstLine="720"/>
        <w:jc w:val="both"/>
        <w:rPr>
          <w:rFonts w:ascii="Arial" w:eastAsia="Times New Roman" w:hAnsi="Arial" w:cs="Arial"/>
          <w:kern w:val="0"/>
          <w:sz w:val="24"/>
          <w:szCs w:val="24"/>
          <w:lang w:eastAsia="ar-SA"/>
          <w14:ligatures w14:val="none"/>
        </w:rPr>
      </w:pP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kern w:val="0"/>
          <w:sz w:val="24"/>
          <w:szCs w:val="24"/>
          <w:lang w:eastAsia="ar-SA"/>
          <w14:ligatures w14:val="none"/>
        </w:rPr>
        <w:t>…………………………</w:t>
      </w:r>
    </w:p>
    <w:p w14:paraId="51ACE8A6" w14:textId="77777777" w:rsidR="005413F3" w:rsidRPr="005E3601" w:rsidRDefault="005413F3" w:rsidP="005413F3">
      <w:pPr>
        <w:suppressAutoHyphens/>
        <w:spacing w:after="0" w:line="240" w:lineRule="auto"/>
        <w:ind w:left="4320" w:firstLine="720"/>
        <w:rPr>
          <w:rFonts w:ascii="Arial" w:eastAsia="Times New Roman" w:hAnsi="Arial" w:cs="Arial"/>
          <w:kern w:val="0"/>
          <w:sz w:val="24"/>
          <w:szCs w:val="24"/>
          <w:lang w:eastAsia="pl-PL"/>
          <w14:ligatures w14:val="none"/>
        </w:rPr>
      </w:pPr>
      <w:r w:rsidRPr="005E3601">
        <w:rPr>
          <w:rFonts w:ascii="Arial" w:eastAsia="Times New Roman" w:hAnsi="Arial" w:cs="Arial"/>
          <w:kern w:val="0"/>
          <w:sz w:val="24"/>
          <w:szCs w:val="24"/>
          <w:lang w:eastAsia="ar-SA"/>
          <w14:ligatures w14:val="none"/>
        </w:rPr>
        <w:t xml:space="preserve">      </w:t>
      </w:r>
      <w:r w:rsidRPr="005E3601">
        <w:rPr>
          <w:rFonts w:ascii="Arial" w:eastAsia="Times New Roman" w:hAnsi="Arial" w:cs="Arial"/>
          <w:kern w:val="0"/>
          <w:sz w:val="24"/>
          <w:szCs w:val="24"/>
          <w:lang w:eastAsia="ar-SA"/>
          <w14:ligatures w14:val="none"/>
        </w:rPr>
        <w:tab/>
        <w:t xml:space="preserve">     (podpis i pieczątka)</w:t>
      </w:r>
    </w:p>
    <w:p w14:paraId="569217DF" w14:textId="77777777" w:rsidR="005413F3" w:rsidRPr="005E3601" w:rsidRDefault="005413F3" w:rsidP="00ED29C8">
      <w:pPr>
        <w:spacing w:line="276" w:lineRule="auto"/>
        <w:rPr>
          <w:rFonts w:ascii="Arial" w:hAnsi="Arial" w:cs="Arial"/>
        </w:rPr>
      </w:pPr>
    </w:p>
    <w:sectPr w:rsidR="005413F3" w:rsidRPr="005E3601" w:rsidSect="001C0D7D">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FFC82" w14:textId="77777777" w:rsidR="004F02D5" w:rsidRDefault="004F02D5" w:rsidP="004F2265">
      <w:pPr>
        <w:spacing w:after="0" w:line="240" w:lineRule="auto"/>
      </w:pPr>
      <w:r>
        <w:separator/>
      </w:r>
    </w:p>
  </w:endnote>
  <w:endnote w:type="continuationSeparator" w:id="0">
    <w:p w14:paraId="208E4D8C" w14:textId="77777777" w:rsidR="004F02D5" w:rsidRDefault="004F02D5" w:rsidP="004F2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BDEE1" w14:textId="77777777" w:rsidR="004C72D5" w:rsidRDefault="004C72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647075"/>
      <w:docPartObj>
        <w:docPartGallery w:val="Page Numbers (Bottom of Page)"/>
        <w:docPartUnique/>
      </w:docPartObj>
    </w:sdtPr>
    <w:sdtEndPr/>
    <w:sdtContent>
      <w:p w14:paraId="513994EF" w14:textId="6A3BCBA8" w:rsidR="00B03637" w:rsidRDefault="00B03637">
        <w:pPr>
          <w:pStyle w:val="Stopka"/>
          <w:jc w:val="right"/>
        </w:pPr>
        <w:r>
          <w:fldChar w:fldCharType="begin"/>
        </w:r>
        <w:r>
          <w:instrText>PAGE   \* MERGEFORMAT</w:instrText>
        </w:r>
        <w:r>
          <w:fldChar w:fldCharType="separate"/>
        </w:r>
        <w:r>
          <w:t>2</w:t>
        </w:r>
        <w:r>
          <w:fldChar w:fldCharType="end"/>
        </w:r>
      </w:p>
    </w:sdtContent>
  </w:sdt>
  <w:p w14:paraId="44E57197" w14:textId="77777777" w:rsidR="00B03637" w:rsidRDefault="00B0363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34309" w14:textId="77777777" w:rsidR="004C72D5" w:rsidRDefault="004C72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63A48" w14:textId="77777777" w:rsidR="004F02D5" w:rsidRDefault="004F02D5" w:rsidP="004F2265">
      <w:pPr>
        <w:spacing w:after="0" w:line="240" w:lineRule="auto"/>
      </w:pPr>
      <w:r>
        <w:separator/>
      </w:r>
    </w:p>
  </w:footnote>
  <w:footnote w:type="continuationSeparator" w:id="0">
    <w:p w14:paraId="7483B5C7" w14:textId="77777777" w:rsidR="004F02D5" w:rsidRDefault="004F02D5" w:rsidP="004F2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485D8" w14:textId="77777777" w:rsidR="004C72D5" w:rsidRDefault="004C72D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259A8" w14:textId="77777777" w:rsidR="004C72D5" w:rsidRDefault="004C72D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22B6C" w14:textId="78DFA1F3" w:rsidR="00B03637" w:rsidRDefault="004C72D5">
    <w:pPr>
      <w:pStyle w:val="Nagwek"/>
    </w:pPr>
    <w:r w:rsidRPr="004B10D2">
      <w:rPr>
        <w:rFonts w:ascii="Arial" w:hAnsi="Arial" w:cs="Arial"/>
        <w:noProof/>
      </w:rPr>
      <w:drawing>
        <wp:inline distT="0" distB="0" distL="0" distR="0" wp14:anchorId="3654D952" wp14:editId="5E7827CE">
          <wp:extent cx="5759450" cy="779608"/>
          <wp:effectExtent l="0" t="0" r="0" b="1905"/>
          <wp:docPr id="35569844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7796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654A724"/>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4FA24C2"/>
    <w:multiLevelType w:val="hybridMultilevel"/>
    <w:tmpl w:val="84A8AAB6"/>
    <w:lvl w:ilvl="0" w:tplc="B9987690">
      <w:start w:val="1"/>
      <w:numFmt w:val="decimal"/>
      <w:suff w:val="space"/>
      <w:lvlText w:val="A.%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D54B1"/>
    <w:multiLevelType w:val="hybridMultilevel"/>
    <w:tmpl w:val="CEA6668A"/>
    <w:lvl w:ilvl="0" w:tplc="9C4C7C80">
      <w:start w:val="1"/>
      <w:numFmt w:val="decimal"/>
      <w:suff w:val="space"/>
      <w:lvlText w:val="A.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3677B2"/>
    <w:multiLevelType w:val="hybridMultilevel"/>
    <w:tmpl w:val="4FEC7B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177DF6"/>
    <w:multiLevelType w:val="hybridMultilevel"/>
    <w:tmpl w:val="2D905B00"/>
    <w:lvl w:ilvl="0" w:tplc="54164324">
      <w:start w:val="1"/>
      <w:numFmt w:val="decimal"/>
      <w:suff w:val="space"/>
      <w:lvlText w:val="A.5.%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116634"/>
    <w:multiLevelType w:val="hybridMultilevel"/>
    <w:tmpl w:val="D966B57E"/>
    <w:lvl w:ilvl="0" w:tplc="F4A2B51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6E45C9"/>
    <w:multiLevelType w:val="hybridMultilevel"/>
    <w:tmpl w:val="FA9CC602"/>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CD446F"/>
    <w:multiLevelType w:val="hybridMultilevel"/>
    <w:tmpl w:val="0A32855C"/>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5F572B"/>
    <w:multiLevelType w:val="hybridMultilevel"/>
    <w:tmpl w:val="29E495BE"/>
    <w:lvl w:ilvl="0" w:tplc="F2B6AEFC">
      <w:start w:val="1"/>
      <w:numFmt w:val="upp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E14F93"/>
    <w:multiLevelType w:val="hybridMultilevel"/>
    <w:tmpl w:val="3286A546"/>
    <w:lvl w:ilvl="0" w:tplc="1AEE61A2">
      <w:start w:val="1"/>
      <w:numFmt w:val="lowerLetter"/>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97738A"/>
    <w:multiLevelType w:val="hybridMultilevel"/>
    <w:tmpl w:val="7ABA9D66"/>
    <w:lvl w:ilvl="0" w:tplc="6010C9FC">
      <w:start w:val="1"/>
      <w:numFmt w:val="decimal"/>
      <w:suff w:val="space"/>
      <w:lvlText w:val="A.6.%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2026937"/>
    <w:multiLevelType w:val="hybridMultilevel"/>
    <w:tmpl w:val="6DAE14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BA57BE"/>
    <w:multiLevelType w:val="hybridMultilevel"/>
    <w:tmpl w:val="C90C8484"/>
    <w:lvl w:ilvl="0" w:tplc="04150011">
      <w:start w:val="1"/>
      <w:numFmt w:val="decimal"/>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090783"/>
    <w:multiLevelType w:val="hybridMultilevel"/>
    <w:tmpl w:val="DCAC3D2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094553"/>
    <w:multiLevelType w:val="hybridMultilevel"/>
    <w:tmpl w:val="7C761B3A"/>
    <w:lvl w:ilvl="0" w:tplc="6EBCB078">
      <w:start w:val="1"/>
      <w:numFmt w:val="decimal"/>
      <w:suff w:val="space"/>
      <w:lvlText w:val="A.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FD79B1"/>
    <w:multiLevelType w:val="hybridMultilevel"/>
    <w:tmpl w:val="9B9A0E3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1373F0"/>
    <w:multiLevelType w:val="hybridMultilevel"/>
    <w:tmpl w:val="3D94D300"/>
    <w:lvl w:ilvl="0" w:tplc="2376D70A">
      <w:start w:val="1"/>
      <w:numFmt w:val="bullet"/>
      <w:suff w:val="space"/>
      <w:lvlText w:val=""/>
      <w:lvlJc w:val="left"/>
      <w:pPr>
        <w:ind w:left="720" w:hanging="357"/>
      </w:pPr>
      <w:rPr>
        <w:rFonts w:ascii="Symbol" w:hAnsi="Symbol" w:hint="default"/>
        <w:color w:val="2F5496" w:themeColor="accent1" w:themeShade="BF"/>
        <w:sz w:val="28"/>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9106B92"/>
    <w:multiLevelType w:val="hybridMultilevel"/>
    <w:tmpl w:val="2012B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0F5F1B"/>
    <w:multiLevelType w:val="hybridMultilevel"/>
    <w:tmpl w:val="C598D6E4"/>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CAC5BB3"/>
    <w:multiLevelType w:val="hybridMultilevel"/>
    <w:tmpl w:val="5D727984"/>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CBB1D9D"/>
    <w:multiLevelType w:val="hybridMultilevel"/>
    <w:tmpl w:val="F7E4B15E"/>
    <w:lvl w:ilvl="0" w:tplc="F78C46EA">
      <w:start w:val="1"/>
      <w:numFmt w:val="decimal"/>
      <w:suff w:val="space"/>
      <w:lvlText w:val="A.3.%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D7023D3"/>
    <w:multiLevelType w:val="hybridMultilevel"/>
    <w:tmpl w:val="58541ED2"/>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DDB2CE6"/>
    <w:multiLevelType w:val="hybridMultilevel"/>
    <w:tmpl w:val="AB4CECF8"/>
    <w:lvl w:ilvl="0" w:tplc="0415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138508B"/>
    <w:multiLevelType w:val="hybridMultilevel"/>
    <w:tmpl w:val="64E89D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1E53749"/>
    <w:multiLevelType w:val="hybridMultilevel"/>
    <w:tmpl w:val="729A0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F76174"/>
    <w:multiLevelType w:val="hybridMultilevel"/>
    <w:tmpl w:val="D0B0AF2A"/>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3E57BAB"/>
    <w:multiLevelType w:val="hybridMultilevel"/>
    <w:tmpl w:val="54D274B2"/>
    <w:lvl w:ilvl="0" w:tplc="5FB6685E">
      <w:start w:val="1"/>
      <w:numFmt w:val="decimal"/>
      <w:suff w:val="space"/>
      <w:lvlText w:val="A.8.%1."/>
      <w:lvlJc w:val="left"/>
      <w:pPr>
        <w:ind w:left="720"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45551920"/>
    <w:multiLevelType w:val="hybridMultilevel"/>
    <w:tmpl w:val="4FC0E22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C145521"/>
    <w:multiLevelType w:val="hybridMultilevel"/>
    <w:tmpl w:val="49B0544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F0A0389"/>
    <w:multiLevelType w:val="hybridMultilevel"/>
    <w:tmpl w:val="AA1EDBF2"/>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F773E43"/>
    <w:multiLevelType w:val="hybridMultilevel"/>
    <w:tmpl w:val="875A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381388A"/>
    <w:multiLevelType w:val="hybridMultilevel"/>
    <w:tmpl w:val="A50E8ED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5DE7E03"/>
    <w:multiLevelType w:val="hybridMultilevel"/>
    <w:tmpl w:val="2D5808C8"/>
    <w:lvl w:ilvl="0" w:tplc="6F742B94">
      <w:start w:val="1"/>
      <w:numFmt w:val="decimal"/>
      <w:suff w:val="space"/>
      <w:lvlText w:val="A.7.%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E51014C"/>
    <w:multiLevelType w:val="hybridMultilevel"/>
    <w:tmpl w:val="E9B67E1A"/>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78F29E2"/>
    <w:multiLevelType w:val="hybridMultilevel"/>
    <w:tmpl w:val="D6949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5574A3"/>
    <w:multiLevelType w:val="hybridMultilevel"/>
    <w:tmpl w:val="9F865098"/>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4147C3D"/>
    <w:multiLevelType w:val="hybridMultilevel"/>
    <w:tmpl w:val="F4A4CE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861CEC"/>
    <w:multiLevelType w:val="hybridMultilevel"/>
    <w:tmpl w:val="8318CCFC"/>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8582140"/>
    <w:multiLevelType w:val="hybridMultilevel"/>
    <w:tmpl w:val="922AF49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2356E9"/>
    <w:multiLevelType w:val="hybridMultilevel"/>
    <w:tmpl w:val="D8F02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AD22B1E"/>
    <w:multiLevelType w:val="hybridMultilevel"/>
    <w:tmpl w:val="EF7E7E62"/>
    <w:lvl w:ilvl="0" w:tplc="DD42D146">
      <w:start w:val="1"/>
      <w:numFmt w:val="decimal"/>
      <w:suff w:val="space"/>
      <w:lvlText w:val="A.4.%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C5A6049"/>
    <w:multiLevelType w:val="multilevel"/>
    <w:tmpl w:val="0B7028C6"/>
    <w:lvl w:ilvl="0">
      <w:start w:val="1"/>
      <w:numFmt w:val="decimal"/>
      <w:lvlText w:val="%1."/>
      <w:lvlJc w:val="left"/>
      <w:pPr>
        <w:ind w:left="720" w:hanging="360"/>
      </w:pPr>
      <w:rPr>
        <w:rFonts w:ascii="Times New Roman" w:hAnsi="Times New Roman" w:cs="Times New Roman" w:hint="default"/>
        <w:b/>
        <w:bCs/>
        <w:color w:val="auto"/>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81248719">
    <w:abstractNumId w:val="41"/>
  </w:num>
  <w:num w:numId="2" w16cid:durableId="1539471569">
    <w:abstractNumId w:val="25"/>
  </w:num>
  <w:num w:numId="3" w16cid:durableId="131752697">
    <w:abstractNumId w:val="23"/>
  </w:num>
  <w:num w:numId="4" w16cid:durableId="1853493914">
    <w:abstractNumId w:val="33"/>
  </w:num>
  <w:num w:numId="5" w16cid:durableId="604535422">
    <w:abstractNumId w:val="22"/>
  </w:num>
  <w:num w:numId="6" w16cid:durableId="585846841">
    <w:abstractNumId w:val="5"/>
  </w:num>
  <w:num w:numId="7" w16cid:durableId="1499464774">
    <w:abstractNumId w:val="13"/>
  </w:num>
  <w:num w:numId="8" w16cid:durableId="424690157">
    <w:abstractNumId w:val="35"/>
  </w:num>
  <w:num w:numId="9" w16cid:durableId="1235776450">
    <w:abstractNumId w:val="7"/>
  </w:num>
  <w:num w:numId="10" w16cid:durableId="1412391113">
    <w:abstractNumId w:val="19"/>
  </w:num>
  <w:num w:numId="11" w16cid:durableId="907956005">
    <w:abstractNumId w:val="6"/>
  </w:num>
  <w:num w:numId="12" w16cid:durableId="1764260836">
    <w:abstractNumId w:val="21"/>
  </w:num>
  <w:num w:numId="13" w16cid:durableId="481316950">
    <w:abstractNumId w:val="18"/>
  </w:num>
  <w:num w:numId="14" w16cid:durableId="241990480">
    <w:abstractNumId w:val="37"/>
  </w:num>
  <w:num w:numId="15" w16cid:durableId="1925140536">
    <w:abstractNumId w:val="16"/>
  </w:num>
  <w:num w:numId="16" w16cid:durableId="666713376">
    <w:abstractNumId w:val="1"/>
  </w:num>
  <w:num w:numId="17" w16cid:durableId="972060296">
    <w:abstractNumId w:val="2"/>
  </w:num>
  <w:num w:numId="18" w16cid:durableId="1381830907">
    <w:abstractNumId w:val="14"/>
  </w:num>
  <w:num w:numId="19" w16cid:durableId="584803317">
    <w:abstractNumId w:val="9"/>
  </w:num>
  <w:num w:numId="20" w16cid:durableId="210384241">
    <w:abstractNumId w:val="20"/>
  </w:num>
  <w:num w:numId="21" w16cid:durableId="1556816322">
    <w:abstractNumId w:val="40"/>
  </w:num>
  <w:num w:numId="22" w16cid:durableId="1416324057">
    <w:abstractNumId w:val="4"/>
  </w:num>
  <w:num w:numId="23" w16cid:durableId="1489403501">
    <w:abstractNumId w:val="10"/>
  </w:num>
  <w:num w:numId="24" w16cid:durableId="2071533603">
    <w:abstractNumId w:val="32"/>
  </w:num>
  <w:num w:numId="25" w16cid:durableId="420953552">
    <w:abstractNumId w:val="39"/>
  </w:num>
  <w:num w:numId="26" w16cid:durableId="136001341">
    <w:abstractNumId w:val="36"/>
  </w:num>
  <w:num w:numId="27" w16cid:durableId="1655835161">
    <w:abstractNumId w:val="38"/>
  </w:num>
  <w:num w:numId="28" w16cid:durableId="308678782">
    <w:abstractNumId w:val="30"/>
  </w:num>
  <w:num w:numId="29" w16cid:durableId="1702315374">
    <w:abstractNumId w:val="24"/>
  </w:num>
  <w:num w:numId="30" w16cid:durableId="1255625787">
    <w:abstractNumId w:val="8"/>
  </w:num>
  <w:num w:numId="31" w16cid:durableId="799568632">
    <w:abstractNumId w:val="11"/>
  </w:num>
  <w:num w:numId="32" w16cid:durableId="1994720674">
    <w:abstractNumId w:val="12"/>
  </w:num>
  <w:num w:numId="33" w16cid:durableId="1245989796">
    <w:abstractNumId w:val="34"/>
  </w:num>
  <w:num w:numId="34" w16cid:durableId="232475126">
    <w:abstractNumId w:val="27"/>
  </w:num>
  <w:num w:numId="35" w16cid:durableId="610477688">
    <w:abstractNumId w:val="15"/>
  </w:num>
  <w:num w:numId="36" w16cid:durableId="74208924">
    <w:abstractNumId w:val="28"/>
  </w:num>
  <w:num w:numId="37" w16cid:durableId="1963614357">
    <w:abstractNumId w:val="17"/>
  </w:num>
  <w:num w:numId="38" w16cid:durableId="1987465904">
    <w:abstractNumId w:val="3"/>
  </w:num>
  <w:num w:numId="39" w16cid:durableId="26562461">
    <w:abstractNumId w:val="31"/>
  </w:num>
  <w:num w:numId="40" w16cid:durableId="1954482029">
    <w:abstractNumId w:val="26"/>
  </w:num>
  <w:num w:numId="41" w16cid:durableId="985472734">
    <w:abstractNumId w:val="29"/>
  </w:num>
  <w:num w:numId="42" w16cid:durableId="127690486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265"/>
    <w:rsid w:val="00001005"/>
    <w:rsid w:val="00002D51"/>
    <w:rsid w:val="00004DBC"/>
    <w:rsid w:val="00006D4F"/>
    <w:rsid w:val="00007469"/>
    <w:rsid w:val="00012765"/>
    <w:rsid w:val="00012D17"/>
    <w:rsid w:val="00012FD8"/>
    <w:rsid w:val="00017D4D"/>
    <w:rsid w:val="000201C2"/>
    <w:rsid w:val="00021706"/>
    <w:rsid w:val="00024890"/>
    <w:rsid w:val="000261BB"/>
    <w:rsid w:val="000304C6"/>
    <w:rsid w:val="000324F1"/>
    <w:rsid w:val="0003572C"/>
    <w:rsid w:val="00040DF8"/>
    <w:rsid w:val="00041F10"/>
    <w:rsid w:val="00042970"/>
    <w:rsid w:val="00043E2B"/>
    <w:rsid w:val="0004487F"/>
    <w:rsid w:val="00045730"/>
    <w:rsid w:val="00053428"/>
    <w:rsid w:val="000551CC"/>
    <w:rsid w:val="00055938"/>
    <w:rsid w:val="00055C5E"/>
    <w:rsid w:val="00056134"/>
    <w:rsid w:val="000630F5"/>
    <w:rsid w:val="00070683"/>
    <w:rsid w:val="00071E1C"/>
    <w:rsid w:val="0007230D"/>
    <w:rsid w:val="000738D3"/>
    <w:rsid w:val="000761D0"/>
    <w:rsid w:val="00076BA0"/>
    <w:rsid w:val="00084A0F"/>
    <w:rsid w:val="000867D8"/>
    <w:rsid w:val="00087344"/>
    <w:rsid w:val="000900C4"/>
    <w:rsid w:val="00093E96"/>
    <w:rsid w:val="000946D2"/>
    <w:rsid w:val="000A09ED"/>
    <w:rsid w:val="000A1251"/>
    <w:rsid w:val="000A2584"/>
    <w:rsid w:val="000A2FC6"/>
    <w:rsid w:val="000A6E40"/>
    <w:rsid w:val="000A6FC3"/>
    <w:rsid w:val="000A76A1"/>
    <w:rsid w:val="000A7916"/>
    <w:rsid w:val="000B074B"/>
    <w:rsid w:val="000B26F8"/>
    <w:rsid w:val="000B31AC"/>
    <w:rsid w:val="000B557B"/>
    <w:rsid w:val="000B6ACD"/>
    <w:rsid w:val="000B72B4"/>
    <w:rsid w:val="000C03D9"/>
    <w:rsid w:val="000C29FF"/>
    <w:rsid w:val="000C48B7"/>
    <w:rsid w:val="000C687B"/>
    <w:rsid w:val="000D0592"/>
    <w:rsid w:val="000D0686"/>
    <w:rsid w:val="000D6A3B"/>
    <w:rsid w:val="000E00C4"/>
    <w:rsid w:val="000E0EF2"/>
    <w:rsid w:val="000E33FA"/>
    <w:rsid w:val="000E35BC"/>
    <w:rsid w:val="000E3E4D"/>
    <w:rsid w:val="000E4FF9"/>
    <w:rsid w:val="000E71E8"/>
    <w:rsid w:val="000E7BC3"/>
    <w:rsid w:val="000F018B"/>
    <w:rsid w:val="000F3658"/>
    <w:rsid w:val="000F407D"/>
    <w:rsid w:val="000F5480"/>
    <w:rsid w:val="00100C13"/>
    <w:rsid w:val="00100F06"/>
    <w:rsid w:val="001018BF"/>
    <w:rsid w:val="001022DD"/>
    <w:rsid w:val="00102752"/>
    <w:rsid w:val="00102DE8"/>
    <w:rsid w:val="00103B8A"/>
    <w:rsid w:val="00105E3D"/>
    <w:rsid w:val="001067B5"/>
    <w:rsid w:val="00110150"/>
    <w:rsid w:val="00110E78"/>
    <w:rsid w:val="001118FF"/>
    <w:rsid w:val="00112D09"/>
    <w:rsid w:val="00113986"/>
    <w:rsid w:val="00117079"/>
    <w:rsid w:val="001177DD"/>
    <w:rsid w:val="001227FD"/>
    <w:rsid w:val="00123DA1"/>
    <w:rsid w:val="00126BBD"/>
    <w:rsid w:val="00127735"/>
    <w:rsid w:val="0013407C"/>
    <w:rsid w:val="00134E17"/>
    <w:rsid w:val="0013683F"/>
    <w:rsid w:val="0014069C"/>
    <w:rsid w:val="0014109D"/>
    <w:rsid w:val="00141229"/>
    <w:rsid w:val="00144D4C"/>
    <w:rsid w:val="00145C4F"/>
    <w:rsid w:val="00152D89"/>
    <w:rsid w:val="001551F5"/>
    <w:rsid w:val="00161A96"/>
    <w:rsid w:val="0016298E"/>
    <w:rsid w:val="001636CF"/>
    <w:rsid w:val="001652D6"/>
    <w:rsid w:val="00165B0B"/>
    <w:rsid w:val="0017061C"/>
    <w:rsid w:val="0017348E"/>
    <w:rsid w:val="0017379E"/>
    <w:rsid w:val="001755F0"/>
    <w:rsid w:val="0018252D"/>
    <w:rsid w:val="00184CCD"/>
    <w:rsid w:val="00186069"/>
    <w:rsid w:val="0018697D"/>
    <w:rsid w:val="00192399"/>
    <w:rsid w:val="001926CA"/>
    <w:rsid w:val="00195830"/>
    <w:rsid w:val="00196A48"/>
    <w:rsid w:val="001A24EE"/>
    <w:rsid w:val="001A4732"/>
    <w:rsid w:val="001B0605"/>
    <w:rsid w:val="001B0B46"/>
    <w:rsid w:val="001B3408"/>
    <w:rsid w:val="001C0D7D"/>
    <w:rsid w:val="001C0EFC"/>
    <w:rsid w:val="001C4999"/>
    <w:rsid w:val="001C4E4C"/>
    <w:rsid w:val="001C694C"/>
    <w:rsid w:val="001C700E"/>
    <w:rsid w:val="001C7599"/>
    <w:rsid w:val="001C7AAB"/>
    <w:rsid w:val="001D0F02"/>
    <w:rsid w:val="001D106C"/>
    <w:rsid w:val="001E5304"/>
    <w:rsid w:val="001E608E"/>
    <w:rsid w:val="001F0767"/>
    <w:rsid w:val="001F24E4"/>
    <w:rsid w:val="00201D03"/>
    <w:rsid w:val="0020212C"/>
    <w:rsid w:val="00206EF4"/>
    <w:rsid w:val="00207D2B"/>
    <w:rsid w:val="002107AB"/>
    <w:rsid w:val="00212557"/>
    <w:rsid w:val="00215B49"/>
    <w:rsid w:val="00216017"/>
    <w:rsid w:val="00217E76"/>
    <w:rsid w:val="00220665"/>
    <w:rsid w:val="0022432F"/>
    <w:rsid w:val="002255AE"/>
    <w:rsid w:val="00230BFE"/>
    <w:rsid w:val="002317C5"/>
    <w:rsid w:val="00233038"/>
    <w:rsid w:val="00235B92"/>
    <w:rsid w:val="002374F4"/>
    <w:rsid w:val="00240AFB"/>
    <w:rsid w:val="00241C46"/>
    <w:rsid w:val="00243F37"/>
    <w:rsid w:val="002441AC"/>
    <w:rsid w:val="002458A1"/>
    <w:rsid w:val="00247B55"/>
    <w:rsid w:val="00251F8D"/>
    <w:rsid w:val="00254F54"/>
    <w:rsid w:val="00260BE3"/>
    <w:rsid w:val="00261E85"/>
    <w:rsid w:val="0026239F"/>
    <w:rsid w:val="00263809"/>
    <w:rsid w:val="0026522D"/>
    <w:rsid w:val="002713E6"/>
    <w:rsid w:val="00280420"/>
    <w:rsid w:val="002822E3"/>
    <w:rsid w:val="00283CFB"/>
    <w:rsid w:val="0028461A"/>
    <w:rsid w:val="00285DC9"/>
    <w:rsid w:val="00287059"/>
    <w:rsid w:val="00287D10"/>
    <w:rsid w:val="0029231C"/>
    <w:rsid w:val="00297698"/>
    <w:rsid w:val="00297703"/>
    <w:rsid w:val="002A4BFB"/>
    <w:rsid w:val="002A5E94"/>
    <w:rsid w:val="002A64FF"/>
    <w:rsid w:val="002C256C"/>
    <w:rsid w:val="002C6D1E"/>
    <w:rsid w:val="002C7599"/>
    <w:rsid w:val="002C7E05"/>
    <w:rsid w:val="002D0D3E"/>
    <w:rsid w:val="002E7016"/>
    <w:rsid w:val="002E70C4"/>
    <w:rsid w:val="002E7FB8"/>
    <w:rsid w:val="002F1D14"/>
    <w:rsid w:val="002F57E3"/>
    <w:rsid w:val="00302ED6"/>
    <w:rsid w:val="003077C2"/>
    <w:rsid w:val="00310B61"/>
    <w:rsid w:val="00310C9E"/>
    <w:rsid w:val="003149D4"/>
    <w:rsid w:val="003160BB"/>
    <w:rsid w:val="00317BAD"/>
    <w:rsid w:val="00322ABD"/>
    <w:rsid w:val="0032584A"/>
    <w:rsid w:val="00326E74"/>
    <w:rsid w:val="00332A76"/>
    <w:rsid w:val="0033412D"/>
    <w:rsid w:val="00342808"/>
    <w:rsid w:val="003476FD"/>
    <w:rsid w:val="00351A59"/>
    <w:rsid w:val="00353695"/>
    <w:rsid w:val="00354AC7"/>
    <w:rsid w:val="0035742B"/>
    <w:rsid w:val="00361D1C"/>
    <w:rsid w:val="00362F09"/>
    <w:rsid w:val="00363E71"/>
    <w:rsid w:val="003641B5"/>
    <w:rsid w:val="0036673C"/>
    <w:rsid w:val="003678AF"/>
    <w:rsid w:val="00370584"/>
    <w:rsid w:val="00373ADA"/>
    <w:rsid w:val="00373D40"/>
    <w:rsid w:val="00377F41"/>
    <w:rsid w:val="00381863"/>
    <w:rsid w:val="00383E00"/>
    <w:rsid w:val="0038476F"/>
    <w:rsid w:val="00384DAF"/>
    <w:rsid w:val="00390D3F"/>
    <w:rsid w:val="003938A3"/>
    <w:rsid w:val="00395462"/>
    <w:rsid w:val="003A0E68"/>
    <w:rsid w:val="003A10D7"/>
    <w:rsid w:val="003A1AC3"/>
    <w:rsid w:val="003A2232"/>
    <w:rsid w:val="003B0AFC"/>
    <w:rsid w:val="003B0E8A"/>
    <w:rsid w:val="003B156D"/>
    <w:rsid w:val="003B1631"/>
    <w:rsid w:val="003B245B"/>
    <w:rsid w:val="003B4F98"/>
    <w:rsid w:val="003B53BA"/>
    <w:rsid w:val="003B732E"/>
    <w:rsid w:val="003C0F62"/>
    <w:rsid w:val="003C400E"/>
    <w:rsid w:val="003C49EA"/>
    <w:rsid w:val="003C56C0"/>
    <w:rsid w:val="003D5BC6"/>
    <w:rsid w:val="003D6529"/>
    <w:rsid w:val="003D6C76"/>
    <w:rsid w:val="003E14A7"/>
    <w:rsid w:val="003E194D"/>
    <w:rsid w:val="003E663F"/>
    <w:rsid w:val="003F0E05"/>
    <w:rsid w:val="003F3F35"/>
    <w:rsid w:val="004026FA"/>
    <w:rsid w:val="00403A06"/>
    <w:rsid w:val="00404F64"/>
    <w:rsid w:val="00407B49"/>
    <w:rsid w:val="004101E1"/>
    <w:rsid w:val="00411203"/>
    <w:rsid w:val="004120C4"/>
    <w:rsid w:val="00415331"/>
    <w:rsid w:val="00416E0E"/>
    <w:rsid w:val="00421F08"/>
    <w:rsid w:val="004226D5"/>
    <w:rsid w:val="00423671"/>
    <w:rsid w:val="004277B3"/>
    <w:rsid w:val="004356D7"/>
    <w:rsid w:val="00435B07"/>
    <w:rsid w:val="00445FB1"/>
    <w:rsid w:val="0046182D"/>
    <w:rsid w:val="0046248C"/>
    <w:rsid w:val="004716DB"/>
    <w:rsid w:val="00473CD9"/>
    <w:rsid w:val="00473F24"/>
    <w:rsid w:val="00487935"/>
    <w:rsid w:val="00490D51"/>
    <w:rsid w:val="00492663"/>
    <w:rsid w:val="0049597D"/>
    <w:rsid w:val="0049642D"/>
    <w:rsid w:val="004A2FD6"/>
    <w:rsid w:val="004A3147"/>
    <w:rsid w:val="004A3C9F"/>
    <w:rsid w:val="004B2975"/>
    <w:rsid w:val="004B456A"/>
    <w:rsid w:val="004B538B"/>
    <w:rsid w:val="004B59FB"/>
    <w:rsid w:val="004C2B1A"/>
    <w:rsid w:val="004C3C35"/>
    <w:rsid w:val="004C4E2F"/>
    <w:rsid w:val="004C5BD5"/>
    <w:rsid w:val="004C72D5"/>
    <w:rsid w:val="004C7BEB"/>
    <w:rsid w:val="004D0908"/>
    <w:rsid w:val="004D0F10"/>
    <w:rsid w:val="004E0D67"/>
    <w:rsid w:val="004E2CDB"/>
    <w:rsid w:val="004E5074"/>
    <w:rsid w:val="004E6FD7"/>
    <w:rsid w:val="004F02D5"/>
    <w:rsid w:val="004F0EA1"/>
    <w:rsid w:val="004F205E"/>
    <w:rsid w:val="004F2265"/>
    <w:rsid w:val="004F226B"/>
    <w:rsid w:val="004F24CF"/>
    <w:rsid w:val="004F26D9"/>
    <w:rsid w:val="004F2771"/>
    <w:rsid w:val="004F2CDF"/>
    <w:rsid w:val="004F341A"/>
    <w:rsid w:val="004F4FC5"/>
    <w:rsid w:val="004F5421"/>
    <w:rsid w:val="004F6E63"/>
    <w:rsid w:val="00500452"/>
    <w:rsid w:val="00503A98"/>
    <w:rsid w:val="00511712"/>
    <w:rsid w:val="00511981"/>
    <w:rsid w:val="00515A63"/>
    <w:rsid w:val="005223EF"/>
    <w:rsid w:val="00524FBD"/>
    <w:rsid w:val="00527993"/>
    <w:rsid w:val="00532948"/>
    <w:rsid w:val="00533991"/>
    <w:rsid w:val="00535ABE"/>
    <w:rsid w:val="0053689A"/>
    <w:rsid w:val="00536BF2"/>
    <w:rsid w:val="005413F3"/>
    <w:rsid w:val="0054323B"/>
    <w:rsid w:val="005437B2"/>
    <w:rsid w:val="00543E9C"/>
    <w:rsid w:val="00543FEA"/>
    <w:rsid w:val="00546332"/>
    <w:rsid w:val="0055050B"/>
    <w:rsid w:val="005515FB"/>
    <w:rsid w:val="0055378D"/>
    <w:rsid w:val="005555E1"/>
    <w:rsid w:val="005570F4"/>
    <w:rsid w:val="00560FD1"/>
    <w:rsid w:val="0056459C"/>
    <w:rsid w:val="00566745"/>
    <w:rsid w:val="00571F00"/>
    <w:rsid w:val="00572C52"/>
    <w:rsid w:val="00577D51"/>
    <w:rsid w:val="00586799"/>
    <w:rsid w:val="00587CE6"/>
    <w:rsid w:val="0059447D"/>
    <w:rsid w:val="00595B99"/>
    <w:rsid w:val="005A2EFA"/>
    <w:rsid w:val="005B2C43"/>
    <w:rsid w:val="005B5108"/>
    <w:rsid w:val="005C4CB3"/>
    <w:rsid w:val="005D0195"/>
    <w:rsid w:val="005D1741"/>
    <w:rsid w:val="005D3FBC"/>
    <w:rsid w:val="005D7324"/>
    <w:rsid w:val="005D744F"/>
    <w:rsid w:val="005E0BF4"/>
    <w:rsid w:val="005E2B81"/>
    <w:rsid w:val="005E3601"/>
    <w:rsid w:val="005E705B"/>
    <w:rsid w:val="005F3C04"/>
    <w:rsid w:val="005F44D3"/>
    <w:rsid w:val="005F4D0F"/>
    <w:rsid w:val="005F52C3"/>
    <w:rsid w:val="005F6DFA"/>
    <w:rsid w:val="005F7666"/>
    <w:rsid w:val="0060306D"/>
    <w:rsid w:val="00605FA8"/>
    <w:rsid w:val="00614B88"/>
    <w:rsid w:val="006163C1"/>
    <w:rsid w:val="0062541F"/>
    <w:rsid w:val="006260A2"/>
    <w:rsid w:val="00630AF4"/>
    <w:rsid w:val="0063357F"/>
    <w:rsid w:val="0064358E"/>
    <w:rsid w:val="0064510A"/>
    <w:rsid w:val="0065166F"/>
    <w:rsid w:val="00652171"/>
    <w:rsid w:val="00652F6F"/>
    <w:rsid w:val="00653C66"/>
    <w:rsid w:val="00654DC1"/>
    <w:rsid w:val="006557C3"/>
    <w:rsid w:val="00660D1E"/>
    <w:rsid w:val="006640A6"/>
    <w:rsid w:val="00664F4D"/>
    <w:rsid w:val="00665AB9"/>
    <w:rsid w:val="006662FE"/>
    <w:rsid w:val="006707E0"/>
    <w:rsid w:val="00674E8A"/>
    <w:rsid w:val="00684B74"/>
    <w:rsid w:val="00685F6F"/>
    <w:rsid w:val="00686687"/>
    <w:rsid w:val="006868B4"/>
    <w:rsid w:val="006912C1"/>
    <w:rsid w:val="006916C3"/>
    <w:rsid w:val="00697313"/>
    <w:rsid w:val="006A02C6"/>
    <w:rsid w:val="006A1B1E"/>
    <w:rsid w:val="006A2036"/>
    <w:rsid w:val="006A2771"/>
    <w:rsid w:val="006A4668"/>
    <w:rsid w:val="006A4AEF"/>
    <w:rsid w:val="006B2F28"/>
    <w:rsid w:val="006C41DF"/>
    <w:rsid w:val="006C6880"/>
    <w:rsid w:val="006C7E46"/>
    <w:rsid w:val="006D0DDA"/>
    <w:rsid w:val="006D3B6F"/>
    <w:rsid w:val="006E1530"/>
    <w:rsid w:val="006E2816"/>
    <w:rsid w:val="006F00FD"/>
    <w:rsid w:val="006F2F7C"/>
    <w:rsid w:val="006F62BB"/>
    <w:rsid w:val="006F6D34"/>
    <w:rsid w:val="0070769D"/>
    <w:rsid w:val="00713FA4"/>
    <w:rsid w:val="00714B69"/>
    <w:rsid w:val="00721638"/>
    <w:rsid w:val="0072282A"/>
    <w:rsid w:val="007233EE"/>
    <w:rsid w:val="007237AF"/>
    <w:rsid w:val="00723850"/>
    <w:rsid w:val="0073000B"/>
    <w:rsid w:val="00736138"/>
    <w:rsid w:val="007375BA"/>
    <w:rsid w:val="007420DB"/>
    <w:rsid w:val="00742794"/>
    <w:rsid w:val="00744193"/>
    <w:rsid w:val="007517E2"/>
    <w:rsid w:val="00756F14"/>
    <w:rsid w:val="0076028C"/>
    <w:rsid w:val="00761D51"/>
    <w:rsid w:val="00762216"/>
    <w:rsid w:val="00764753"/>
    <w:rsid w:val="00776A63"/>
    <w:rsid w:val="0078170C"/>
    <w:rsid w:val="0078215F"/>
    <w:rsid w:val="00790699"/>
    <w:rsid w:val="00791720"/>
    <w:rsid w:val="00791AFA"/>
    <w:rsid w:val="0079308D"/>
    <w:rsid w:val="00793D59"/>
    <w:rsid w:val="0079415B"/>
    <w:rsid w:val="007945DD"/>
    <w:rsid w:val="007949D2"/>
    <w:rsid w:val="007965F4"/>
    <w:rsid w:val="0079668A"/>
    <w:rsid w:val="007B0B94"/>
    <w:rsid w:val="007C005B"/>
    <w:rsid w:val="007C49F1"/>
    <w:rsid w:val="007C5245"/>
    <w:rsid w:val="007C6737"/>
    <w:rsid w:val="007C76E0"/>
    <w:rsid w:val="007D2FDD"/>
    <w:rsid w:val="007D6368"/>
    <w:rsid w:val="007D76C9"/>
    <w:rsid w:val="007E0A96"/>
    <w:rsid w:val="007E5ABC"/>
    <w:rsid w:val="007E76B4"/>
    <w:rsid w:val="007F44C4"/>
    <w:rsid w:val="007F737E"/>
    <w:rsid w:val="00800184"/>
    <w:rsid w:val="00801BF6"/>
    <w:rsid w:val="00801F73"/>
    <w:rsid w:val="00802716"/>
    <w:rsid w:val="00803F48"/>
    <w:rsid w:val="00805CE9"/>
    <w:rsid w:val="00807813"/>
    <w:rsid w:val="0081079F"/>
    <w:rsid w:val="008128BE"/>
    <w:rsid w:val="00814A7D"/>
    <w:rsid w:val="008164E7"/>
    <w:rsid w:val="00820614"/>
    <w:rsid w:val="008241BD"/>
    <w:rsid w:val="00826992"/>
    <w:rsid w:val="008330F5"/>
    <w:rsid w:val="00837EB7"/>
    <w:rsid w:val="0084049E"/>
    <w:rsid w:val="00844D5E"/>
    <w:rsid w:val="00845D22"/>
    <w:rsid w:val="00846C7B"/>
    <w:rsid w:val="00847ECE"/>
    <w:rsid w:val="008514B7"/>
    <w:rsid w:val="00860398"/>
    <w:rsid w:val="00861DAD"/>
    <w:rsid w:val="00862006"/>
    <w:rsid w:val="00862EFE"/>
    <w:rsid w:val="00864D95"/>
    <w:rsid w:val="0087628D"/>
    <w:rsid w:val="00881E7D"/>
    <w:rsid w:val="00882DED"/>
    <w:rsid w:val="00883945"/>
    <w:rsid w:val="00890CFE"/>
    <w:rsid w:val="00892125"/>
    <w:rsid w:val="00894566"/>
    <w:rsid w:val="00896D04"/>
    <w:rsid w:val="008A3526"/>
    <w:rsid w:val="008A4FD8"/>
    <w:rsid w:val="008A6750"/>
    <w:rsid w:val="008A6A1D"/>
    <w:rsid w:val="008A6A38"/>
    <w:rsid w:val="008B1A1D"/>
    <w:rsid w:val="008B3797"/>
    <w:rsid w:val="008B4573"/>
    <w:rsid w:val="008B4C10"/>
    <w:rsid w:val="008B6BC9"/>
    <w:rsid w:val="008C1BB1"/>
    <w:rsid w:val="008C32FA"/>
    <w:rsid w:val="008C40AE"/>
    <w:rsid w:val="008C4167"/>
    <w:rsid w:val="008D1A82"/>
    <w:rsid w:val="008D2733"/>
    <w:rsid w:val="008D4C9A"/>
    <w:rsid w:val="008D6577"/>
    <w:rsid w:val="008D658F"/>
    <w:rsid w:val="008D66F7"/>
    <w:rsid w:val="008D6B2E"/>
    <w:rsid w:val="008F0CA0"/>
    <w:rsid w:val="008F123C"/>
    <w:rsid w:val="008F1C5D"/>
    <w:rsid w:val="008F4359"/>
    <w:rsid w:val="008F4A2B"/>
    <w:rsid w:val="008F67DD"/>
    <w:rsid w:val="00900F87"/>
    <w:rsid w:val="00903D80"/>
    <w:rsid w:val="00905758"/>
    <w:rsid w:val="00907700"/>
    <w:rsid w:val="00913DB1"/>
    <w:rsid w:val="0091425B"/>
    <w:rsid w:val="009165B5"/>
    <w:rsid w:val="00931901"/>
    <w:rsid w:val="00931C15"/>
    <w:rsid w:val="009360A0"/>
    <w:rsid w:val="009403F5"/>
    <w:rsid w:val="00940700"/>
    <w:rsid w:val="00945568"/>
    <w:rsid w:val="00951AC9"/>
    <w:rsid w:val="00951B53"/>
    <w:rsid w:val="00952E56"/>
    <w:rsid w:val="00966091"/>
    <w:rsid w:val="00970525"/>
    <w:rsid w:val="0097389A"/>
    <w:rsid w:val="009761DD"/>
    <w:rsid w:val="00977F07"/>
    <w:rsid w:val="00985668"/>
    <w:rsid w:val="0098709A"/>
    <w:rsid w:val="00992490"/>
    <w:rsid w:val="0099346A"/>
    <w:rsid w:val="00994C2A"/>
    <w:rsid w:val="0099692B"/>
    <w:rsid w:val="009A1E44"/>
    <w:rsid w:val="009A4D81"/>
    <w:rsid w:val="009B29A0"/>
    <w:rsid w:val="009B2EED"/>
    <w:rsid w:val="009C0870"/>
    <w:rsid w:val="009C21A4"/>
    <w:rsid w:val="009C2334"/>
    <w:rsid w:val="009D16B4"/>
    <w:rsid w:val="009D3C86"/>
    <w:rsid w:val="009D6F39"/>
    <w:rsid w:val="009E5B3E"/>
    <w:rsid w:val="009F0F37"/>
    <w:rsid w:val="009F5271"/>
    <w:rsid w:val="009F6561"/>
    <w:rsid w:val="009F6B40"/>
    <w:rsid w:val="009F7EC1"/>
    <w:rsid w:val="00A01201"/>
    <w:rsid w:val="00A02F72"/>
    <w:rsid w:val="00A07D6B"/>
    <w:rsid w:val="00A10AA8"/>
    <w:rsid w:val="00A11B82"/>
    <w:rsid w:val="00A1311C"/>
    <w:rsid w:val="00A13F96"/>
    <w:rsid w:val="00A1422A"/>
    <w:rsid w:val="00A219F2"/>
    <w:rsid w:val="00A24394"/>
    <w:rsid w:val="00A27330"/>
    <w:rsid w:val="00A314E2"/>
    <w:rsid w:val="00A353E5"/>
    <w:rsid w:val="00A36BB8"/>
    <w:rsid w:val="00A374EE"/>
    <w:rsid w:val="00A4079F"/>
    <w:rsid w:val="00A42583"/>
    <w:rsid w:val="00A47CD2"/>
    <w:rsid w:val="00A50C1A"/>
    <w:rsid w:val="00A512ED"/>
    <w:rsid w:val="00A54FCF"/>
    <w:rsid w:val="00A56229"/>
    <w:rsid w:val="00A57ECD"/>
    <w:rsid w:val="00A66E92"/>
    <w:rsid w:val="00A672A2"/>
    <w:rsid w:val="00A73799"/>
    <w:rsid w:val="00A73A08"/>
    <w:rsid w:val="00A74345"/>
    <w:rsid w:val="00A743B3"/>
    <w:rsid w:val="00A76690"/>
    <w:rsid w:val="00A7797C"/>
    <w:rsid w:val="00A804BE"/>
    <w:rsid w:val="00A814E1"/>
    <w:rsid w:val="00A8158E"/>
    <w:rsid w:val="00A85B5C"/>
    <w:rsid w:val="00A85B9D"/>
    <w:rsid w:val="00A90AE2"/>
    <w:rsid w:val="00AA1410"/>
    <w:rsid w:val="00AA3296"/>
    <w:rsid w:val="00AA478B"/>
    <w:rsid w:val="00AA5430"/>
    <w:rsid w:val="00AA76D7"/>
    <w:rsid w:val="00AB0EDA"/>
    <w:rsid w:val="00AB2128"/>
    <w:rsid w:val="00AB21F2"/>
    <w:rsid w:val="00AC2BF5"/>
    <w:rsid w:val="00AC4C63"/>
    <w:rsid w:val="00AC71FB"/>
    <w:rsid w:val="00AC753B"/>
    <w:rsid w:val="00AD24BC"/>
    <w:rsid w:val="00AD60F9"/>
    <w:rsid w:val="00AD69B3"/>
    <w:rsid w:val="00AD7703"/>
    <w:rsid w:val="00AD7C61"/>
    <w:rsid w:val="00AE46AC"/>
    <w:rsid w:val="00AF0C5A"/>
    <w:rsid w:val="00AF193F"/>
    <w:rsid w:val="00AF35A0"/>
    <w:rsid w:val="00AF3E50"/>
    <w:rsid w:val="00AF786C"/>
    <w:rsid w:val="00B030C4"/>
    <w:rsid w:val="00B032AA"/>
    <w:rsid w:val="00B03637"/>
    <w:rsid w:val="00B052D2"/>
    <w:rsid w:val="00B16CA6"/>
    <w:rsid w:val="00B20EE2"/>
    <w:rsid w:val="00B3057E"/>
    <w:rsid w:val="00B30AB3"/>
    <w:rsid w:val="00B337BB"/>
    <w:rsid w:val="00B355B8"/>
    <w:rsid w:val="00B37C94"/>
    <w:rsid w:val="00B400E5"/>
    <w:rsid w:val="00B40CE7"/>
    <w:rsid w:val="00B437FE"/>
    <w:rsid w:val="00B52EEC"/>
    <w:rsid w:val="00B5455C"/>
    <w:rsid w:val="00B557B6"/>
    <w:rsid w:val="00B560DD"/>
    <w:rsid w:val="00B60070"/>
    <w:rsid w:val="00B60EE1"/>
    <w:rsid w:val="00B67206"/>
    <w:rsid w:val="00B70811"/>
    <w:rsid w:val="00B82CCE"/>
    <w:rsid w:val="00B82E30"/>
    <w:rsid w:val="00B85780"/>
    <w:rsid w:val="00B863F9"/>
    <w:rsid w:val="00B875EC"/>
    <w:rsid w:val="00B87DAF"/>
    <w:rsid w:val="00B914D8"/>
    <w:rsid w:val="00B94399"/>
    <w:rsid w:val="00B951A4"/>
    <w:rsid w:val="00B96720"/>
    <w:rsid w:val="00B973C1"/>
    <w:rsid w:val="00BA0EF4"/>
    <w:rsid w:val="00BA3D22"/>
    <w:rsid w:val="00BA5875"/>
    <w:rsid w:val="00BB0B39"/>
    <w:rsid w:val="00BB0D67"/>
    <w:rsid w:val="00BB1260"/>
    <w:rsid w:val="00BB12D6"/>
    <w:rsid w:val="00BB3409"/>
    <w:rsid w:val="00BB426E"/>
    <w:rsid w:val="00BC6C2D"/>
    <w:rsid w:val="00BC725C"/>
    <w:rsid w:val="00BD0740"/>
    <w:rsid w:val="00BD0D95"/>
    <w:rsid w:val="00BD16CC"/>
    <w:rsid w:val="00BD3A3E"/>
    <w:rsid w:val="00BD43D2"/>
    <w:rsid w:val="00BD443D"/>
    <w:rsid w:val="00BD5A87"/>
    <w:rsid w:val="00BD73DB"/>
    <w:rsid w:val="00BE20F5"/>
    <w:rsid w:val="00BE2B43"/>
    <w:rsid w:val="00BE7D10"/>
    <w:rsid w:val="00BF0583"/>
    <w:rsid w:val="00BF05D8"/>
    <w:rsid w:val="00BF235D"/>
    <w:rsid w:val="00BF5796"/>
    <w:rsid w:val="00BF5A6C"/>
    <w:rsid w:val="00BF6444"/>
    <w:rsid w:val="00C01400"/>
    <w:rsid w:val="00C0578F"/>
    <w:rsid w:val="00C078BD"/>
    <w:rsid w:val="00C1390C"/>
    <w:rsid w:val="00C13F6E"/>
    <w:rsid w:val="00C16A85"/>
    <w:rsid w:val="00C21E02"/>
    <w:rsid w:val="00C22BE2"/>
    <w:rsid w:val="00C26BF5"/>
    <w:rsid w:val="00C27BA4"/>
    <w:rsid w:val="00C34232"/>
    <w:rsid w:val="00C3445A"/>
    <w:rsid w:val="00C423A8"/>
    <w:rsid w:val="00C43585"/>
    <w:rsid w:val="00C47D34"/>
    <w:rsid w:val="00C503A8"/>
    <w:rsid w:val="00C54367"/>
    <w:rsid w:val="00C563F4"/>
    <w:rsid w:val="00C57E6D"/>
    <w:rsid w:val="00C6555C"/>
    <w:rsid w:val="00C66903"/>
    <w:rsid w:val="00C72385"/>
    <w:rsid w:val="00C744D0"/>
    <w:rsid w:val="00C750FA"/>
    <w:rsid w:val="00C75464"/>
    <w:rsid w:val="00C80A9E"/>
    <w:rsid w:val="00C82389"/>
    <w:rsid w:val="00C865CB"/>
    <w:rsid w:val="00C9398D"/>
    <w:rsid w:val="00C9484F"/>
    <w:rsid w:val="00C96110"/>
    <w:rsid w:val="00CA3C99"/>
    <w:rsid w:val="00CA662F"/>
    <w:rsid w:val="00CB0D68"/>
    <w:rsid w:val="00CC3DF2"/>
    <w:rsid w:val="00CD2EDE"/>
    <w:rsid w:val="00CE6049"/>
    <w:rsid w:val="00CE6241"/>
    <w:rsid w:val="00CE6C73"/>
    <w:rsid w:val="00CF0C66"/>
    <w:rsid w:val="00CF262F"/>
    <w:rsid w:val="00CF33FF"/>
    <w:rsid w:val="00CF4D78"/>
    <w:rsid w:val="00CF649E"/>
    <w:rsid w:val="00D0195F"/>
    <w:rsid w:val="00D04BA4"/>
    <w:rsid w:val="00D05D21"/>
    <w:rsid w:val="00D07363"/>
    <w:rsid w:val="00D1386E"/>
    <w:rsid w:val="00D13928"/>
    <w:rsid w:val="00D14DFE"/>
    <w:rsid w:val="00D15658"/>
    <w:rsid w:val="00D16015"/>
    <w:rsid w:val="00D166DC"/>
    <w:rsid w:val="00D21F39"/>
    <w:rsid w:val="00D22B05"/>
    <w:rsid w:val="00D23BF9"/>
    <w:rsid w:val="00D2728D"/>
    <w:rsid w:val="00D325BE"/>
    <w:rsid w:val="00D35322"/>
    <w:rsid w:val="00D359DF"/>
    <w:rsid w:val="00D421D0"/>
    <w:rsid w:val="00D4452A"/>
    <w:rsid w:val="00D448B4"/>
    <w:rsid w:val="00D4663E"/>
    <w:rsid w:val="00D53092"/>
    <w:rsid w:val="00D53D8F"/>
    <w:rsid w:val="00D53F9C"/>
    <w:rsid w:val="00D621FD"/>
    <w:rsid w:val="00D640ED"/>
    <w:rsid w:val="00D65866"/>
    <w:rsid w:val="00D6586A"/>
    <w:rsid w:val="00D674DE"/>
    <w:rsid w:val="00D73831"/>
    <w:rsid w:val="00D778F5"/>
    <w:rsid w:val="00D81DFB"/>
    <w:rsid w:val="00D845D4"/>
    <w:rsid w:val="00D85285"/>
    <w:rsid w:val="00D856E5"/>
    <w:rsid w:val="00D91D7B"/>
    <w:rsid w:val="00D92DEA"/>
    <w:rsid w:val="00D93944"/>
    <w:rsid w:val="00DA0E30"/>
    <w:rsid w:val="00DA26F4"/>
    <w:rsid w:val="00DA303D"/>
    <w:rsid w:val="00DA51FE"/>
    <w:rsid w:val="00DA7B37"/>
    <w:rsid w:val="00DB0DCE"/>
    <w:rsid w:val="00DB3F39"/>
    <w:rsid w:val="00DC160C"/>
    <w:rsid w:val="00DC21C0"/>
    <w:rsid w:val="00DC4EE2"/>
    <w:rsid w:val="00DC5B84"/>
    <w:rsid w:val="00DC5CF9"/>
    <w:rsid w:val="00DD26FE"/>
    <w:rsid w:val="00DD4A1F"/>
    <w:rsid w:val="00DE1815"/>
    <w:rsid w:val="00DE1F6A"/>
    <w:rsid w:val="00DE28AE"/>
    <w:rsid w:val="00DE29E8"/>
    <w:rsid w:val="00DE3161"/>
    <w:rsid w:val="00DE6876"/>
    <w:rsid w:val="00DF1488"/>
    <w:rsid w:val="00DF1A2B"/>
    <w:rsid w:val="00DF369F"/>
    <w:rsid w:val="00DF4FBF"/>
    <w:rsid w:val="00DF71C1"/>
    <w:rsid w:val="00E00982"/>
    <w:rsid w:val="00E0189E"/>
    <w:rsid w:val="00E032DC"/>
    <w:rsid w:val="00E05783"/>
    <w:rsid w:val="00E0615D"/>
    <w:rsid w:val="00E0704B"/>
    <w:rsid w:val="00E14B81"/>
    <w:rsid w:val="00E30733"/>
    <w:rsid w:val="00E30B13"/>
    <w:rsid w:val="00E313C2"/>
    <w:rsid w:val="00E32AB5"/>
    <w:rsid w:val="00E34777"/>
    <w:rsid w:val="00E36D53"/>
    <w:rsid w:val="00E42B36"/>
    <w:rsid w:val="00E43DF1"/>
    <w:rsid w:val="00E44091"/>
    <w:rsid w:val="00E44936"/>
    <w:rsid w:val="00E45730"/>
    <w:rsid w:val="00E46A3E"/>
    <w:rsid w:val="00E46E46"/>
    <w:rsid w:val="00E54FC9"/>
    <w:rsid w:val="00E55143"/>
    <w:rsid w:val="00E55AC1"/>
    <w:rsid w:val="00E570E8"/>
    <w:rsid w:val="00E57616"/>
    <w:rsid w:val="00E646A1"/>
    <w:rsid w:val="00E648EA"/>
    <w:rsid w:val="00E67114"/>
    <w:rsid w:val="00E6740B"/>
    <w:rsid w:val="00E73917"/>
    <w:rsid w:val="00E763E6"/>
    <w:rsid w:val="00E763FB"/>
    <w:rsid w:val="00E802BD"/>
    <w:rsid w:val="00E825CA"/>
    <w:rsid w:val="00E82ADE"/>
    <w:rsid w:val="00E878D5"/>
    <w:rsid w:val="00E91609"/>
    <w:rsid w:val="00E92440"/>
    <w:rsid w:val="00E92FE6"/>
    <w:rsid w:val="00EA2478"/>
    <w:rsid w:val="00EA60F0"/>
    <w:rsid w:val="00EA7128"/>
    <w:rsid w:val="00EB309F"/>
    <w:rsid w:val="00EB4B5B"/>
    <w:rsid w:val="00EB6BD3"/>
    <w:rsid w:val="00EB7D66"/>
    <w:rsid w:val="00EB7DCA"/>
    <w:rsid w:val="00EC0609"/>
    <w:rsid w:val="00EC4626"/>
    <w:rsid w:val="00ED035C"/>
    <w:rsid w:val="00ED1A15"/>
    <w:rsid w:val="00ED29C8"/>
    <w:rsid w:val="00ED52CD"/>
    <w:rsid w:val="00ED687B"/>
    <w:rsid w:val="00EE0747"/>
    <w:rsid w:val="00EE440F"/>
    <w:rsid w:val="00EE4484"/>
    <w:rsid w:val="00EE5F5F"/>
    <w:rsid w:val="00EF24AD"/>
    <w:rsid w:val="00EF3239"/>
    <w:rsid w:val="00EF382D"/>
    <w:rsid w:val="00EF40B6"/>
    <w:rsid w:val="00EF55A8"/>
    <w:rsid w:val="00F043DA"/>
    <w:rsid w:val="00F05431"/>
    <w:rsid w:val="00F12076"/>
    <w:rsid w:val="00F12247"/>
    <w:rsid w:val="00F14E4C"/>
    <w:rsid w:val="00F15C66"/>
    <w:rsid w:val="00F1637A"/>
    <w:rsid w:val="00F21139"/>
    <w:rsid w:val="00F21B85"/>
    <w:rsid w:val="00F22ABC"/>
    <w:rsid w:val="00F238C5"/>
    <w:rsid w:val="00F256AF"/>
    <w:rsid w:val="00F26778"/>
    <w:rsid w:val="00F26841"/>
    <w:rsid w:val="00F26D47"/>
    <w:rsid w:val="00F304D5"/>
    <w:rsid w:val="00F33FED"/>
    <w:rsid w:val="00F357C9"/>
    <w:rsid w:val="00F36609"/>
    <w:rsid w:val="00F37034"/>
    <w:rsid w:val="00F43177"/>
    <w:rsid w:val="00F465C5"/>
    <w:rsid w:val="00F50977"/>
    <w:rsid w:val="00F51734"/>
    <w:rsid w:val="00F54E68"/>
    <w:rsid w:val="00F60997"/>
    <w:rsid w:val="00F61E6B"/>
    <w:rsid w:val="00F643D8"/>
    <w:rsid w:val="00F65605"/>
    <w:rsid w:val="00F662D9"/>
    <w:rsid w:val="00F66A10"/>
    <w:rsid w:val="00F71CFA"/>
    <w:rsid w:val="00F723DF"/>
    <w:rsid w:val="00F7641C"/>
    <w:rsid w:val="00F8404D"/>
    <w:rsid w:val="00F85491"/>
    <w:rsid w:val="00F864FB"/>
    <w:rsid w:val="00F87AE6"/>
    <w:rsid w:val="00F923ED"/>
    <w:rsid w:val="00F92BB1"/>
    <w:rsid w:val="00F932A3"/>
    <w:rsid w:val="00F9515B"/>
    <w:rsid w:val="00F95204"/>
    <w:rsid w:val="00F96293"/>
    <w:rsid w:val="00FA0E12"/>
    <w:rsid w:val="00FA11F5"/>
    <w:rsid w:val="00FA2F7B"/>
    <w:rsid w:val="00FA4384"/>
    <w:rsid w:val="00FA628F"/>
    <w:rsid w:val="00FA69AF"/>
    <w:rsid w:val="00FB03B8"/>
    <w:rsid w:val="00FB17E9"/>
    <w:rsid w:val="00FB3314"/>
    <w:rsid w:val="00FB3D6A"/>
    <w:rsid w:val="00FB536F"/>
    <w:rsid w:val="00FB665E"/>
    <w:rsid w:val="00FB6AA8"/>
    <w:rsid w:val="00FC37AD"/>
    <w:rsid w:val="00FC3F14"/>
    <w:rsid w:val="00FE5D1A"/>
    <w:rsid w:val="00FE6C85"/>
    <w:rsid w:val="00FE70BE"/>
    <w:rsid w:val="00FE72FB"/>
    <w:rsid w:val="00FF0984"/>
    <w:rsid w:val="00FF235D"/>
    <w:rsid w:val="00FF41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1F6BE"/>
  <w15:chartTrackingRefBased/>
  <w15:docId w15:val="{31AF8132-9BD1-415B-A346-7AD48BA6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4D4C"/>
  </w:style>
  <w:style w:type="paragraph" w:styleId="Nagwek1">
    <w:name w:val="heading 1"/>
    <w:basedOn w:val="Normalny"/>
    <w:next w:val="Normalny"/>
    <w:link w:val="Nagwek1Znak"/>
    <w:uiPriority w:val="9"/>
    <w:qFormat/>
    <w:rsid w:val="00776A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7E0A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aliases w:val="Heading 3 Char,adpis 3 Char,Podpodkapitola Char,Heading 3 Char1,adpis 3 Char Char,Podpodkapitola Char Char"/>
    <w:basedOn w:val="Normalny"/>
    <w:next w:val="Normalny"/>
    <w:link w:val="Nagwek3Znak"/>
    <w:unhideWhenUsed/>
    <w:qFormat/>
    <w:rsid w:val="00184CCD"/>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F22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2265"/>
  </w:style>
  <w:style w:type="paragraph" w:styleId="Stopka">
    <w:name w:val="footer"/>
    <w:basedOn w:val="Normalny"/>
    <w:link w:val="StopkaZnak"/>
    <w:uiPriority w:val="99"/>
    <w:unhideWhenUsed/>
    <w:rsid w:val="004F22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2265"/>
  </w:style>
  <w:style w:type="paragraph" w:customStyle="1" w:styleId="Default">
    <w:name w:val="Default"/>
    <w:link w:val="DefaultZnak"/>
    <w:rsid w:val="00285DC9"/>
    <w:pPr>
      <w:autoSpaceDE w:val="0"/>
      <w:autoSpaceDN w:val="0"/>
      <w:adjustRightInd w:val="0"/>
      <w:spacing w:after="0" w:line="240" w:lineRule="auto"/>
    </w:pPr>
    <w:rPr>
      <w:rFonts w:ascii="Calibri" w:hAnsi="Calibri" w:cs="Calibri"/>
      <w:color w:val="000000"/>
      <w:kern w:val="0"/>
      <w:sz w:val="24"/>
      <w:szCs w:val="24"/>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285DC9"/>
    <w:pPr>
      <w:spacing w:after="0" w:line="240" w:lineRule="auto"/>
      <w:ind w:left="720"/>
    </w:pPr>
    <w:rPr>
      <w:rFonts w:ascii="Calibri" w:hAnsi="Calibri" w:cs="Calibri"/>
      <w:kern w:val="0"/>
      <w14:ligatures w14:val="none"/>
    </w:rPr>
  </w:style>
  <w:style w:type="character" w:customStyle="1" w:styleId="Tytu1">
    <w:name w:val="Tytuł1"/>
    <w:basedOn w:val="Domylnaczcionkaakapitu"/>
    <w:rsid w:val="00285DC9"/>
  </w:style>
  <w:style w:type="character" w:customStyle="1" w:styleId="Nagwek1Znak">
    <w:name w:val="Nagłówek 1 Znak"/>
    <w:basedOn w:val="Domylnaczcionkaakapitu"/>
    <w:link w:val="Nagwek1"/>
    <w:uiPriority w:val="9"/>
    <w:rsid w:val="00776A63"/>
    <w:rPr>
      <w:rFonts w:asciiTheme="majorHAnsi" w:eastAsiaTheme="majorEastAsia" w:hAnsiTheme="majorHAnsi" w:cstheme="majorBidi"/>
      <w:color w:val="2F5496" w:themeColor="accent1" w:themeShade="BF"/>
      <w:sz w:val="32"/>
      <w:szCs w:val="32"/>
    </w:rPr>
  </w:style>
  <w:style w:type="character" w:styleId="Odwoaniedokomentarza">
    <w:name w:val="annotation reference"/>
    <w:basedOn w:val="Domylnaczcionkaakapitu"/>
    <w:uiPriority w:val="99"/>
    <w:semiHidden/>
    <w:unhideWhenUsed/>
    <w:rsid w:val="00EB7DCA"/>
    <w:rPr>
      <w:sz w:val="16"/>
      <w:szCs w:val="16"/>
    </w:rPr>
  </w:style>
  <w:style w:type="paragraph" w:styleId="Tekstkomentarza">
    <w:name w:val="annotation text"/>
    <w:basedOn w:val="Normalny"/>
    <w:link w:val="TekstkomentarzaZnak"/>
    <w:uiPriority w:val="99"/>
    <w:unhideWhenUsed/>
    <w:rsid w:val="00EB7DCA"/>
    <w:pPr>
      <w:spacing w:line="240" w:lineRule="auto"/>
    </w:pPr>
    <w:rPr>
      <w:sz w:val="20"/>
      <w:szCs w:val="20"/>
    </w:rPr>
  </w:style>
  <w:style w:type="character" w:customStyle="1" w:styleId="TekstkomentarzaZnak">
    <w:name w:val="Tekst komentarza Znak"/>
    <w:basedOn w:val="Domylnaczcionkaakapitu"/>
    <w:link w:val="Tekstkomentarza"/>
    <w:uiPriority w:val="99"/>
    <w:rsid w:val="00EB7DCA"/>
    <w:rPr>
      <w:sz w:val="20"/>
      <w:szCs w:val="20"/>
    </w:rPr>
  </w:style>
  <w:style w:type="paragraph" w:styleId="Tematkomentarza">
    <w:name w:val="annotation subject"/>
    <w:basedOn w:val="Tekstkomentarza"/>
    <w:next w:val="Tekstkomentarza"/>
    <w:link w:val="TematkomentarzaZnak"/>
    <w:uiPriority w:val="99"/>
    <w:semiHidden/>
    <w:unhideWhenUsed/>
    <w:rsid w:val="00EB7DCA"/>
    <w:rPr>
      <w:b/>
      <w:bCs/>
    </w:rPr>
  </w:style>
  <w:style w:type="character" w:customStyle="1" w:styleId="TematkomentarzaZnak">
    <w:name w:val="Temat komentarza Znak"/>
    <w:basedOn w:val="TekstkomentarzaZnak"/>
    <w:link w:val="Tematkomentarza"/>
    <w:uiPriority w:val="99"/>
    <w:semiHidden/>
    <w:rsid w:val="00EB7DCA"/>
    <w:rPr>
      <w:b/>
      <w:bCs/>
      <w:sz w:val="20"/>
      <w:szCs w:val="20"/>
    </w:rPr>
  </w:style>
  <w:style w:type="character" w:customStyle="1" w:styleId="Nagwek2Znak">
    <w:name w:val="Nagłówek 2 Znak"/>
    <w:basedOn w:val="Domylnaczcionkaakapitu"/>
    <w:link w:val="Nagwek2"/>
    <w:uiPriority w:val="9"/>
    <w:semiHidden/>
    <w:rsid w:val="007E0A96"/>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unhideWhenUsed/>
    <w:rsid w:val="00D359DF"/>
    <w:rPr>
      <w:color w:val="0563C1" w:themeColor="hyperlink"/>
      <w:u w:val="single"/>
    </w:rPr>
  </w:style>
  <w:style w:type="character" w:styleId="Nierozpoznanawzmianka">
    <w:name w:val="Unresolved Mention"/>
    <w:basedOn w:val="Domylnaczcionkaakapitu"/>
    <w:uiPriority w:val="99"/>
    <w:semiHidden/>
    <w:unhideWhenUsed/>
    <w:rsid w:val="00D359DF"/>
    <w:rPr>
      <w:color w:val="605E5C"/>
      <w:shd w:val="clear" w:color="auto" w:fill="E1DFDD"/>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uiPriority w:val="99"/>
    <w:unhideWhenUsed/>
    <w:rsid w:val="003B4F98"/>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basedOn w:val="Domylnaczcionkaakapitu"/>
    <w:link w:val="Tekstprzypisudolnego"/>
    <w:uiPriority w:val="99"/>
    <w:semiHidden/>
    <w:rsid w:val="003B4F98"/>
    <w:rPr>
      <w:sz w:val="20"/>
      <w:szCs w:val="20"/>
    </w:rPr>
  </w:style>
  <w:style w:type="character" w:styleId="Odwoanieprzypisudolnego">
    <w:name w:val="footnote reference"/>
    <w:aliases w:val="Footnote Reference Number"/>
    <w:basedOn w:val="Domylnaczcionkaakapitu"/>
    <w:uiPriority w:val="99"/>
    <w:unhideWhenUsed/>
    <w:rsid w:val="003B4F98"/>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800184"/>
    <w:rPr>
      <w:rFonts w:ascii="Calibri" w:hAnsi="Calibri" w:cs="Calibri"/>
      <w:kern w:val="0"/>
      <w14:ligatures w14:val="none"/>
    </w:rPr>
  </w:style>
  <w:style w:type="character" w:customStyle="1" w:styleId="Nagwek3Znak">
    <w:name w:val="Nagłówek 3 Znak"/>
    <w:aliases w:val="Heading 3 Char Znak,adpis 3 Char Znak,Podpodkapitola Char Znak,Heading 3 Char1 Znak,adpis 3 Char Char Znak,Podpodkapitola Char Char Znak"/>
    <w:basedOn w:val="Domylnaczcionkaakapitu"/>
    <w:link w:val="Nagwek3"/>
    <w:rsid w:val="00184CCD"/>
    <w:rPr>
      <w:rFonts w:asciiTheme="majorHAnsi" w:eastAsiaTheme="majorEastAsia" w:hAnsiTheme="majorHAnsi" w:cstheme="majorBidi"/>
      <w:color w:val="1F3763" w:themeColor="accent1" w:themeShade="7F"/>
      <w:kern w:val="0"/>
      <w:sz w:val="24"/>
      <w:szCs w:val="24"/>
      <w14:ligatures w14:val="none"/>
    </w:rPr>
  </w:style>
  <w:style w:type="character" w:customStyle="1" w:styleId="TekstprzypisudolnegoZnak1">
    <w:name w:val="Tekst przypisu dolnego Znak1"/>
    <w:aliases w:val="Footnote Znak1,Podrozdział Znak1,Podrozdzia3 Znak1,-E Fuﬂnotentext Znak1,Fuﬂnotentext Ursprung Znak1,footnote text Znak1,Fußnotentext Ursprung Znak1,-E Fußnotentext Znak1,Fußnote Znak1,Footnote text Znak1"/>
    <w:basedOn w:val="Domylnaczcionkaakapitu"/>
    <w:uiPriority w:val="99"/>
    <w:rsid w:val="00184CCD"/>
    <w:rPr>
      <w:rFonts w:ascii="Times New Roman" w:eastAsiaTheme="minorEastAsia" w:hAnsi="Times New Roman"/>
      <w:sz w:val="20"/>
      <w:szCs w:val="20"/>
      <w:lang w:eastAsia="pl-PL"/>
    </w:rPr>
  </w:style>
  <w:style w:type="character" w:customStyle="1" w:styleId="DefaultZnak">
    <w:name w:val="Default Znak"/>
    <w:link w:val="Default"/>
    <w:locked/>
    <w:rsid w:val="00377F41"/>
    <w:rPr>
      <w:rFonts w:ascii="Calibri" w:hAnsi="Calibri" w:cs="Calibri"/>
      <w:color w:val="000000"/>
      <w:kern w:val="0"/>
      <w:sz w:val="24"/>
      <w:szCs w:val="24"/>
    </w:rPr>
  </w:style>
  <w:style w:type="character" w:customStyle="1" w:styleId="cf01">
    <w:name w:val="cf01"/>
    <w:basedOn w:val="Domylnaczcionkaakapitu"/>
    <w:rsid w:val="00AA1410"/>
    <w:rPr>
      <w:rFonts w:ascii="Segoe UI" w:hAnsi="Segoe UI" w:cs="Segoe UI" w:hint="default"/>
      <w:sz w:val="18"/>
      <w:szCs w:val="18"/>
    </w:rPr>
  </w:style>
  <w:style w:type="character" w:customStyle="1" w:styleId="BezodstpwZnak">
    <w:name w:val="Bez odstępów Znak"/>
    <w:basedOn w:val="Domylnaczcionkaakapitu"/>
    <w:link w:val="Bezodstpw"/>
    <w:uiPriority w:val="1"/>
    <w:rsid w:val="00862EFE"/>
  </w:style>
  <w:style w:type="paragraph" w:styleId="Bezodstpw">
    <w:name w:val="No Spacing"/>
    <w:link w:val="BezodstpwZnak"/>
    <w:uiPriority w:val="1"/>
    <w:qFormat/>
    <w:rsid w:val="00862EFE"/>
    <w:pPr>
      <w:spacing w:after="0" w:line="240" w:lineRule="auto"/>
    </w:pPr>
  </w:style>
  <w:style w:type="table" w:styleId="Tabela-Siatka">
    <w:name w:val="Table Grid"/>
    <w:basedOn w:val="Standardowy"/>
    <w:uiPriority w:val="39"/>
    <w:rsid w:val="007D7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unhideWhenUsed/>
    <w:rsid w:val="00415331"/>
    <w:pPr>
      <w:numPr>
        <w:numId w:val="42"/>
      </w:numPr>
      <w:spacing w:before="120" w:after="120" w:line="240" w:lineRule="auto"/>
      <w:contextualSpacing/>
      <w:jc w:val="both"/>
    </w:pPr>
    <w:rPr>
      <w:rFonts w:ascii="Times New Roman" w:eastAsia="Calibri" w:hAnsi="Times New Roman" w:cs="Times New Roman"/>
      <w:kern w:val="0"/>
      <w:sz w:val="24"/>
      <w:szCs w:val="20"/>
      <w:lang w:eastAsia="en-GB"/>
      <w14:ligatures w14:val="none"/>
    </w:rPr>
  </w:style>
  <w:style w:type="paragraph" w:styleId="Poprawka">
    <w:name w:val="Revision"/>
    <w:hidden/>
    <w:uiPriority w:val="99"/>
    <w:semiHidden/>
    <w:rsid w:val="006A46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728292">
      <w:bodyDiv w:val="1"/>
      <w:marLeft w:val="0"/>
      <w:marRight w:val="0"/>
      <w:marTop w:val="0"/>
      <w:marBottom w:val="0"/>
      <w:divBdr>
        <w:top w:val="none" w:sz="0" w:space="0" w:color="auto"/>
        <w:left w:val="none" w:sz="0" w:space="0" w:color="auto"/>
        <w:bottom w:val="none" w:sz="0" w:space="0" w:color="auto"/>
        <w:right w:val="none" w:sz="0" w:space="0" w:color="auto"/>
      </w:divBdr>
    </w:div>
    <w:div w:id="1252853341">
      <w:bodyDiv w:val="1"/>
      <w:marLeft w:val="0"/>
      <w:marRight w:val="0"/>
      <w:marTop w:val="0"/>
      <w:marBottom w:val="0"/>
      <w:divBdr>
        <w:top w:val="none" w:sz="0" w:space="0" w:color="auto"/>
        <w:left w:val="none" w:sz="0" w:space="0" w:color="auto"/>
        <w:bottom w:val="none" w:sz="0" w:space="0" w:color="auto"/>
        <w:right w:val="none" w:sz="0" w:space="0" w:color="auto"/>
      </w:divBdr>
    </w:div>
    <w:div w:id="208641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09EC1-47AD-4A55-ADEF-EAD3FBD0D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3803</Words>
  <Characters>22823</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Bieryło-Pytel Magdalena</dc:creator>
  <cp:keywords/>
  <dc:description/>
  <cp:lastModifiedBy>Żukowski Daniel</cp:lastModifiedBy>
  <cp:revision>9</cp:revision>
  <cp:lastPrinted>2023-05-17T12:41:00Z</cp:lastPrinted>
  <dcterms:created xsi:type="dcterms:W3CDTF">2023-06-28T07:40:00Z</dcterms:created>
  <dcterms:modified xsi:type="dcterms:W3CDTF">2024-10-21T08:17:00Z</dcterms:modified>
</cp:coreProperties>
</file>