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A280" w14:textId="77777777" w:rsidR="00E40CCC" w:rsidRPr="00303BD5" w:rsidRDefault="00E40CCC" w:rsidP="00E40CCC">
      <w:pPr>
        <w:shd w:val="clear" w:color="auto" w:fill="95B3D7" w:themeFill="accent1" w:themeFillTint="99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ANALIZA 1</w:t>
      </w:r>
    </w:p>
    <w:p w14:paraId="07CDE0C5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003497FF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7CB7CE7A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32790B0B" w14:textId="77777777" w:rsidR="00E40CCC" w:rsidRPr="00303BD5" w:rsidRDefault="00E40CCC" w:rsidP="00E40CCC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POTRZEBY PODLASKIEGO RYNKU PRACY W KONTEKŚCIE UWARUNKOWAŃ WYNIKAJĄCYCH Z WALIDACJI I CERTYFIKACJI KWALIFIKACJI NABYWANYCH W RAMACH EDUKACJI POZASZKOLNEJ</w:t>
      </w:r>
    </w:p>
    <w:p w14:paraId="68A97C6F" w14:textId="77777777" w:rsidR="00E40CCC" w:rsidRPr="00303BD5" w:rsidRDefault="00E40CCC" w:rsidP="00E40CCC">
      <w:pPr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(przetwórstwo przemysłowe, transport i gospodarka magazynowa)</w:t>
      </w:r>
    </w:p>
    <w:p w14:paraId="4917AD8D" w14:textId="77777777" w:rsidR="00E40CCC" w:rsidRPr="00303BD5" w:rsidRDefault="00E40CCC" w:rsidP="00E40CCC">
      <w:pPr>
        <w:rPr>
          <w:rFonts w:ascii="Tahoma" w:hAnsi="Tahoma" w:cs="Tahoma"/>
        </w:rPr>
      </w:pPr>
    </w:p>
    <w:p w14:paraId="2C69E466" w14:textId="77777777" w:rsidR="00E40CCC" w:rsidRPr="00303BD5" w:rsidRDefault="00E40CCC" w:rsidP="00E40CCC">
      <w:pPr>
        <w:rPr>
          <w:rFonts w:ascii="Tahoma" w:hAnsi="Tahoma" w:cs="Tahoma"/>
        </w:rPr>
      </w:pPr>
    </w:p>
    <w:p w14:paraId="756BDF4A" w14:textId="77777777" w:rsidR="00E40CCC" w:rsidRPr="00303BD5" w:rsidRDefault="00E40CCC" w:rsidP="00E40CCC">
      <w:pPr>
        <w:rPr>
          <w:rFonts w:ascii="Tahoma" w:hAnsi="Tahoma" w:cs="Tahoma"/>
        </w:rPr>
      </w:pPr>
    </w:p>
    <w:p w14:paraId="4662099A" w14:textId="77777777" w:rsidR="00E40CCC" w:rsidRPr="00303BD5" w:rsidRDefault="00E40CCC" w:rsidP="00E40CCC">
      <w:pPr>
        <w:rPr>
          <w:rFonts w:ascii="Tahoma" w:hAnsi="Tahoma" w:cs="Tahoma"/>
        </w:rPr>
      </w:pPr>
    </w:p>
    <w:p w14:paraId="3A172C31" w14:textId="77777777" w:rsidR="00E40CCC" w:rsidRPr="00303BD5" w:rsidRDefault="00E40CCC" w:rsidP="00E40CCC">
      <w:pPr>
        <w:rPr>
          <w:rFonts w:ascii="Tahoma" w:hAnsi="Tahoma" w:cs="Tahoma"/>
        </w:rPr>
      </w:pPr>
    </w:p>
    <w:p w14:paraId="26072613" w14:textId="77777777" w:rsidR="00E40CCC" w:rsidRPr="00303BD5" w:rsidRDefault="00E40CCC" w:rsidP="00E40CCC">
      <w:pPr>
        <w:rPr>
          <w:rFonts w:ascii="Tahoma" w:hAnsi="Tahoma" w:cs="Tahoma"/>
        </w:rPr>
      </w:pPr>
    </w:p>
    <w:p w14:paraId="7B4C6B4F" w14:textId="77777777" w:rsidR="00E40CCC" w:rsidRPr="00303BD5" w:rsidRDefault="00E40CCC" w:rsidP="00E40CCC">
      <w:pPr>
        <w:rPr>
          <w:rFonts w:ascii="Tahoma" w:hAnsi="Tahoma" w:cs="Tahoma"/>
        </w:rPr>
      </w:pPr>
    </w:p>
    <w:p w14:paraId="3DBDAFAF" w14:textId="77777777" w:rsidR="00E40CCC" w:rsidRPr="00303BD5" w:rsidRDefault="00E40CCC" w:rsidP="00E40CCC">
      <w:pPr>
        <w:rPr>
          <w:rFonts w:ascii="Tahoma" w:hAnsi="Tahoma" w:cs="Tahoma"/>
        </w:rPr>
      </w:pPr>
    </w:p>
    <w:p w14:paraId="31099B53" w14:textId="77777777" w:rsidR="00E40CCC" w:rsidRPr="00303BD5" w:rsidRDefault="00E40CCC" w:rsidP="00E40CCC">
      <w:pPr>
        <w:rPr>
          <w:rFonts w:ascii="Tahoma" w:hAnsi="Tahoma" w:cs="Tahoma"/>
        </w:rPr>
      </w:pPr>
    </w:p>
    <w:p w14:paraId="58989552" w14:textId="77777777" w:rsidR="00E40CCC" w:rsidRPr="00303BD5" w:rsidRDefault="00E40CCC" w:rsidP="00E40CCC">
      <w:pPr>
        <w:rPr>
          <w:rFonts w:ascii="Tahoma" w:hAnsi="Tahoma" w:cs="Tahoma"/>
        </w:rPr>
      </w:pPr>
    </w:p>
    <w:p w14:paraId="70A54048" w14:textId="77777777" w:rsidR="00E40CCC" w:rsidRPr="00303BD5" w:rsidRDefault="00E40CCC" w:rsidP="00E40CCC">
      <w:pPr>
        <w:rPr>
          <w:rFonts w:ascii="Tahoma" w:hAnsi="Tahoma" w:cs="Tahoma"/>
        </w:rPr>
      </w:pPr>
    </w:p>
    <w:p w14:paraId="0E9FEDAA" w14:textId="77777777" w:rsidR="008F749C" w:rsidRPr="00303BD5" w:rsidRDefault="00E40CCC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  <w:b/>
        </w:rPr>
        <w:t>Opracowanie:</w:t>
      </w:r>
      <w:r w:rsidRPr="00303BD5">
        <w:rPr>
          <w:rFonts w:ascii="Tahoma" w:hAnsi="Tahoma" w:cs="Tahoma"/>
        </w:rPr>
        <w:t xml:space="preserve"> Dr Edyta Dąbrowska</w:t>
      </w:r>
      <w:r w:rsidR="009C2D0A" w:rsidRPr="00303BD5">
        <w:rPr>
          <w:rFonts w:ascii="Tahoma" w:hAnsi="Tahoma" w:cs="Tahoma"/>
        </w:rPr>
        <w:t>, 13.04.2025</w:t>
      </w:r>
      <w:r w:rsidRPr="00303BD5">
        <w:rPr>
          <w:rFonts w:ascii="Tahoma" w:hAnsi="Tahoma" w:cs="Tahoma"/>
        </w:rPr>
        <w:t xml:space="preserve"> </w:t>
      </w:r>
    </w:p>
    <w:p w14:paraId="286D4EA1" w14:textId="77777777" w:rsidR="00E40CCC" w:rsidRPr="00303BD5" w:rsidRDefault="00E40CCC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 xml:space="preserve">Na podstawie: E. Dąbrowska (red.), Potrzeby podlaskiego rynku pracy w kontekście uwarunkowań wynikających z walidacji i certyfikacji kwalifikacji nabywanych w ramach edukacji pozaszkolnej (przetwórstwo przemysłowe, transport i gospodarka magazynowa), Akademia Łomżyńska, Łomża </w:t>
      </w:r>
      <w:bookmarkStart w:id="0" w:name="_Hlk193537261"/>
      <w:r w:rsidRPr="00303BD5">
        <w:rPr>
          <w:rFonts w:ascii="Tahoma" w:hAnsi="Tahoma" w:cs="Tahoma"/>
        </w:rPr>
        <w:t>2</w:t>
      </w:r>
      <w:bookmarkEnd w:id="0"/>
      <w:r w:rsidRPr="00303BD5">
        <w:rPr>
          <w:rFonts w:ascii="Tahoma" w:hAnsi="Tahoma" w:cs="Tahoma"/>
        </w:rPr>
        <w:t>024.</w:t>
      </w:r>
    </w:p>
    <w:p w14:paraId="046E2EFD" w14:textId="77777777" w:rsidR="00E40CCC" w:rsidRPr="00303BD5" w:rsidRDefault="00E40CCC" w:rsidP="00E40CCC">
      <w:pPr>
        <w:rPr>
          <w:rFonts w:ascii="Tahoma" w:hAnsi="Tahoma" w:cs="Tahoma"/>
        </w:rPr>
      </w:pPr>
    </w:p>
    <w:p w14:paraId="120D51BE" w14:textId="77777777" w:rsidR="00E40CCC" w:rsidRPr="00303BD5" w:rsidRDefault="00E40CCC" w:rsidP="00E40CCC">
      <w:pPr>
        <w:rPr>
          <w:rFonts w:ascii="Tahoma" w:hAnsi="Tahoma" w:cs="Tahoma"/>
        </w:rPr>
      </w:pPr>
    </w:p>
    <w:p w14:paraId="2405917C" w14:textId="77777777" w:rsidR="00E40CCC" w:rsidRPr="00303BD5" w:rsidRDefault="00E40CCC" w:rsidP="00E40CCC">
      <w:pPr>
        <w:rPr>
          <w:rFonts w:ascii="Tahoma" w:hAnsi="Tahoma" w:cs="Tahoma"/>
        </w:rPr>
      </w:pPr>
    </w:p>
    <w:p w14:paraId="04AB0303" w14:textId="77777777" w:rsidR="00E40CCC" w:rsidRPr="00303BD5" w:rsidRDefault="00E40CCC" w:rsidP="005954D9">
      <w:pPr>
        <w:pStyle w:val="Nagwek1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t>W wyniku przeprowadzonej analizy:</w:t>
      </w:r>
    </w:p>
    <w:p w14:paraId="2F9F5013" w14:textId="77777777" w:rsidR="00E96EBD" w:rsidRPr="00303BD5" w:rsidRDefault="00E96EBD" w:rsidP="00E96EBD">
      <w:pPr>
        <w:pStyle w:val="Akapitzlist"/>
        <w:numPr>
          <w:ilvl w:val="0"/>
          <w:numId w:val="1"/>
        </w:numPr>
        <w:spacing w:before="240" w:after="240" w:line="276" w:lineRule="auto"/>
        <w:ind w:left="363" w:hanging="357"/>
        <w:contextualSpacing w:val="0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sz w:val="24"/>
          <w:szCs w:val="24"/>
        </w:rPr>
        <w:t xml:space="preserve">Zdefiniowano pojęcie </w:t>
      </w:r>
      <w:r w:rsidRPr="00303BD5">
        <w:rPr>
          <w:rFonts w:ascii="Tahoma" w:hAnsi="Tahoma" w:cs="Tahoma"/>
          <w:b/>
          <w:sz w:val="24"/>
          <w:szCs w:val="24"/>
        </w:rPr>
        <w:t>kwalifikacji i kompetencji</w:t>
      </w:r>
      <w:r w:rsidRPr="00303BD5">
        <w:rPr>
          <w:rFonts w:ascii="Tahoma" w:hAnsi="Tahoma" w:cs="Tahoma"/>
          <w:sz w:val="24"/>
          <w:szCs w:val="24"/>
        </w:rPr>
        <w:t xml:space="preserve"> w prawie polskim.</w:t>
      </w:r>
    </w:p>
    <w:p w14:paraId="0DCFB568" w14:textId="77777777" w:rsidR="00E96EBD" w:rsidRPr="00303BD5" w:rsidRDefault="00E40CCC" w:rsidP="00E96EBD">
      <w:pPr>
        <w:pStyle w:val="Akapitzlist"/>
        <w:numPr>
          <w:ilvl w:val="0"/>
          <w:numId w:val="1"/>
        </w:numPr>
        <w:spacing w:before="240" w:after="240" w:line="276" w:lineRule="auto"/>
        <w:ind w:left="363" w:hanging="357"/>
        <w:contextualSpacing w:val="0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b/>
          <w:sz w:val="24"/>
          <w:szCs w:val="24"/>
        </w:rPr>
        <w:t xml:space="preserve">Zidentyfikowano </w:t>
      </w:r>
      <w:r w:rsidR="00E96EBD" w:rsidRPr="00303BD5">
        <w:rPr>
          <w:rFonts w:ascii="Tahoma" w:hAnsi="Tahoma" w:cs="Tahoma"/>
          <w:b/>
          <w:sz w:val="24"/>
          <w:szCs w:val="24"/>
        </w:rPr>
        <w:t xml:space="preserve">i opisano 14 ścieżek nabywania kwalifikacji i kompetencji </w:t>
      </w:r>
      <w:r w:rsidR="00E96EBD" w:rsidRPr="00303BD5">
        <w:rPr>
          <w:rFonts w:ascii="Tahoma" w:hAnsi="Tahoma" w:cs="Tahoma"/>
          <w:sz w:val="24"/>
          <w:szCs w:val="24"/>
        </w:rPr>
        <w:t>(które pod pewnymi warunkami można uznać za kwalifikacje w Polsce) umożliwiających ich nabycie z pominięciem kształcenia szkolnego (formalnego).</w:t>
      </w:r>
    </w:p>
    <w:p w14:paraId="746F1BB6" w14:textId="77777777" w:rsidR="00E40CCC" w:rsidRPr="00303BD5" w:rsidRDefault="00E96EBD" w:rsidP="00E96EBD">
      <w:pPr>
        <w:pStyle w:val="Akapitzlist"/>
        <w:numPr>
          <w:ilvl w:val="0"/>
          <w:numId w:val="1"/>
        </w:numPr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sz w:val="24"/>
          <w:szCs w:val="24"/>
        </w:rPr>
        <w:t>Zidentyfikowano p</w:t>
      </w:r>
      <w:r w:rsidR="00E40CCC" w:rsidRPr="00303BD5">
        <w:rPr>
          <w:rFonts w:ascii="Tahoma" w:hAnsi="Tahoma" w:cs="Tahoma"/>
          <w:sz w:val="24"/>
          <w:szCs w:val="24"/>
        </w:rPr>
        <w:t>opyt na </w:t>
      </w:r>
      <w:r w:rsidR="00E40CCC" w:rsidRPr="00303BD5">
        <w:rPr>
          <w:rFonts w:ascii="Tahoma" w:hAnsi="Tahoma" w:cs="Tahoma"/>
          <w:b/>
          <w:sz w:val="24"/>
          <w:szCs w:val="24"/>
        </w:rPr>
        <w:t>kwalifikacje oraz kompetencje nabywane w systemie pozaszkolnym</w:t>
      </w:r>
      <w:r w:rsidR="00E40CCC" w:rsidRPr="00303BD5">
        <w:rPr>
          <w:rFonts w:ascii="Tahoma" w:hAnsi="Tahoma" w:cs="Tahoma"/>
          <w:sz w:val="24"/>
          <w:szCs w:val="24"/>
        </w:rPr>
        <w:t xml:space="preserve">, w dwóch </w:t>
      </w:r>
      <w:r w:rsidRPr="00303BD5">
        <w:rPr>
          <w:rFonts w:ascii="Tahoma" w:hAnsi="Tahoma" w:cs="Tahoma"/>
          <w:sz w:val="24"/>
          <w:szCs w:val="24"/>
        </w:rPr>
        <w:t>sektorach kluczowych z punktu widzenia gospodarki województwa podlaskiego:</w:t>
      </w:r>
    </w:p>
    <w:p w14:paraId="65871983" w14:textId="77777777" w:rsidR="00E40CCC" w:rsidRPr="00303BD5" w:rsidRDefault="00E40CCC" w:rsidP="00E96EBD">
      <w:pPr>
        <w:pStyle w:val="Akapitzlist"/>
        <w:numPr>
          <w:ilvl w:val="0"/>
          <w:numId w:val="2"/>
        </w:numPr>
        <w:spacing w:before="240" w:after="240" w:line="276" w:lineRule="auto"/>
        <w:ind w:hanging="357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b/>
          <w:sz w:val="24"/>
          <w:szCs w:val="24"/>
        </w:rPr>
        <w:t>przetwórstwa przemysłowego</w:t>
      </w:r>
      <w:r w:rsidRPr="00303BD5">
        <w:rPr>
          <w:rFonts w:ascii="Tahoma" w:hAnsi="Tahoma" w:cs="Tahoma"/>
          <w:sz w:val="24"/>
          <w:szCs w:val="24"/>
        </w:rPr>
        <w:t>,</w:t>
      </w:r>
    </w:p>
    <w:p w14:paraId="0AEAB54C" w14:textId="77777777" w:rsidR="00E40CCC" w:rsidRPr="00303BD5" w:rsidRDefault="00E40CCC" w:rsidP="00E96EBD">
      <w:pPr>
        <w:pStyle w:val="Akapitzlist"/>
        <w:numPr>
          <w:ilvl w:val="0"/>
          <w:numId w:val="2"/>
        </w:numPr>
        <w:spacing w:before="240" w:after="240" w:line="276" w:lineRule="auto"/>
        <w:ind w:hanging="357"/>
        <w:contextualSpacing w:val="0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b/>
          <w:sz w:val="24"/>
          <w:szCs w:val="24"/>
        </w:rPr>
        <w:t>transportu i gospodarki magazynowej</w:t>
      </w:r>
      <w:r w:rsidRPr="00303BD5">
        <w:rPr>
          <w:rFonts w:ascii="Tahoma" w:hAnsi="Tahoma" w:cs="Tahoma"/>
          <w:sz w:val="24"/>
          <w:szCs w:val="24"/>
        </w:rPr>
        <w:t>.</w:t>
      </w:r>
    </w:p>
    <w:p w14:paraId="6939DE01" w14:textId="77777777" w:rsidR="00D22B53" w:rsidRPr="00303BD5" w:rsidRDefault="00D22B53" w:rsidP="00E96EBD">
      <w:pPr>
        <w:pStyle w:val="Akapitzlist"/>
        <w:numPr>
          <w:ilvl w:val="0"/>
          <w:numId w:val="1"/>
        </w:numPr>
        <w:spacing w:before="240" w:after="240" w:line="276" w:lineRule="auto"/>
        <w:ind w:hanging="357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sz w:val="24"/>
          <w:szCs w:val="24"/>
        </w:rPr>
        <w:t>Szczegółowo opisano ścieżki nabywania kwalifikacji w formach pozaszkolnych dla 10 najbardziej poszukiwanych kwalifikacji w przetwórstwie przemysłowym i 10 najbardziej poszukiwanych kwalifikacji w transporcie i gospodarce magazynowej.</w:t>
      </w:r>
    </w:p>
    <w:p w14:paraId="6C06AB72" w14:textId="77777777" w:rsidR="00E40CCC" w:rsidRPr="00303BD5" w:rsidRDefault="00E40CCC" w:rsidP="00E40CCC">
      <w:pPr>
        <w:rPr>
          <w:rFonts w:ascii="Tahoma" w:hAnsi="Tahoma" w:cs="Tahoma"/>
        </w:rPr>
      </w:pPr>
    </w:p>
    <w:p w14:paraId="56EC2182" w14:textId="77777777" w:rsidR="005954D9" w:rsidRPr="00303BD5" w:rsidRDefault="005954D9" w:rsidP="00E40CCC">
      <w:pPr>
        <w:rPr>
          <w:rFonts w:ascii="Tahoma" w:hAnsi="Tahoma" w:cs="Tahoma"/>
        </w:rPr>
      </w:pPr>
    </w:p>
    <w:p w14:paraId="3BCE640D" w14:textId="77777777" w:rsidR="005954D9" w:rsidRPr="00303BD5" w:rsidRDefault="005954D9" w:rsidP="00E40CCC">
      <w:pPr>
        <w:rPr>
          <w:rFonts w:ascii="Tahoma" w:hAnsi="Tahoma" w:cs="Tahoma"/>
        </w:rPr>
      </w:pPr>
    </w:p>
    <w:p w14:paraId="77E108CE" w14:textId="77777777" w:rsidR="005954D9" w:rsidRPr="00303BD5" w:rsidRDefault="005954D9" w:rsidP="00E40CCC">
      <w:pPr>
        <w:rPr>
          <w:rFonts w:ascii="Tahoma" w:hAnsi="Tahoma" w:cs="Tahoma"/>
        </w:rPr>
      </w:pPr>
    </w:p>
    <w:p w14:paraId="0F1BCEFC" w14:textId="77777777" w:rsidR="005954D9" w:rsidRPr="00303BD5" w:rsidRDefault="005954D9" w:rsidP="00E40CCC">
      <w:pPr>
        <w:rPr>
          <w:rFonts w:ascii="Tahoma" w:hAnsi="Tahoma" w:cs="Tahoma"/>
        </w:rPr>
      </w:pPr>
    </w:p>
    <w:p w14:paraId="38E04EAC" w14:textId="77777777" w:rsidR="005954D9" w:rsidRPr="00303BD5" w:rsidRDefault="005954D9" w:rsidP="00E40CCC">
      <w:pPr>
        <w:rPr>
          <w:rFonts w:ascii="Tahoma" w:hAnsi="Tahoma" w:cs="Tahoma"/>
        </w:rPr>
      </w:pPr>
    </w:p>
    <w:p w14:paraId="1036EE02" w14:textId="77777777" w:rsidR="005954D9" w:rsidRPr="00303BD5" w:rsidRDefault="005954D9" w:rsidP="00E40CCC">
      <w:pPr>
        <w:rPr>
          <w:rFonts w:ascii="Tahoma" w:hAnsi="Tahoma" w:cs="Tahoma"/>
        </w:rPr>
      </w:pPr>
    </w:p>
    <w:p w14:paraId="26558E2E" w14:textId="77777777" w:rsidR="005954D9" w:rsidRPr="00303BD5" w:rsidRDefault="005954D9" w:rsidP="00E40CCC">
      <w:pPr>
        <w:rPr>
          <w:rFonts w:ascii="Tahoma" w:hAnsi="Tahoma" w:cs="Tahoma"/>
        </w:rPr>
      </w:pPr>
    </w:p>
    <w:p w14:paraId="3B3C512E" w14:textId="77777777" w:rsidR="005954D9" w:rsidRPr="00303BD5" w:rsidRDefault="005954D9" w:rsidP="00E40CCC">
      <w:pPr>
        <w:rPr>
          <w:rFonts w:ascii="Tahoma" w:hAnsi="Tahoma" w:cs="Tahoma"/>
        </w:rPr>
      </w:pPr>
    </w:p>
    <w:p w14:paraId="14031CB8" w14:textId="77777777" w:rsidR="005954D9" w:rsidRPr="00303BD5" w:rsidRDefault="005954D9" w:rsidP="00E40CCC">
      <w:pPr>
        <w:rPr>
          <w:rFonts w:ascii="Tahoma" w:hAnsi="Tahoma" w:cs="Tahoma"/>
        </w:rPr>
      </w:pPr>
    </w:p>
    <w:p w14:paraId="56716B80" w14:textId="77777777" w:rsidR="005954D9" w:rsidRPr="00303BD5" w:rsidRDefault="005954D9" w:rsidP="00E40CCC">
      <w:pPr>
        <w:rPr>
          <w:rFonts w:ascii="Tahoma" w:hAnsi="Tahoma" w:cs="Tahoma"/>
        </w:rPr>
      </w:pPr>
    </w:p>
    <w:p w14:paraId="5835F13A" w14:textId="77777777" w:rsidR="005954D9" w:rsidRPr="00303BD5" w:rsidRDefault="005954D9" w:rsidP="00E40CCC">
      <w:pPr>
        <w:rPr>
          <w:rFonts w:ascii="Tahoma" w:hAnsi="Tahoma" w:cs="Tahoma"/>
        </w:rPr>
      </w:pPr>
    </w:p>
    <w:p w14:paraId="28743535" w14:textId="77777777" w:rsidR="005954D9" w:rsidRPr="00303BD5" w:rsidRDefault="005954D9" w:rsidP="00E40CCC">
      <w:pPr>
        <w:rPr>
          <w:rFonts w:ascii="Tahoma" w:hAnsi="Tahoma" w:cs="Tahoma"/>
        </w:rPr>
      </w:pPr>
    </w:p>
    <w:p w14:paraId="0D2A04C1" w14:textId="77777777" w:rsidR="005954D9" w:rsidRPr="00303BD5" w:rsidRDefault="005954D9" w:rsidP="00E40CCC">
      <w:pPr>
        <w:rPr>
          <w:rFonts w:ascii="Tahoma" w:hAnsi="Tahoma" w:cs="Tahoma"/>
        </w:rPr>
      </w:pPr>
    </w:p>
    <w:p w14:paraId="20051311" w14:textId="77777777" w:rsidR="005954D9" w:rsidRPr="00303BD5" w:rsidRDefault="005954D9" w:rsidP="00E40CCC">
      <w:pPr>
        <w:rPr>
          <w:rFonts w:ascii="Tahoma" w:hAnsi="Tahoma" w:cs="Tahoma"/>
        </w:rPr>
      </w:pPr>
    </w:p>
    <w:p w14:paraId="7DB93A6E" w14:textId="77777777" w:rsidR="005954D9" w:rsidRPr="00303BD5" w:rsidRDefault="005954D9" w:rsidP="00E40CCC">
      <w:pPr>
        <w:rPr>
          <w:rFonts w:ascii="Tahoma" w:hAnsi="Tahoma" w:cs="Tahoma"/>
        </w:rPr>
      </w:pPr>
    </w:p>
    <w:p w14:paraId="46038433" w14:textId="77777777" w:rsidR="005954D9" w:rsidRPr="00303BD5" w:rsidRDefault="005954D9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lastRenderedPageBreak/>
        <w:t xml:space="preserve">Pojęcie </w:t>
      </w:r>
      <w:r w:rsidR="008A7B0D" w:rsidRPr="00303BD5">
        <w:rPr>
          <w:rFonts w:ascii="Tahoma" w:hAnsi="Tahoma" w:cs="Tahoma"/>
          <w:color w:val="000000" w:themeColor="text1"/>
        </w:rPr>
        <w:t xml:space="preserve">i rodzaje </w:t>
      </w:r>
      <w:r w:rsidRPr="00303BD5">
        <w:rPr>
          <w:rFonts w:ascii="Tahoma" w:hAnsi="Tahoma" w:cs="Tahoma"/>
          <w:color w:val="000000" w:themeColor="text1"/>
        </w:rPr>
        <w:t>kwalifikacji i kompetencji:</w:t>
      </w:r>
    </w:p>
    <w:p w14:paraId="0FF36448" w14:textId="77777777" w:rsidR="0094721C" w:rsidRPr="00303BD5" w:rsidRDefault="0094721C" w:rsidP="0094721C">
      <w:pPr>
        <w:jc w:val="both"/>
        <w:rPr>
          <w:rFonts w:ascii="Tahoma" w:hAnsi="Tahoma" w:cs="Tahoma"/>
          <w:sz w:val="24"/>
          <w:szCs w:val="24"/>
        </w:rPr>
      </w:pPr>
      <w:r w:rsidRPr="00303BD5">
        <w:rPr>
          <w:rFonts w:ascii="Tahoma" w:hAnsi="Tahoma" w:cs="Tahoma"/>
          <w:sz w:val="24"/>
          <w:szCs w:val="24"/>
        </w:rPr>
        <w:t>W prawie polskim, pojęcie kwalifikacji i ich rodzaje określa ustawa o Zintegrowanym Systemie Kwalifikacji</w:t>
      </w:r>
      <w:r w:rsidRPr="00303BD5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="009565D5" w:rsidRPr="00303BD5">
        <w:rPr>
          <w:rFonts w:ascii="Tahoma" w:hAnsi="Tahoma" w:cs="Tahoma"/>
          <w:sz w:val="24"/>
          <w:szCs w:val="24"/>
        </w:rPr>
        <w:t>.</w:t>
      </w:r>
    </w:p>
    <w:p w14:paraId="075AEA23" w14:textId="77777777" w:rsidR="00D6784D" w:rsidRPr="00303BD5" w:rsidRDefault="00D6784D" w:rsidP="00D6784D">
      <w:pPr>
        <w:pStyle w:val="Legenda"/>
        <w:rPr>
          <w:rFonts w:ascii="Tahoma" w:hAnsi="Tahoma" w:cs="Tahoma"/>
          <w:color w:val="000000" w:themeColor="text1"/>
          <w:sz w:val="28"/>
          <w:szCs w:val="28"/>
        </w:rPr>
      </w:pPr>
      <w:r w:rsidRPr="00303BD5">
        <w:rPr>
          <w:rFonts w:ascii="Tahoma" w:hAnsi="Tahoma" w:cs="Tahoma"/>
          <w:color w:val="000000" w:themeColor="text1"/>
          <w:sz w:val="28"/>
          <w:szCs w:val="28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begin"/>
      </w:r>
      <w:r w:rsidRPr="00303BD5">
        <w:rPr>
          <w:rFonts w:ascii="Tahoma" w:hAnsi="Tahoma" w:cs="Tahoma"/>
          <w:color w:val="000000" w:themeColor="text1"/>
          <w:sz w:val="28"/>
          <w:szCs w:val="28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separate"/>
      </w:r>
      <w:r w:rsidRPr="00303BD5">
        <w:rPr>
          <w:rFonts w:ascii="Tahoma" w:hAnsi="Tahoma" w:cs="Tahoma"/>
          <w:noProof/>
          <w:color w:val="000000" w:themeColor="text1"/>
          <w:sz w:val="28"/>
          <w:szCs w:val="28"/>
        </w:rPr>
        <w:t>1</w: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end"/>
      </w:r>
      <w:r w:rsidRPr="00303BD5">
        <w:rPr>
          <w:rFonts w:ascii="Tahoma" w:hAnsi="Tahoma" w:cs="Tahoma"/>
          <w:color w:val="000000" w:themeColor="text1"/>
          <w:sz w:val="28"/>
          <w:szCs w:val="28"/>
        </w:rPr>
        <w:t>. Definicja kwalifikacji i kompetencji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954D9" w:rsidRPr="00303BD5" w14:paraId="05BA5613" w14:textId="77777777" w:rsidTr="00E24221">
        <w:tc>
          <w:tcPr>
            <w:tcW w:w="4606" w:type="dxa"/>
          </w:tcPr>
          <w:p w14:paraId="45D4FB3C" w14:textId="77777777" w:rsidR="005954D9" w:rsidRPr="00303BD5" w:rsidRDefault="009C2D0A" w:rsidP="009565D5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303BD5">
              <w:rPr>
                <w:rFonts w:ascii="Tahoma" w:hAnsi="Tahoma" w:cs="Tahoma"/>
                <w:b/>
              </w:rPr>
              <w:t>Kwalifikacja</w:t>
            </w:r>
          </w:p>
        </w:tc>
        <w:tc>
          <w:tcPr>
            <w:tcW w:w="4606" w:type="dxa"/>
          </w:tcPr>
          <w:p w14:paraId="16B70152" w14:textId="77777777" w:rsidR="005954D9" w:rsidRPr="00303BD5" w:rsidRDefault="009C2D0A" w:rsidP="009565D5">
            <w:pPr>
              <w:spacing w:after="0" w:line="276" w:lineRule="auto"/>
              <w:rPr>
                <w:rFonts w:ascii="Tahoma" w:hAnsi="Tahoma" w:cs="Tahoma"/>
              </w:rPr>
            </w:pPr>
            <w:r w:rsidRPr="00303BD5">
              <w:rPr>
                <w:rFonts w:ascii="Tahoma" w:hAnsi="Tahoma" w:cs="Tahoma"/>
                <w:b/>
              </w:rPr>
              <w:t>Kompetencja</w:t>
            </w:r>
          </w:p>
        </w:tc>
      </w:tr>
      <w:tr w:rsidR="005954D9" w:rsidRPr="00303BD5" w14:paraId="3AE84441" w14:textId="77777777" w:rsidTr="00E24221">
        <w:tc>
          <w:tcPr>
            <w:tcW w:w="4606" w:type="dxa"/>
          </w:tcPr>
          <w:p w14:paraId="5884BB9E" w14:textId="77777777" w:rsidR="0094721C" w:rsidRPr="00303BD5" w:rsidRDefault="0094721C" w:rsidP="00FB2463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ahoma" w:hAnsi="Tahoma" w:cs="Tahoma"/>
                <w:b/>
              </w:rPr>
            </w:pPr>
            <w:r w:rsidRPr="00303BD5">
              <w:rPr>
                <w:rFonts w:ascii="Tahoma" w:hAnsi="Tahoma" w:cs="Tahoma"/>
                <w:b/>
              </w:rPr>
              <w:t>Rozumienie kwalifikacji w prawie polskim:</w:t>
            </w:r>
          </w:p>
          <w:p w14:paraId="771E7662" w14:textId="77777777" w:rsidR="009C2D0A" w:rsidRPr="00303BD5" w:rsidRDefault="0094721C" w:rsidP="009565D5">
            <w:pPr>
              <w:spacing w:after="0" w:line="276" w:lineRule="auto"/>
              <w:rPr>
                <w:rFonts w:ascii="Tahoma" w:hAnsi="Tahoma" w:cs="Tahoma"/>
              </w:rPr>
            </w:pPr>
            <w:r w:rsidRPr="00303BD5">
              <w:rPr>
                <w:rFonts w:ascii="Tahoma" w:hAnsi="Tahoma" w:cs="Tahoma"/>
              </w:rPr>
              <w:t xml:space="preserve"> </w:t>
            </w:r>
            <w:r w:rsidR="009C2D0A" w:rsidRPr="00303BD5">
              <w:rPr>
                <w:rFonts w:ascii="Tahoma" w:hAnsi="Tahoma" w:cs="Tahoma"/>
              </w:rPr>
              <w:t>Zestaw efektów uczenia się wymaganych określonymi standardami, których osiągnięcie zostało potwierdzone przez upoważnioną instytucję</w:t>
            </w:r>
            <w:r w:rsidR="009C2D0A" w:rsidRPr="00303BD5">
              <w:rPr>
                <w:rStyle w:val="Odwoanieprzypisudolnego"/>
                <w:rFonts w:ascii="Tahoma" w:hAnsi="Tahoma" w:cs="Tahoma"/>
              </w:rPr>
              <w:footnoteReference w:id="2"/>
            </w:r>
            <w:r w:rsidR="009C2D0A" w:rsidRPr="00303BD5">
              <w:rPr>
                <w:rFonts w:ascii="Tahoma" w:hAnsi="Tahoma" w:cs="Tahoma"/>
              </w:rPr>
              <w:t xml:space="preserve"> w drodze walidacji i certyfikacji.</w:t>
            </w:r>
          </w:p>
          <w:p w14:paraId="66B09392" w14:textId="77777777" w:rsidR="005954D9" w:rsidRPr="00303BD5" w:rsidRDefault="009C2D0A" w:rsidP="009565D5">
            <w:pPr>
              <w:spacing w:after="0" w:line="276" w:lineRule="auto"/>
              <w:rPr>
                <w:rFonts w:ascii="Tahoma" w:hAnsi="Tahoma" w:cs="Tahoma"/>
              </w:rPr>
            </w:pPr>
            <w:r w:rsidRPr="00303BD5">
              <w:rPr>
                <w:rFonts w:ascii="Tahoma" w:hAnsi="Tahoma" w:cs="Tahoma"/>
              </w:rPr>
              <w:t>Polska Rama Kwalifikacji jest układem odniesienia dla kwalifikacji nadawanych w Polsce.</w:t>
            </w:r>
          </w:p>
          <w:p w14:paraId="1F1A3F8D" w14:textId="77777777" w:rsidR="0094721C" w:rsidRPr="00303BD5" w:rsidRDefault="0094721C" w:rsidP="00FB2463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Tahoma" w:hAnsi="Tahoma" w:cs="Tahoma"/>
                <w:b/>
              </w:rPr>
            </w:pPr>
            <w:r w:rsidRPr="00303BD5">
              <w:rPr>
                <w:rFonts w:ascii="Tahoma" w:hAnsi="Tahoma" w:cs="Tahoma"/>
                <w:b/>
              </w:rPr>
              <w:t xml:space="preserve">Rozumienie kwalifikacji zgodnie z podejściem Komisji Europejskiej: </w:t>
            </w:r>
          </w:p>
          <w:p w14:paraId="4D04D332" w14:textId="77777777" w:rsidR="0094721C" w:rsidRPr="00303BD5" w:rsidRDefault="0094721C" w:rsidP="009565D5">
            <w:pPr>
              <w:spacing w:after="0" w:line="240" w:lineRule="auto"/>
              <w:rPr>
                <w:rFonts w:ascii="Tahoma" w:hAnsi="Tahoma" w:cs="Tahoma"/>
                <w:kern w:val="0"/>
                <w:lang w:eastAsia="pl-PL"/>
                <w14:ligatures w14:val="none"/>
              </w:rPr>
            </w:pPr>
            <w:r w:rsidRPr="00303BD5">
              <w:rPr>
                <w:rFonts w:ascii="Tahoma" w:hAnsi="Tahoma" w:cs="Tahoma"/>
                <w:bCs/>
              </w:rPr>
              <w:t>Formalny wynik oceny i walidacji, który uzyskuje się w sytuacji, kiedy właściwy podmiot uznaje, że dana osoba osiągnęła efekty uczenia się spełniające określone standardy</w:t>
            </w:r>
            <w:r w:rsidRPr="00303BD5">
              <w:rPr>
                <w:rStyle w:val="Odwoanieprzypisudolnego"/>
                <w:rFonts w:ascii="Tahoma" w:hAnsi="Tahoma" w:cs="Tahoma"/>
                <w:bCs/>
              </w:rPr>
              <w:footnoteReference w:id="3"/>
            </w:r>
            <w:r w:rsidRPr="00303BD5">
              <w:rPr>
                <w:rFonts w:ascii="Tahoma" w:hAnsi="Tahoma" w:cs="Tahoma"/>
                <w:kern w:val="0"/>
                <w:lang w:eastAsia="pl-PL"/>
                <w14:ligatures w14:val="none"/>
              </w:rPr>
              <w:t xml:space="preserve"> .</w:t>
            </w:r>
          </w:p>
          <w:p w14:paraId="4D27103C" w14:textId="77777777" w:rsidR="0094721C" w:rsidRPr="00303BD5" w:rsidRDefault="0094721C" w:rsidP="009565D5">
            <w:pPr>
              <w:spacing w:after="0" w:line="276" w:lineRule="auto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6EA6BD4A" w14:textId="77777777" w:rsidR="0094721C" w:rsidRPr="00303BD5" w:rsidRDefault="0094721C" w:rsidP="009565D5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sz w:val="22"/>
                <w:szCs w:val="22"/>
                <w:lang w:eastAsia="en-US"/>
                <w14:ligatures w14:val="standardContextual"/>
              </w:rPr>
              <w:t>Szeroko rozumiana zdolność podejmowania określonych działań i wykonywania zadań z wykorzystaniem efektów uczenia się i własnych doświadczeń. W prawie polskim, kompetencja nie jest utożsamiana z efektami uczenia się. Termin kompetencje – w zależności od kontekstu – może oznaczać m.in.: zakres działania, zakres uprawnień do podejmowania decyzji, merytoryczne przygotowanie do wykonania określonego zadania. W języku potocznym, także w niektórych opracowaniach i dokumentach, terminy: kompetencje, kwalifikacje, wiedza i umiejętności często są używane zamiennie. Ze względu na powyższe, wyraz kompetencje w kontekście ZSK nie występuje jako termin o specyficznym znaczeniu</w:t>
            </w:r>
            <w:r w:rsidRPr="00303BD5">
              <w:rPr>
                <w:rStyle w:val="Odwoanieprzypisudolnego"/>
                <w:rFonts w:ascii="Tahoma" w:eastAsiaTheme="minorHAnsi" w:hAnsi="Tahoma" w:cs="Tahoma"/>
                <w:kern w:val="2"/>
                <w:sz w:val="22"/>
                <w:szCs w:val="22"/>
                <w:lang w:eastAsia="en-US"/>
                <w14:ligatures w14:val="standardContextual"/>
              </w:rPr>
              <w:footnoteReference w:id="4"/>
            </w:r>
            <w:r w:rsidRPr="00303BD5">
              <w:rPr>
                <w:rFonts w:ascii="Tahoma" w:eastAsiaTheme="minorHAnsi" w:hAnsi="Tahoma" w:cs="Tahoma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Jednakże, zgodnie z podejściem Komisji Europejskiej, należy je traktować jak kwalifikacje, jeżeli </w:t>
            </w:r>
            <w:r w:rsidRPr="00303BD5">
              <w:rPr>
                <w:rFonts w:ascii="Tahoma" w:hAnsi="Tahoma" w:cs="Tahoma"/>
                <w:bCs/>
                <w:sz w:val="22"/>
                <w:szCs w:val="22"/>
              </w:rPr>
              <w:t xml:space="preserve">właściwy podmiot uznaje, że dana osoba, nabywając kompetencje, osiągnęła efekty uczenia się spełniające określone standardy. Na gruncie wdrażania środków Europejskiego Funduszu Społecznego, za kwalifikacje należy uznać te </w:t>
            </w:r>
            <w:r w:rsidRPr="00303BD5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kompetencje, które spełniają wymogi </w:t>
            </w:r>
            <w:r w:rsidRPr="00303BD5">
              <w:rPr>
                <w:rFonts w:ascii="Tahoma" w:hAnsi="Tahoma" w:cs="Tahoma"/>
                <w:sz w:val="22"/>
                <w:szCs w:val="22"/>
              </w:rPr>
              <w:t>określone w Załączniku 2 do Wytycznych</w:t>
            </w:r>
            <w:r w:rsidRPr="00303BD5">
              <w:rPr>
                <w:rStyle w:val="Odwoanieprzypisudolnego"/>
                <w:rFonts w:ascii="Tahoma" w:hAnsi="Tahoma" w:cs="Tahoma"/>
                <w:sz w:val="22"/>
                <w:szCs w:val="22"/>
              </w:rPr>
              <w:footnoteReference w:id="5"/>
            </w:r>
            <w:r w:rsidRPr="00303BD5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14:paraId="0DB8A484" w14:textId="77777777" w:rsidR="005954D9" w:rsidRPr="00303BD5" w:rsidRDefault="005954D9" w:rsidP="009565D5">
            <w:pPr>
              <w:spacing w:after="0" w:line="276" w:lineRule="auto"/>
              <w:rPr>
                <w:rFonts w:ascii="Tahoma" w:hAnsi="Tahoma" w:cs="Tahoma"/>
              </w:rPr>
            </w:pPr>
          </w:p>
          <w:p w14:paraId="7F8C0D54" w14:textId="77777777" w:rsidR="009C2D0A" w:rsidRPr="00303BD5" w:rsidRDefault="009C2D0A" w:rsidP="009565D5">
            <w:pPr>
              <w:spacing w:after="0" w:line="276" w:lineRule="auto"/>
              <w:rPr>
                <w:rFonts w:ascii="Tahoma" w:hAnsi="Tahoma" w:cs="Tahoma"/>
              </w:rPr>
            </w:pPr>
          </w:p>
        </w:tc>
      </w:tr>
      <w:tr w:rsidR="009565D5" w:rsidRPr="00303BD5" w14:paraId="33976F1A" w14:textId="77777777" w:rsidTr="00E24221">
        <w:tc>
          <w:tcPr>
            <w:tcW w:w="4606" w:type="dxa"/>
          </w:tcPr>
          <w:p w14:paraId="7B8F4B73" w14:textId="77777777" w:rsidR="009565D5" w:rsidRPr="00303BD5" w:rsidRDefault="009565D5" w:rsidP="009C2D0A">
            <w:pPr>
              <w:spacing w:line="276" w:lineRule="auto"/>
              <w:rPr>
                <w:rFonts w:ascii="Tahoma" w:hAnsi="Tahoma" w:cs="Tahoma"/>
                <w:kern w:val="0"/>
                <w:lang w:eastAsia="pl-PL"/>
                <w14:ligatures w14:val="none"/>
              </w:rPr>
            </w:pPr>
            <w:r w:rsidRPr="00303BD5">
              <w:rPr>
                <w:rFonts w:ascii="Tahoma" w:hAnsi="Tahoma" w:cs="Tahoma"/>
                <w:b/>
              </w:rPr>
              <w:lastRenderedPageBreak/>
              <w:t xml:space="preserve">Walidacja - </w:t>
            </w:r>
            <w:r w:rsidRPr="00303BD5">
              <w:rPr>
                <w:rFonts w:ascii="Tahoma" w:hAnsi="Tahoma" w:cs="Tahoma"/>
              </w:rPr>
              <w:t>sprawdzenie, czy osoba ubiegająca się o nadanie określonej kwalifikacji, niezależnie od sposobu uczenia się, osiągnęła wyodrębnioną część lub całość efektów uczenia się wymaganych dla tej kwalifikacji</w:t>
            </w:r>
            <w:r w:rsidRPr="00303BD5">
              <w:rPr>
                <w:rStyle w:val="Odwoanieprzypisudolnego"/>
                <w:rFonts w:ascii="Tahoma" w:hAnsi="Tahoma" w:cs="Tahoma"/>
              </w:rPr>
              <w:footnoteReference w:id="6"/>
            </w:r>
            <w:r w:rsidRPr="00303BD5">
              <w:rPr>
                <w:rFonts w:ascii="Tahoma" w:hAnsi="Tahoma" w:cs="Tahoma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4606" w:type="dxa"/>
            <w:vMerge w:val="restart"/>
          </w:tcPr>
          <w:p w14:paraId="434E72D0" w14:textId="77777777" w:rsidR="009565D5" w:rsidRPr="00303BD5" w:rsidRDefault="009565D5" w:rsidP="009565D5">
            <w:pPr>
              <w:spacing w:after="0" w:line="276" w:lineRule="auto"/>
              <w:rPr>
                <w:rFonts w:ascii="Tahoma" w:hAnsi="Tahoma" w:cs="Tahoma"/>
              </w:rPr>
            </w:pPr>
            <w:r w:rsidRPr="00303BD5">
              <w:rPr>
                <w:rFonts w:ascii="Tahoma" w:hAnsi="Tahoma" w:cs="Tahoma"/>
              </w:rPr>
              <w:t>Na podstawie przytoczonej definicji Ministerstwo Funduszy i Polityki Regionalnej (</w:t>
            </w:r>
            <w:proofErr w:type="spellStart"/>
            <w:r w:rsidRPr="00303BD5">
              <w:rPr>
                <w:rFonts w:ascii="Tahoma" w:hAnsi="Tahoma" w:cs="Tahoma"/>
              </w:rPr>
              <w:t>MFiPR</w:t>
            </w:r>
            <w:proofErr w:type="spellEnd"/>
            <w:r w:rsidRPr="00303BD5">
              <w:rPr>
                <w:rFonts w:ascii="Tahoma" w:hAnsi="Tahoma" w:cs="Tahoma"/>
              </w:rPr>
              <w:t xml:space="preserve">), przyjęło, że do czasu włączenia do Zintegrowanego Systemu Kwalifikacji (ZSK) odpowiedniej liczby kwalifikacji z przypisanym poziomem Polskiej Ramy Kwalifikacji, w tym tzw. </w:t>
            </w:r>
            <w:r w:rsidRPr="00303BD5">
              <w:rPr>
                <w:rFonts w:ascii="Tahoma" w:hAnsi="Tahoma" w:cs="Tahoma"/>
                <w:b/>
                <w:bCs/>
              </w:rPr>
              <w:t xml:space="preserve">kwalifikacji z zakresu edukacji </w:t>
            </w:r>
            <w:proofErr w:type="spellStart"/>
            <w:r w:rsidRPr="00303BD5">
              <w:rPr>
                <w:rFonts w:ascii="Tahoma" w:hAnsi="Tahoma" w:cs="Tahoma"/>
                <w:b/>
                <w:bCs/>
              </w:rPr>
              <w:t>pozaformalnej</w:t>
            </w:r>
            <w:proofErr w:type="spellEnd"/>
            <w:r w:rsidRPr="00303BD5">
              <w:rPr>
                <w:rFonts w:ascii="Tahoma" w:hAnsi="Tahoma" w:cs="Tahoma"/>
              </w:rPr>
              <w:t>, za kwalifikacje będą uznawane kwalifikacje i kompetencje, nadawane zgodnie z zasadami określonymi w Załączniku 2. Podstawowe informacje dotyczące uzyskiwania kwalifikacji w ramach projektów współfinansowanych z EFS+, do Wytycznych dotyczących monitorowania postępu rzeczowego realizacji programów na lata 2021-2027 (Wytyczne).</w:t>
            </w:r>
          </w:p>
        </w:tc>
      </w:tr>
      <w:tr w:rsidR="009565D5" w:rsidRPr="00303BD5" w14:paraId="5AA5554F" w14:textId="77777777" w:rsidTr="00E24221">
        <w:tc>
          <w:tcPr>
            <w:tcW w:w="4606" w:type="dxa"/>
          </w:tcPr>
          <w:p w14:paraId="538E149B" w14:textId="77777777" w:rsidR="009565D5" w:rsidRPr="00303BD5" w:rsidRDefault="009565D5" w:rsidP="009C2D0A">
            <w:pPr>
              <w:spacing w:before="240" w:line="276" w:lineRule="auto"/>
              <w:rPr>
                <w:rFonts w:ascii="Tahoma" w:hAnsi="Tahoma" w:cs="Tahoma"/>
              </w:rPr>
            </w:pPr>
            <w:r w:rsidRPr="00303BD5">
              <w:rPr>
                <w:rFonts w:ascii="Tahoma" w:hAnsi="Tahoma" w:cs="Tahoma"/>
                <w:b/>
              </w:rPr>
              <w:t>Certyfikowanie</w:t>
            </w:r>
            <w:r w:rsidRPr="00303BD5">
              <w:rPr>
                <w:rFonts w:ascii="Tahoma" w:hAnsi="Tahoma" w:cs="Tahoma"/>
              </w:rPr>
              <w:t xml:space="preserve"> - proces, w wyniku którego osoba ubiegająca się o nadanie określonej kwalifikacji, po uzyskaniu pozytywnego wyniku walidacji, otrzymuje od uprawnionego podmiotu certyfikującego dokument potwierdzający nadanie określonej kwalifikacji</w:t>
            </w:r>
            <w:r w:rsidRPr="00303BD5">
              <w:rPr>
                <w:rStyle w:val="Odwoanieprzypisudolnego"/>
                <w:rFonts w:ascii="Tahoma" w:hAnsi="Tahoma" w:cs="Tahoma"/>
              </w:rPr>
              <w:footnoteReference w:id="7"/>
            </w:r>
            <w:r w:rsidRPr="00303BD5">
              <w:rPr>
                <w:rFonts w:ascii="Tahoma" w:hAnsi="Tahoma" w:cs="Tahoma"/>
              </w:rPr>
              <w:t>.</w:t>
            </w:r>
          </w:p>
          <w:p w14:paraId="0CB96830" w14:textId="77777777" w:rsidR="009565D5" w:rsidRPr="00303BD5" w:rsidRDefault="009565D5" w:rsidP="009C2D0A">
            <w:pPr>
              <w:spacing w:before="240" w:line="276" w:lineRule="auto"/>
              <w:rPr>
                <w:rFonts w:ascii="Tahoma" w:hAnsi="Tahoma" w:cs="Tahoma"/>
              </w:rPr>
            </w:pPr>
          </w:p>
        </w:tc>
        <w:tc>
          <w:tcPr>
            <w:tcW w:w="4606" w:type="dxa"/>
            <w:vMerge/>
          </w:tcPr>
          <w:p w14:paraId="3FDE9FCD" w14:textId="77777777" w:rsidR="009565D5" w:rsidRPr="00303BD5" w:rsidRDefault="009565D5" w:rsidP="009C2D0A">
            <w:pPr>
              <w:spacing w:before="240" w:line="276" w:lineRule="auto"/>
              <w:rPr>
                <w:rFonts w:ascii="Tahoma" w:hAnsi="Tahoma" w:cs="Tahoma"/>
              </w:rPr>
            </w:pPr>
          </w:p>
        </w:tc>
      </w:tr>
    </w:tbl>
    <w:p w14:paraId="13C6AFBD" w14:textId="77777777" w:rsidR="00E40CCC" w:rsidRPr="00303BD5" w:rsidRDefault="009C2D0A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485098B0" w14:textId="77777777" w:rsidR="009C2D0A" w:rsidRPr="00303BD5" w:rsidRDefault="009C2D0A" w:rsidP="00595B9E">
      <w:pPr>
        <w:pStyle w:val="NormalnyWeb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b/>
          <w:bCs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 xml:space="preserve">W Polsce, rodzaje kwalifikacji określone zostały w </w:t>
      </w:r>
      <w:r w:rsidRPr="00303BD5">
        <w:rPr>
          <w:rFonts w:ascii="Tahoma" w:eastAsiaTheme="minorHAnsi" w:hAnsi="Tahoma" w:cs="Tahoma"/>
          <w:b/>
          <w:bCs/>
          <w:kern w:val="2"/>
          <w:lang w:eastAsia="en-US"/>
          <w14:ligatures w14:val="standardContextual"/>
        </w:rPr>
        <w:t>ustawie o zintegrowanym systemie kwalifikacji</w:t>
      </w:r>
      <w:r w:rsidR="00595B9E" w:rsidRPr="00303BD5">
        <w:rPr>
          <w:rFonts w:ascii="Tahoma" w:eastAsiaTheme="minorHAnsi" w:hAnsi="Tahoma" w:cs="Tahoma"/>
          <w:b/>
          <w:bCs/>
          <w:kern w:val="2"/>
          <w:lang w:eastAsia="en-US"/>
          <w14:ligatures w14:val="standardContextual"/>
        </w:rPr>
        <w:t xml:space="preserve">: </w:t>
      </w:r>
    </w:p>
    <w:p w14:paraId="56FE6629" w14:textId="77777777" w:rsidR="00595B9E" w:rsidRPr="00303BD5" w:rsidRDefault="00595B9E" w:rsidP="00FB246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kwalifikacja pełna,</w:t>
      </w:r>
    </w:p>
    <w:p w14:paraId="78A22502" w14:textId="77777777" w:rsidR="00595B9E" w:rsidRPr="00303BD5" w:rsidRDefault="00595B9E" w:rsidP="00FB246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kwalifikacji cząstkowa,</w:t>
      </w:r>
    </w:p>
    <w:p w14:paraId="7F72B010" w14:textId="77777777" w:rsidR="00595B9E" w:rsidRPr="00303BD5" w:rsidRDefault="00595B9E" w:rsidP="00FB246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kwalifikacji wolnorynkowa,</w:t>
      </w:r>
    </w:p>
    <w:p w14:paraId="6DD95D35" w14:textId="77777777" w:rsidR="00595B9E" w:rsidRPr="00303BD5" w:rsidRDefault="00595B9E" w:rsidP="00FB246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kwalifikacji rzemieślnicza,</w:t>
      </w:r>
    </w:p>
    <w:p w14:paraId="46D99CC9" w14:textId="77777777" w:rsidR="00595B9E" w:rsidRPr="00303BD5" w:rsidRDefault="00595B9E" w:rsidP="00FB246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kwalifikacji sektorowa,</w:t>
      </w:r>
    </w:p>
    <w:p w14:paraId="25609F77" w14:textId="77777777" w:rsidR="00595B9E" w:rsidRPr="00303BD5" w:rsidRDefault="00595B9E" w:rsidP="00FB246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textAlignment w:val="baseline"/>
        <w:rPr>
          <w:rFonts w:ascii="Tahoma" w:hAnsi="Tahoma" w:cs="Tahoma"/>
        </w:rPr>
      </w:pPr>
      <w:r w:rsidRPr="00303BD5">
        <w:rPr>
          <w:rFonts w:ascii="Tahoma" w:eastAsiaTheme="minorHAnsi" w:hAnsi="Tahoma" w:cs="Tahoma"/>
          <w:kern w:val="2"/>
          <w:lang w:eastAsia="en-US"/>
          <w14:ligatures w14:val="standardContextual"/>
        </w:rPr>
        <w:t>kwalifikacji uregulowana</w:t>
      </w:r>
      <w:r w:rsidRPr="00303BD5">
        <w:rPr>
          <w:rStyle w:val="Odwoanieprzypisudolnego"/>
          <w:rFonts w:ascii="Tahoma" w:hAnsi="Tahoma" w:cs="Tahoma"/>
        </w:rPr>
        <w:footnoteReference w:id="8"/>
      </w:r>
      <w:r w:rsidRPr="00303BD5">
        <w:rPr>
          <w:rFonts w:ascii="Tahoma" w:hAnsi="Tahoma" w:cs="Tahoma"/>
        </w:rPr>
        <w:t>.</w:t>
      </w:r>
    </w:p>
    <w:p w14:paraId="06D266E9" w14:textId="77777777" w:rsidR="00D6784D" w:rsidRPr="00303BD5" w:rsidRDefault="00D6784D" w:rsidP="00D6784D">
      <w:pPr>
        <w:pStyle w:val="Legenda"/>
        <w:rPr>
          <w:rFonts w:ascii="Tahoma" w:hAnsi="Tahoma" w:cs="Tahoma"/>
          <w:color w:val="000000" w:themeColor="text1"/>
          <w:sz w:val="28"/>
          <w:szCs w:val="28"/>
        </w:rPr>
      </w:pPr>
    </w:p>
    <w:p w14:paraId="50C2A17B" w14:textId="77777777" w:rsidR="00D6784D" w:rsidRPr="00303BD5" w:rsidRDefault="00D6784D" w:rsidP="00D6784D">
      <w:pPr>
        <w:pStyle w:val="Legenda"/>
        <w:rPr>
          <w:rFonts w:ascii="Tahoma" w:hAnsi="Tahoma" w:cs="Tahoma"/>
          <w:color w:val="000000" w:themeColor="text1"/>
          <w:sz w:val="28"/>
          <w:szCs w:val="28"/>
        </w:rPr>
      </w:pPr>
      <w:r w:rsidRPr="00303BD5">
        <w:rPr>
          <w:rFonts w:ascii="Tahoma" w:hAnsi="Tahoma" w:cs="Tahoma"/>
          <w:color w:val="000000" w:themeColor="text1"/>
          <w:sz w:val="28"/>
          <w:szCs w:val="28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begin"/>
      </w:r>
      <w:r w:rsidRPr="00303BD5">
        <w:rPr>
          <w:rFonts w:ascii="Tahoma" w:hAnsi="Tahoma" w:cs="Tahoma"/>
          <w:color w:val="000000" w:themeColor="text1"/>
          <w:sz w:val="28"/>
          <w:szCs w:val="28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separate"/>
      </w:r>
      <w:r w:rsidRPr="00303BD5">
        <w:rPr>
          <w:rFonts w:ascii="Tahoma" w:hAnsi="Tahoma" w:cs="Tahoma"/>
          <w:noProof/>
          <w:color w:val="000000" w:themeColor="text1"/>
          <w:sz w:val="28"/>
          <w:szCs w:val="28"/>
        </w:rPr>
        <w:t>2</w:t>
      </w:r>
      <w:r w:rsidRPr="00303BD5">
        <w:rPr>
          <w:rFonts w:ascii="Tahoma" w:hAnsi="Tahoma" w:cs="Tahoma"/>
          <w:color w:val="000000" w:themeColor="text1"/>
          <w:sz w:val="28"/>
          <w:szCs w:val="28"/>
        </w:rPr>
        <w:fldChar w:fldCharType="end"/>
      </w:r>
      <w:r w:rsidRPr="00303BD5">
        <w:rPr>
          <w:rFonts w:ascii="Tahoma" w:hAnsi="Tahoma" w:cs="Tahoma"/>
          <w:color w:val="000000" w:themeColor="text1"/>
          <w:sz w:val="28"/>
          <w:szCs w:val="28"/>
        </w:rPr>
        <w:t>. Zróżnicowanie kwalifikacji pełnych i cząstkowych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95B9E" w:rsidRPr="00303BD5" w14:paraId="7DAB5369" w14:textId="77777777" w:rsidTr="00E24221">
        <w:tc>
          <w:tcPr>
            <w:tcW w:w="4606" w:type="dxa"/>
          </w:tcPr>
          <w:p w14:paraId="55B9C54C" w14:textId="77777777" w:rsidR="00595B9E" w:rsidRPr="00303BD5" w:rsidRDefault="00595B9E" w:rsidP="00595B9E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Kwalifikacje pełne:</w:t>
            </w:r>
          </w:p>
        </w:tc>
        <w:tc>
          <w:tcPr>
            <w:tcW w:w="4606" w:type="dxa"/>
          </w:tcPr>
          <w:p w14:paraId="52D2D7BD" w14:textId="77777777" w:rsidR="00595B9E" w:rsidRPr="00303BD5" w:rsidRDefault="00595B9E" w:rsidP="00595B9E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Kwalifikacje cząstkowe:</w:t>
            </w:r>
          </w:p>
        </w:tc>
      </w:tr>
      <w:tr w:rsidR="00595B9E" w:rsidRPr="00303BD5" w14:paraId="154A5137" w14:textId="77777777" w:rsidTr="00E24221">
        <w:tc>
          <w:tcPr>
            <w:tcW w:w="4606" w:type="dxa"/>
          </w:tcPr>
          <w:p w14:paraId="30ABD69C" w14:textId="77777777" w:rsidR="00595B9E" w:rsidRPr="00303BD5" w:rsidRDefault="00595B9E" w:rsidP="00595B9E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Nabywane w drodze kształcenia formalnego (szkolnego)</w:t>
            </w:r>
          </w:p>
        </w:tc>
        <w:tc>
          <w:tcPr>
            <w:tcW w:w="4606" w:type="dxa"/>
          </w:tcPr>
          <w:p w14:paraId="4B54F510" w14:textId="77777777" w:rsidR="00595B9E" w:rsidRPr="00303BD5" w:rsidRDefault="00D6784D" w:rsidP="00D6784D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 xml:space="preserve">Nabywane w drodze kształcenia </w:t>
            </w:r>
            <w:proofErr w:type="spellStart"/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pozaformalnego</w:t>
            </w:r>
            <w:proofErr w:type="spellEnd"/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 xml:space="preserve"> (z wyjątkiem formy: </w:t>
            </w: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lastRenderedPageBreak/>
              <w:t>studia podyplomowe)</w:t>
            </w:r>
          </w:p>
        </w:tc>
      </w:tr>
      <w:tr w:rsidR="00595B9E" w:rsidRPr="00303BD5" w14:paraId="5D6DAD59" w14:textId="77777777" w:rsidTr="00E24221">
        <w:tc>
          <w:tcPr>
            <w:tcW w:w="4606" w:type="dxa"/>
          </w:tcPr>
          <w:p w14:paraId="5F1A5BC2" w14:textId="77777777" w:rsidR="00595B9E" w:rsidRPr="00303BD5" w:rsidRDefault="00D6784D" w:rsidP="00595B9E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lastRenderedPageBreak/>
              <w:t>Kwalifikacje nabywane w systemie:</w:t>
            </w:r>
          </w:p>
          <w:p w14:paraId="113F04D6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szkolnictwa podstawowego</w:t>
            </w:r>
          </w:p>
          <w:p w14:paraId="39A933AD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szkolnictwa średniego</w:t>
            </w:r>
          </w:p>
          <w:p w14:paraId="2B303496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szkolnictwa branżowego</w:t>
            </w:r>
          </w:p>
          <w:p w14:paraId="735E35EE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szkolnictwa wyższego i nauki (z wyjątkiem formy: studia podyplomowe)</w:t>
            </w:r>
          </w:p>
        </w:tc>
        <w:tc>
          <w:tcPr>
            <w:tcW w:w="4606" w:type="dxa"/>
          </w:tcPr>
          <w:p w14:paraId="0047EAB2" w14:textId="77777777" w:rsidR="00D6784D" w:rsidRPr="00303BD5" w:rsidRDefault="00D6784D" w:rsidP="00D6784D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Kwalifikacje:</w:t>
            </w:r>
          </w:p>
          <w:p w14:paraId="62034C42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kwalifikacji wolnorynkowa</w:t>
            </w:r>
          </w:p>
          <w:p w14:paraId="33917684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kwalifikacji rzemieślnicza</w:t>
            </w:r>
          </w:p>
          <w:p w14:paraId="6E7C7573" w14:textId="77777777" w:rsidR="00D6784D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kwalifikacji sektorowa</w:t>
            </w:r>
          </w:p>
          <w:p w14:paraId="37B2B244" w14:textId="77777777" w:rsidR="00595B9E" w:rsidRPr="00303BD5" w:rsidRDefault="00D6784D" w:rsidP="00FB246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textAlignment w:val="baseline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 w:rsidRPr="00303BD5"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kwalifikacji uregulowana</w:t>
            </w:r>
          </w:p>
        </w:tc>
      </w:tr>
    </w:tbl>
    <w:p w14:paraId="53A01695" w14:textId="77777777" w:rsidR="00D6784D" w:rsidRPr="00303BD5" w:rsidRDefault="00D6784D" w:rsidP="00D6784D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3F8F3782" w14:textId="77777777" w:rsidR="00595B9E" w:rsidRPr="00303BD5" w:rsidRDefault="00595B9E" w:rsidP="00595B9E">
      <w:pPr>
        <w:pStyle w:val="NormalnyWeb"/>
        <w:spacing w:before="0" w:beforeAutospacing="0" w:after="0" w:afterAutospacing="0" w:line="276" w:lineRule="auto"/>
        <w:textAlignment w:val="baseline"/>
        <w:rPr>
          <w:rFonts w:ascii="Tahoma" w:eastAsiaTheme="minorHAnsi" w:hAnsi="Tahoma" w:cs="Tahoma"/>
          <w:kern w:val="2"/>
          <w:lang w:eastAsia="en-US"/>
          <w14:ligatures w14:val="standardContextual"/>
        </w:rPr>
      </w:pPr>
    </w:p>
    <w:p w14:paraId="745146D9" w14:textId="77777777" w:rsidR="00E40CCC" w:rsidRPr="00303BD5" w:rsidRDefault="009565D5" w:rsidP="00E40CC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Mając na uwadze ustawę o Zintegrowanym Systemie Kwalifikacji</w:t>
      </w:r>
      <w:r w:rsidRPr="00303BD5">
        <w:rPr>
          <w:rStyle w:val="Odwoanieprzypisudolnego"/>
          <w:rFonts w:ascii="Tahoma" w:hAnsi="Tahoma" w:cs="Tahoma"/>
        </w:rPr>
        <w:footnoteReference w:id="9"/>
      </w:r>
      <w:r w:rsidRPr="00303BD5">
        <w:rPr>
          <w:rFonts w:ascii="Tahoma" w:hAnsi="Tahoma" w:cs="Tahoma"/>
        </w:rPr>
        <w:t xml:space="preserve"> oraz Załącznik 2. Podstawowe informacje dotyczące uzyskiwania kwalifikacji w ramach projektów współfinansowanych z EFS+, do Wytycznych dotyczących monitorowania postępu rzeczowego realizacji programów na lata 2021-2027</w:t>
      </w:r>
      <w:r w:rsidRPr="00303BD5">
        <w:rPr>
          <w:rStyle w:val="Odwoanieprzypisudolnego"/>
          <w:rFonts w:ascii="Tahoma" w:hAnsi="Tahoma" w:cs="Tahoma"/>
        </w:rPr>
        <w:footnoteReference w:id="10"/>
      </w:r>
      <w:r w:rsidRPr="00303BD5">
        <w:rPr>
          <w:rFonts w:ascii="Tahoma" w:hAnsi="Tahoma" w:cs="Tahoma"/>
        </w:rPr>
        <w:t>, należy wyróżnić następujące rodzaje kwalifikacji:</w:t>
      </w:r>
    </w:p>
    <w:p w14:paraId="6D17DDC1" w14:textId="77777777" w:rsidR="009565D5" w:rsidRPr="00303BD5" w:rsidRDefault="009565D5" w:rsidP="00E40CCC">
      <w:pPr>
        <w:rPr>
          <w:rFonts w:ascii="Tahoma" w:hAnsi="Tahoma" w:cs="Tahoma"/>
        </w:rPr>
      </w:pPr>
    </w:p>
    <w:p w14:paraId="47A316BF" w14:textId="77777777" w:rsidR="009565D5" w:rsidRPr="00303BD5" w:rsidRDefault="009565D5" w:rsidP="00E40CCC">
      <w:pPr>
        <w:rPr>
          <w:rFonts w:ascii="Tahoma" w:hAnsi="Tahoma" w:cs="Tahoma"/>
        </w:rPr>
      </w:pPr>
    </w:p>
    <w:p w14:paraId="56AC6AF0" w14:textId="77777777" w:rsidR="009565D5" w:rsidRPr="00303BD5" w:rsidRDefault="009565D5" w:rsidP="00E40CCC">
      <w:pPr>
        <w:rPr>
          <w:rFonts w:ascii="Tahoma" w:hAnsi="Tahoma" w:cs="Tahoma"/>
        </w:rPr>
      </w:pPr>
    </w:p>
    <w:p w14:paraId="2F8F52F4" w14:textId="77777777" w:rsidR="009565D5" w:rsidRPr="00303BD5" w:rsidRDefault="009565D5" w:rsidP="00E40CCC">
      <w:pPr>
        <w:rPr>
          <w:rFonts w:ascii="Tahoma" w:hAnsi="Tahoma" w:cs="Tahoma"/>
        </w:rPr>
      </w:pPr>
    </w:p>
    <w:p w14:paraId="286E2559" w14:textId="77777777" w:rsidR="009565D5" w:rsidRPr="00303BD5" w:rsidRDefault="009565D5" w:rsidP="00E40CCC">
      <w:pPr>
        <w:rPr>
          <w:rFonts w:ascii="Tahoma" w:hAnsi="Tahoma" w:cs="Tahoma"/>
        </w:rPr>
      </w:pPr>
    </w:p>
    <w:p w14:paraId="249B7E7B" w14:textId="77777777" w:rsidR="009565D5" w:rsidRPr="00303BD5" w:rsidRDefault="009565D5" w:rsidP="00E40CCC">
      <w:pPr>
        <w:rPr>
          <w:rFonts w:ascii="Tahoma" w:hAnsi="Tahoma" w:cs="Tahoma"/>
        </w:rPr>
      </w:pPr>
    </w:p>
    <w:p w14:paraId="7C500288" w14:textId="77777777" w:rsidR="009565D5" w:rsidRPr="00303BD5" w:rsidRDefault="009565D5" w:rsidP="00E40CCC">
      <w:pPr>
        <w:rPr>
          <w:rFonts w:ascii="Tahoma" w:hAnsi="Tahoma" w:cs="Tahoma"/>
        </w:rPr>
      </w:pPr>
    </w:p>
    <w:p w14:paraId="247E110C" w14:textId="77777777" w:rsidR="009565D5" w:rsidRPr="00303BD5" w:rsidRDefault="009565D5" w:rsidP="00E40CCC">
      <w:pPr>
        <w:rPr>
          <w:rFonts w:ascii="Tahoma" w:hAnsi="Tahoma" w:cs="Tahoma"/>
        </w:rPr>
      </w:pPr>
    </w:p>
    <w:p w14:paraId="1360B3BB" w14:textId="77777777" w:rsidR="009565D5" w:rsidRPr="00303BD5" w:rsidRDefault="009565D5" w:rsidP="00E40CCC">
      <w:pPr>
        <w:rPr>
          <w:rFonts w:ascii="Tahoma" w:hAnsi="Tahoma" w:cs="Tahoma"/>
        </w:rPr>
      </w:pPr>
    </w:p>
    <w:p w14:paraId="7FDBD383" w14:textId="77777777" w:rsidR="009565D5" w:rsidRPr="00303BD5" w:rsidRDefault="009565D5" w:rsidP="00E40CCC">
      <w:pPr>
        <w:rPr>
          <w:rFonts w:ascii="Tahoma" w:hAnsi="Tahoma" w:cs="Tahoma"/>
        </w:rPr>
      </w:pPr>
    </w:p>
    <w:p w14:paraId="2F4E4CD7" w14:textId="77777777" w:rsidR="009565D5" w:rsidRPr="00303BD5" w:rsidRDefault="009565D5" w:rsidP="00E40CCC">
      <w:pPr>
        <w:rPr>
          <w:rFonts w:ascii="Tahoma" w:hAnsi="Tahoma" w:cs="Tahoma"/>
        </w:rPr>
      </w:pPr>
    </w:p>
    <w:p w14:paraId="69E69E82" w14:textId="77777777" w:rsidR="009565D5" w:rsidRPr="00303BD5" w:rsidRDefault="009565D5" w:rsidP="00E40CCC">
      <w:pPr>
        <w:rPr>
          <w:rFonts w:ascii="Tahoma" w:hAnsi="Tahoma" w:cs="Tahoma"/>
        </w:rPr>
      </w:pPr>
    </w:p>
    <w:p w14:paraId="4F5BC93A" w14:textId="77777777" w:rsidR="009565D5" w:rsidRPr="00303BD5" w:rsidRDefault="009565D5" w:rsidP="00E40CCC">
      <w:pPr>
        <w:rPr>
          <w:rFonts w:ascii="Tahoma" w:hAnsi="Tahoma" w:cs="Tahoma"/>
        </w:rPr>
      </w:pPr>
    </w:p>
    <w:p w14:paraId="0F439469" w14:textId="77777777" w:rsidR="009565D5" w:rsidRPr="00303BD5" w:rsidRDefault="009565D5" w:rsidP="00E40CCC">
      <w:pPr>
        <w:rPr>
          <w:rFonts w:ascii="Tahoma" w:hAnsi="Tahoma" w:cs="Tahoma"/>
        </w:rPr>
      </w:pPr>
    </w:p>
    <w:p w14:paraId="2EA1278F" w14:textId="77777777" w:rsidR="009565D5" w:rsidRPr="00303BD5" w:rsidRDefault="009565D5" w:rsidP="00E40CCC">
      <w:pPr>
        <w:rPr>
          <w:rFonts w:ascii="Tahoma" w:hAnsi="Tahoma" w:cs="Tahoma"/>
        </w:rPr>
      </w:pPr>
    </w:p>
    <w:p w14:paraId="77776141" w14:textId="77777777" w:rsidR="009565D5" w:rsidRPr="00303BD5" w:rsidRDefault="009565D5" w:rsidP="00E40CCC">
      <w:pPr>
        <w:rPr>
          <w:rFonts w:ascii="Tahoma" w:hAnsi="Tahoma" w:cs="Tahoma"/>
        </w:rPr>
      </w:pPr>
    </w:p>
    <w:p w14:paraId="39DADF51" w14:textId="59B23F90" w:rsidR="009565D5" w:rsidRPr="00303BD5" w:rsidRDefault="009565D5" w:rsidP="009565D5">
      <w:pPr>
        <w:pStyle w:val="Nagwek1"/>
        <w:spacing w:before="0" w:after="120" w:line="276" w:lineRule="auto"/>
        <w:rPr>
          <w:rFonts w:ascii="Tahoma" w:hAnsi="Tahoma" w:cs="Tahoma"/>
          <w:bCs w:val="0"/>
        </w:rPr>
        <w:sectPr w:rsidR="009565D5" w:rsidRPr="00303BD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190767779"/>
    </w:p>
    <w:bookmarkEnd w:id="1"/>
    <w:p w14:paraId="1CB60510" w14:textId="77777777" w:rsidR="009565D5" w:rsidRPr="00303BD5" w:rsidRDefault="00503B2F" w:rsidP="00503B2F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Rysunek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Rysunek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 w:rsidRPr="00303BD5">
        <w:rPr>
          <w:rFonts w:ascii="Tahoma" w:hAnsi="Tahoma" w:cs="Tahoma"/>
          <w:noProof/>
          <w:color w:val="000000" w:themeColor="text1"/>
          <w:sz w:val="24"/>
          <w:szCs w:val="24"/>
        </w:rPr>
        <w:t>1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8A7B0D" w:rsidRPr="00303BD5">
        <w:rPr>
          <w:rFonts w:ascii="Tahoma" w:hAnsi="Tahoma" w:cs="Tahoma"/>
          <w:color w:val="000000" w:themeColor="text1"/>
          <w:sz w:val="24"/>
          <w:szCs w:val="24"/>
        </w:rPr>
        <w:t xml:space="preserve">Klasyfikacja kwalifikacji pełnych i </w:t>
      </w:r>
      <w:proofErr w:type="spellStart"/>
      <w:r w:rsidR="008A7B0D" w:rsidRPr="00303BD5">
        <w:rPr>
          <w:rFonts w:ascii="Tahoma" w:hAnsi="Tahoma" w:cs="Tahoma"/>
          <w:color w:val="000000" w:themeColor="text1"/>
          <w:sz w:val="24"/>
          <w:szCs w:val="24"/>
        </w:rPr>
        <w:t>czastkowych</w:t>
      </w:r>
      <w:proofErr w:type="spellEnd"/>
    </w:p>
    <w:p w14:paraId="0DECFA1A" w14:textId="77777777" w:rsidR="00503B2F" w:rsidRPr="00303BD5" w:rsidRDefault="00503B2F" w:rsidP="009565D5">
      <w:pPr>
        <w:rPr>
          <w:rFonts w:ascii="Tahoma" w:hAnsi="Tahoma" w:cs="Tahoma"/>
        </w:rPr>
      </w:pPr>
      <w:r w:rsidRPr="00303BD5">
        <w:rPr>
          <w:rFonts w:ascii="Tahoma" w:hAnsi="Tahoma" w:cs="Tahoma"/>
          <w:noProof/>
          <w:lang w:eastAsia="pl-PL"/>
          <w14:ligatures w14:val="none"/>
        </w:rPr>
        <w:drawing>
          <wp:inline distT="0" distB="0" distL="0" distR="0" wp14:anchorId="2BB1F263" wp14:editId="64AC89FE">
            <wp:extent cx="5972810" cy="4620895"/>
            <wp:effectExtent l="0" t="0" r="0" b="0"/>
            <wp:docPr id="46" name="Obraz 46" descr="Aneks 1. Klasyfikacja kwalifikacji pełnych i cząstkowych w podziale na kształcenie formalne i kształcenie pozaformal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 46" descr="Aneks 1. Klasyfikacja kwalifikacji pełnych i cząstkowych w podziale na kształcenie formalne i kształcenie pozaformalne 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6F44" w14:textId="77777777" w:rsidR="009565D5" w:rsidRPr="00303BD5" w:rsidRDefault="009565D5" w:rsidP="009565D5">
      <w:pPr>
        <w:rPr>
          <w:rFonts w:ascii="Tahoma" w:hAnsi="Tahoma" w:cs="Tahoma"/>
          <w:bCs/>
          <w:sz w:val="24"/>
          <w:szCs w:val="28"/>
        </w:rPr>
      </w:pPr>
    </w:p>
    <w:p w14:paraId="511069E8" w14:textId="77777777" w:rsidR="009565D5" w:rsidRPr="00303BD5" w:rsidRDefault="009565D5" w:rsidP="00E40CCC">
      <w:pPr>
        <w:rPr>
          <w:rFonts w:ascii="Tahoma" w:hAnsi="Tahoma" w:cs="Tahoma"/>
        </w:rPr>
      </w:pPr>
    </w:p>
    <w:p w14:paraId="7DBBB9D3" w14:textId="58230B46" w:rsidR="008A7B0D" w:rsidRPr="00303BD5" w:rsidRDefault="007151AC">
      <w:pPr>
        <w:rPr>
          <w:rFonts w:ascii="Tahoma" w:hAnsi="Tahoma" w:cs="Tahoma"/>
        </w:rPr>
      </w:pPr>
      <w:r w:rsidRPr="00303BD5">
        <w:rPr>
          <w:rFonts w:ascii="Tahoma" w:hAnsi="Tahoma" w:cs="Tahoma"/>
          <w:noProof/>
          <w:lang w:eastAsia="pl-PL"/>
          <w14:ligatures w14:val="none"/>
        </w:rPr>
        <w:lastRenderedPageBreak/>
        <w:drawing>
          <wp:anchor distT="0" distB="0" distL="114300" distR="114300" simplePos="0" relativeHeight="251655168" behindDoc="1" locked="0" layoutInCell="1" allowOverlap="1" wp14:anchorId="66A3D6AD" wp14:editId="6A1C767D">
            <wp:simplePos x="0" y="0"/>
            <wp:positionH relativeFrom="column">
              <wp:posOffset>2195195</wp:posOffset>
            </wp:positionH>
            <wp:positionV relativeFrom="paragraph">
              <wp:posOffset>100330</wp:posOffset>
            </wp:positionV>
            <wp:extent cx="4638675" cy="3691890"/>
            <wp:effectExtent l="0" t="0" r="9525" b="0"/>
            <wp:wrapTight wrapText="bothSides">
              <wp:wrapPolygon edited="0">
                <wp:start x="0" y="0"/>
                <wp:lineTo x="0" y="21176"/>
                <wp:lineTo x="21556" y="21176"/>
                <wp:lineTo x="21556" y="20842"/>
                <wp:lineTo x="18096" y="19616"/>
                <wp:lineTo x="18096" y="14266"/>
                <wp:lineTo x="21556" y="13598"/>
                <wp:lineTo x="21556" y="13263"/>
                <wp:lineTo x="20225" y="12483"/>
                <wp:lineTo x="20225" y="10700"/>
                <wp:lineTo x="21556" y="9808"/>
                <wp:lineTo x="21556" y="9474"/>
                <wp:lineTo x="18096" y="8916"/>
                <wp:lineTo x="21201" y="7913"/>
                <wp:lineTo x="21467" y="7467"/>
                <wp:lineTo x="20314" y="7133"/>
                <wp:lineTo x="21467" y="5796"/>
                <wp:lineTo x="21290" y="5684"/>
                <wp:lineTo x="14370" y="5350"/>
                <wp:lineTo x="20048" y="4904"/>
                <wp:lineTo x="20048" y="4012"/>
                <wp:lineTo x="14370" y="3567"/>
                <wp:lineTo x="21556" y="3344"/>
                <wp:lineTo x="21556" y="2118"/>
                <wp:lineTo x="20935" y="1783"/>
                <wp:lineTo x="21556" y="669"/>
                <wp:lineTo x="21556" y="0"/>
                <wp:lineTo x="0" y="0"/>
              </wp:wrapPolygon>
            </wp:wrapTight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az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0D" w:rsidRPr="00303BD5">
        <w:rPr>
          <w:rFonts w:ascii="Tahoma" w:hAnsi="Tahoma" w:cs="Tahoma"/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6C0CC" wp14:editId="318F1EB0">
                <wp:simplePos x="0" y="0"/>
                <wp:positionH relativeFrom="column">
                  <wp:posOffset>5450205</wp:posOffset>
                </wp:positionH>
                <wp:positionV relativeFrom="paragraph">
                  <wp:posOffset>-207645</wp:posOffset>
                </wp:positionV>
                <wp:extent cx="0" cy="305435"/>
                <wp:effectExtent l="95250" t="0" r="57150" b="5651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C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429.15pt;margin-top:-16.35pt;width:0;height:24.0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" strokecolor="black [3040]" strokeweight=".25pt">
                <v:stroke endarrow="open"/>
              </v:shape>
            </w:pict>
          </mc:Fallback>
        </mc:AlternateContent>
      </w:r>
      <w:r w:rsidR="008A7B0D" w:rsidRPr="00303BD5">
        <w:rPr>
          <w:rFonts w:ascii="Tahoma" w:hAnsi="Tahoma" w:cs="Tahoma"/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11D7" wp14:editId="3D4E3F05">
                <wp:simplePos x="0" y="0"/>
                <wp:positionH relativeFrom="column">
                  <wp:posOffset>6116955</wp:posOffset>
                </wp:positionH>
                <wp:positionV relativeFrom="paragraph">
                  <wp:posOffset>-208915</wp:posOffset>
                </wp:positionV>
                <wp:extent cx="0" cy="305435"/>
                <wp:effectExtent l="95250" t="0" r="57150" b="5651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A6CE" id="Łącznik prosty ze strzałką 6" o:spid="_x0000_s1026" type="#_x0000_t32" style="position:absolute;margin-left:481.65pt;margin-top:-16.45pt;width:0;height:2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" strokecolor="black [3040]" strokeweight=".25pt">
                <v:stroke endarrow="open"/>
              </v:shape>
            </w:pict>
          </mc:Fallback>
        </mc:AlternateContent>
      </w:r>
      <w:r w:rsidR="008A7B0D" w:rsidRPr="00303BD5">
        <w:rPr>
          <w:rFonts w:ascii="Tahoma" w:hAnsi="Tahoma" w:cs="Tahoma"/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7B74" wp14:editId="77929F1C">
                <wp:simplePos x="0" y="0"/>
                <wp:positionH relativeFrom="column">
                  <wp:posOffset>4008755</wp:posOffset>
                </wp:positionH>
                <wp:positionV relativeFrom="paragraph">
                  <wp:posOffset>-208915</wp:posOffset>
                </wp:positionV>
                <wp:extent cx="0" cy="305435"/>
                <wp:effectExtent l="95250" t="0" r="57150" b="5651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97AD" id="Łącznik prosty ze strzałką 5" o:spid="_x0000_s1026" type="#_x0000_t32" style="position:absolute;margin-left:315.65pt;margin-top:-16.45pt;width:0;height:2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" strokecolor="black [3040]" strokeweight=".25pt">
                <v:stroke endarrow="open"/>
              </v:shape>
            </w:pict>
          </mc:Fallback>
        </mc:AlternateContent>
      </w:r>
    </w:p>
    <w:p w14:paraId="25D4DDF9" w14:textId="77777777" w:rsidR="008A7B0D" w:rsidRPr="00303BD5" w:rsidRDefault="008A7B0D">
      <w:pPr>
        <w:rPr>
          <w:rFonts w:ascii="Tahoma" w:hAnsi="Tahoma" w:cs="Tahoma"/>
        </w:rPr>
      </w:pPr>
    </w:p>
    <w:p w14:paraId="725458EB" w14:textId="77777777" w:rsidR="008A7B0D" w:rsidRPr="00303BD5" w:rsidRDefault="008A7B0D">
      <w:pPr>
        <w:rPr>
          <w:rFonts w:ascii="Tahoma" w:hAnsi="Tahoma" w:cs="Tahoma"/>
        </w:rPr>
      </w:pPr>
    </w:p>
    <w:p w14:paraId="28E429CE" w14:textId="77777777" w:rsidR="008A7B0D" w:rsidRPr="00303BD5" w:rsidRDefault="008A7B0D">
      <w:pPr>
        <w:rPr>
          <w:rFonts w:ascii="Tahoma" w:hAnsi="Tahoma" w:cs="Tahoma"/>
        </w:rPr>
      </w:pPr>
    </w:p>
    <w:p w14:paraId="5424962E" w14:textId="77777777" w:rsidR="008A7B0D" w:rsidRPr="00303BD5" w:rsidRDefault="008A7B0D">
      <w:pPr>
        <w:rPr>
          <w:rFonts w:ascii="Tahoma" w:hAnsi="Tahoma" w:cs="Tahoma"/>
        </w:rPr>
      </w:pPr>
    </w:p>
    <w:p w14:paraId="1AA25474" w14:textId="77777777" w:rsidR="00E40CCC" w:rsidRPr="00303BD5" w:rsidRDefault="00E40CCC">
      <w:pPr>
        <w:rPr>
          <w:rFonts w:ascii="Tahoma" w:hAnsi="Tahoma" w:cs="Tahoma"/>
          <w:noProof/>
          <w:lang w:eastAsia="pl-PL"/>
          <w14:ligatures w14:val="none"/>
        </w:rPr>
      </w:pPr>
    </w:p>
    <w:p w14:paraId="608EB5A3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5DDB23B3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3AF5830A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77B0D785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5648EEB1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46F9F35D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7DFA024F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7B37947F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1E48B976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66FF97F1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7674DB9A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7C19A817" w14:textId="77777777" w:rsidR="008A7B0D" w:rsidRPr="00303BD5" w:rsidRDefault="008A7B0D" w:rsidP="008A7B0D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7F527203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18ECE071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526B128F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  <w:sectPr w:rsidR="008A7B0D" w:rsidRPr="00303BD5" w:rsidSect="009565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B3EB09" w14:textId="77777777" w:rsidR="008A7B0D" w:rsidRPr="00303BD5" w:rsidRDefault="00303BD5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lastRenderedPageBreak/>
        <w:t>Ś</w:t>
      </w:r>
      <w:r w:rsidR="008A7B0D" w:rsidRPr="00303BD5">
        <w:rPr>
          <w:rFonts w:ascii="Tahoma" w:hAnsi="Tahoma" w:cs="Tahoma"/>
          <w:color w:val="000000" w:themeColor="text1"/>
        </w:rPr>
        <w:t>cież</w:t>
      </w:r>
      <w:r w:rsidRPr="00303BD5">
        <w:rPr>
          <w:rFonts w:ascii="Tahoma" w:hAnsi="Tahoma" w:cs="Tahoma"/>
          <w:color w:val="000000" w:themeColor="text1"/>
        </w:rPr>
        <w:t>ki</w:t>
      </w:r>
      <w:r w:rsidR="008A7B0D" w:rsidRPr="00303BD5">
        <w:rPr>
          <w:rFonts w:ascii="Tahoma" w:hAnsi="Tahoma" w:cs="Tahoma"/>
          <w:color w:val="000000" w:themeColor="text1"/>
        </w:rPr>
        <w:t xml:space="preserve"> nabywania kwalifikacji i kompetencji (które pod pewnymi warunkami można uznać za kwalifikacje w Polsce) </w:t>
      </w:r>
      <w:r w:rsidRPr="00303BD5">
        <w:rPr>
          <w:rFonts w:ascii="Tahoma" w:hAnsi="Tahoma" w:cs="Tahoma"/>
          <w:color w:val="000000" w:themeColor="text1"/>
        </w:rPr>
        <w:t xml:space="preserve">w drodze kształcenia </w:t>
      </w:r>
      <w:proofErr w:type="spellStart"/>
      <w:r w:rsidRPr="00303BD5">
        <w:rPr>
          <w:rFonts w:ascii="Tahoma" w:hAnsi="Tahoma" w:cs="Tahoma"/>
          <w:color w:val="000000" w:themeColor="text1"/>
        </w:rPr>
        <w:t>pozaformalnego</w:t>
      </w:r>
      <w:proofErr w:type="spellEnd"/>
      <w:r w:rsidRPr="00303BD5">
        <w:rPr>
          <w:rFonts w:ascii="Tahoma" w:hAnsi="Tahoma" w:cs="Tahoma"/>
          <w:color w:val="000000" w:themeColor="text1"/>
        </w:rPr>
        <w:t xml:space="preserve"> </w:t>
      </w:r>
    </w:p>
    <w:p w14:paraId="414CB879" w14:textId="77777777" w:rsidR="008A7B0D" w:rsidRPr="00303BD5" w:rsidRDefault="008A7B0D" w:rsidP="008A7B0D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Syntetyzując informacje o kwalifikacjach występujących w prawie polskim zgodnie z ustawą o Zintegrowanym Systemie Kwalifikacji</w:t>
      </w:r>
      <w:r w:rsidRPr="00303BD5">
        <w:rPr>
          <w:rStyle w:val="Odwoanieprzypisudolnego"/>
          <w:rFonts w:ascii="Tahoma" w:hAnsi="Tahoma" w:cs="Tahoma"/>
        </w:rPr>
        <w:footnoteReference w:id="11"/>
      </w:r>
      <w:r w:rsidRPr="00303BD5">
        <w:rPr>
          <w:rFonts w:ascii="Tahoma" w:hAnsi="Tahoma" w:cs="Tahoma"/>
        </w:rPr>
        <w:t xml:space="preserve"> oraz Załącznikiem 2. Podstawowe informacje dotyczące uzyskiwania kwalifikacji w ramach projektów współfinansowanych z EFS+, do Wytycznych dotyczących monitorowania postępu rzeczowego realizacji programów na lata 2021-2027</w:t>
      </w:r>
      <w:r w:rsidRPr="00303BD5">
        <w:rPr>
          <w:rStyle w:val="Odwoanieprzypisudolnego"/>
          <w:rFonts w:ascii="Tahoma" w:hAnsi="Tahoma" w:cs="Tahoma"/>
        </w:rPr>
        <w:footnoteReference w:id="12"/>
      </w:r>
      <w:r w:rsidRPr="00303BD5">
        <w:rPr>
          <w:rFonts w:ascii="Tahoma" w:hAnsi="Tahoma" w:cs="Tahoma"/>
        </w:rPr>
        <w:t xml:space="preserve">, przedstawione na rysunku 1., należy wyróżnić </w:t>
      </w:r>
      <w:r w:rsidRPr="00303BD5">
        <w:rPr>
          <w:rFonts w:ascii="Tahoma" w:hAnsi="Tahoma" w:cs="Tahoma"/>
          <w:b/>
        </w:rPr>
        <w:t xml:space="preserve">14 </w:t>
      </w:r>
      <w:r w:rsidR="007F07AE" w:rsidRPr="00303BD5">
        <w:rPr>
          <w:rFonts w:ascii="Tahoma" w:hAnsi="Tahoma" w:cs="Tahoma"/>
          <w:b/>
        </w:rPr>
        <w:t xml:space="preserve">ścieżek nabycia kwalifikacji </w:t>
      </w:r>
      <w:r w:rsidRPr="00303BD5">
        <w:rPr>
          <w:rFonts w:ascii="Tahoma" w:hAnsi="Tahoma" w:cs="Tahoma"/>
        </w:rPr>
        <w:t>w formach pozaszkolnych</w:t>
      </w:r>
      <w:r w:rsidR="007F07AE" w:rsidRPr="00303BD5">
        <w:rPr>
          <w:rFonts w:ascii="Tahoma" w:hAnsi="Tahoma" w:cs="Tahoma"/>
        </w:rPr>
        <w:t xml:space="preserve">: </w:t>
      </w:r>
    </w:p>
    <w:p w14:paraId="374DCBB4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</w:rPr>
        <w:t>Kwalifikacyjny kurs zawodowy</w:t>
      </w:r>
    </w:p>
    <w:p w14:paraId="3E8C98C0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</w:rPr>
        <w:t>Kurs umiejętności zawodowych</w:t>
      </w:r>
    </w:p>
    <w:p w14:paraId="32CCC7DB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</w:rPr>
        <w:t>Kurs kompetencji ogólnych</w:t>
      </w:r>
    </w:p>
    <w:p w14:paraId="751BE8AF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Turnus dokształcania teoretycznego młodocianych pracowników</w:t>
      </w:r>
    </w:p>
    <w:p w14:paraId="4ABA7065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Branżowe szkolenia zawodowe</w:t>
      </w:r>
    </w:p>
    <w:p w14:paraId="6D769F0A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Kursy umożliwiające uzyskiwanie i uzupełnianie wiedzy, umiejętności i kwalifikacji zawodowych lub zmianę kwalifikacji zawodowych</w:t>
      </w:r>
    </w:p>
    <w:p w14:paraId="7AC0465A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Przygotowanie zawodowe młodocianych pracowników</w:t>
      </w:r>
    </w:p>
    <w:p w14:paraId="3D57F77C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Przyuczenie do wykonywania określonej pracy młodocianych pracowników</w:t>
      </w:r>
    </w:p>
    <w:p w14:paraId="72BE3592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Praktyczna nauka zawodu dorosłych</w:t>
      </w:r>
    </w:p>
    <w:p w14:paraId="061A26F7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Przyuczenie do pracy dorosłych</w:t>
      </w:r>
    </w:p>
    <w:p w14:paraId="34558E33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Ścieżki nabycia kwalifikacje uregulowanych</w:t>
      </w:r>
    </w:p>
    <w:p w14:paraId="513D0468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Ścieżki nabycia kwalifikacje wolnorynkowych i sektorowych – nadawanych przez organy władz publicznych i samorządów zawodowych</w:t>
      </w:r>
    </w:p>
    <w:p w14:paraId="2CDEE75E" w14:textId="77777777" w:rsidR="007F07AE" w:rsidRPr="00303BD5" w:rsidRDefault="007F07AE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Ścieżki nabycia kwalifikacji wolnorynkowych i sektorowych</w:t>
      </w:r>
      <w:r w:rsidR="00303BD5" w:rsidRPr="00303BD5">
        <w:rPr>
          <w:rFonts w:ascii="Tahoma" w:hAnsi="Tahoma" w:cs="Tahoma"/>
          <w:sz w:val="24"/>
          <w:szCs w:val="24"/>
        </w:rPr>
        <w:t xml:space="preserve"> włączonych</w:t>
      </w:r>
      <w:r w:rsidRPr="00303BD5">
        <w:rPr>
          <w:rFonts w:ascii="Tahoma" w:hAnsi="Tahoma" w:cs="Tahoma"/>
          <w:sz w:val="24"/>
          <w:szCs w:val="24"/>
        </w:rPr>
        <w:t xml:space="preserve"> do Z</w:t>
      </w:r>
      <w:r w:rsidR="00303BD5" w:rsidRPr="00303BD5">
        <w:rPr>
          <w:rFonts w:ascii="Tahoma" w:hAnsi="Tahoma" w:cs="Tahoma"/>
          <w:sz w:val="24"/>
          <w:szCs w:val="24"/>
        </w:rPr>
        <w:t>S</w:t>
      </w:r>
      <w:r w:rsidRPr="00303BD5">
        <w:rPr>
          <w:rFonts w:ascii="Tahoma" w:hAnsi="Tahoma" w:cs="Tahoma"/>
          <w:sz w:val="24"/>
          <w:szCs w:val="24"/>
        </w:rPr>
        <w:t>K</w:t>
      </w:r>
    </w:p>
    <w:p w14:paraId="7E5ED5F7" w14:textId="77777777" w:rsidR="00303BD5" w:rsidRPr="00303BD5" w:rsidRDefault="00303BD5" w:rsidP="00FB2463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303BD5">
        <w:rPr>
          <w:rFonts w:ascii="Tahoma" w:hAnsi="Tahoma" w:cs="Tahoma"/>
          <w:sz w:val="24"/>
          <w:szCs w:val="24"/>
        </w:rPr>
        <w:t>Ścieżki nabycia kwalifikacji wolnorynkowych i sektorowych niewłączonych do ZSK (np. uznanych w branży)</w:t>
      </w:r>
    </w:p>
    <w:p w14:paraId="17435640" w14:textId="77777777" w:rsidR="007F07AE" w:rsidRPr="00303BD5" w:rsidRDefault="007F07AE" w:rsidP="008A7B0D">
      <w:pPr>
        <w:rPr>
          <w:rFonts w:ascii="Tahoma" w:hAnsi="Tahoma" w:cs="Tahoma"/>
        </w:rPr>
      </w:pPr>
    </w:p>
    <w:p w14:paraId="0D508FEC" w14:textId="77777777" w:rsidR="008A7B0D" w:rsidRPr="00303BD5" w:rsidRDefault="008A7B0D" w:rsidP="008A7B0D">
      <w:pPr>
        <w:rPr>
          <w:rFonts w:ascii="Tahoma" w:hAnsi="Tahoma" w:cs="Tahoma"/>
        </w:rPr>
      </w:pPr>
    </w:p>
    <w:p w14:paraId="66AE0CD3" w14:textId="77777777" w:rsidR="00303BD5" w:rsidRPr="00303BD5" w:rsidRDefault="00303BD5" w:rsidP="008A7B0D">
      <w:pPr>
        <w:rPr>
          <w:rFonts w:ascii="Tahoma" w:hAnsi="Tahoma" w:cs="Tahoma"/>
        </w:rPr>
      </w:pPr>
    </w:p>
    <w:p w14:paraId="3E2EEE6B" w14:textId="77777777" w:rsidR="00303BD5" w:rsidRPr="00303BD5" w:rsidRDefault="00303BD5" w:rsidP="008A7B0D">
      <w:pPr>
        <w:rPr>
          <w:rFonts w:ascii="Tahoma" w:hAnsi="Tahoma" w:cs="Tahoma"/>
        </w:rPr>
      </w:pPr>
    </w:p>
    <w:p w14:paraId="297D4AB3" w14:textId="77777777" w:rsidR="00303BD5" w:rsidRPr="00303BD5" w:rsidRDefault="00303BD5" w:rsidP="008A7B0D">
      <w:pPr>
        <w:rPr>
          <w:rFonts w:ascii="Tahoma" w:hAnsi="Tahoma" w:cs="Tahoma"/>
        </w:rPr>
      </w:pPr>
    </w:p>
    <w:p w14:paraId="46A787F9" w14:textId="77777777" w:rsidR="008A7B0D" w:rsidRPr="00303BD5" w:rsidRDefault="008A7B0D">
      <w:pPr>
        <w:rPr>
          <w:rFonts w:ascii="Tahoma" w:hAnsi="Tahoma" w:cs="Tahoma"/>
          <w:noProof/>
          <w:lang w:eastAsia="pl-PL"/>
          <w14:ligatures w14:val="none"/>
        </w:rPr>
      </w:pPr>
    </w:p>
    <w:p w14:paraId="24183838" w14:textId="77777777" w:rsidR="00303BD5" w:rsidRPr="00303BD5" w:rsidRDefault="00303BD5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lastRenderedPageBreak/>
        <w:t>Popyt na kwalifikacje oraz kompetencje nabywane w systemie pozaszkolnym, w przetwórstwie przemysłowym, transporcie i gospodarce magazynowej.</w:t>
      </w:r>
    </w:p>
    <w:p w14:paraId="5031913D" w14:textId="77777777" w:rsidR="008A7B0D" w:rsidRPr="00303BD5" w:rsidRDefault="00303BD5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Kwalifikacje, na któ</w:t>
      </w: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r</w:t>
      </w: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e istnieje największe zapotrzebowanie w sektorze przetwórstwa przemysłowego:</w:t>
      </w:r>
    </w:p>
    <w:p w14:paraId="189DA349" w14:textId="77777777" w:rsidR="00303BD5" w:rsidRPr="00303BD5" w:rsidRDefault="00303BD5" w:rsidP="00303BD5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 w:rsidRPr="00303BD5">
        <w:rPr>
          <w:rFonts w:ascii="Tahoma" w:hAnsi="Tahoma" w:cs="Tahoma"/>
          <w:noProof/>
          <w:color w:val="000000" w:themeColor="text1"/>
          <w:sz w:val="24"/>
          <w:szCs w:val="24"/>
        </w:rPr>
        <w:t>3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</w:rPr>
        <w:t>Kwalifikacje szczególnie deficytowe w przetwórstwie przemysłowym</w:t>
      </w:r>
      <w:r w:rsidR="00021AE7">
        <w:rPr>
          <w:rFonts w:ascii="Tahoma" w:hAnsi="Tahoma" w:cs="Tahoma"/>
          <w:color w:val="000000" w:themeColor="text1"/>
          <w:sz w:val="24"/>
          <w:szCs w:val="24"/>
        </w:rPr>
        <w:t>, specyficzne dla sektora</w:t>
      </w:r>
    </w:p>
    <w:tbl>
      <w:tblPr>
        <w:tblW w:w="7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303BD5" w:rsidRPr="000C68D4" w14:paraId="478A3523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DDFD" w14:textId="77777777" w:rsidR="00303BD5" w:rsidRPr="000C68D4" w:rsidRDefault="00303BD5">
            <w:pPr>
              <w:suppressAutoHyphens/>
              <w:autoSpaceDN w:val="0"/>
              <w:spacing w:line="276" w:lineRule="auto"/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  <w:t>Przetwórstwo przemysłowe</w:t>
            </w:r>
          </w:p>
        </w:tc>
      </w:tr>
      <w:tr w:rsidR="00303BD5" w:rsidRPr="000C68D4" w14:paraId="26FF72FE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4DDE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wózka jezdniowego podnośnikowego</w:t>
            </w:r>
          </w:p>
          <w:p w14:paraId="5E29026E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suwnic</w:t>
            </w:r>
          </w:p>
          <w:p w14:paraId="664F2C6C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wciągników i wciągarek</w:t>
            </w:r>
          </w:p>
          <w:p w14:paraId="06680BBF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żurawi</w:t>
            </w:r>
          </w:p>
          <w:p w14:paraId="60975010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podestów ruchomych</w:t>
            </w:r>
          </w:p>
          <w:p w14:paraId="27E76010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 xml:space="preserve">kwalifikacje osób zajmujących się eksploatacją i dozorem urządzeń, instalacji i sieci energetycznych </w:t>
            </w:r>
            <w:r w:rsidRPr="000C68D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dotyczące urządzeń, instalacji i sieci elektroenergetycznych wytwarzających, przetwarzających, przesyłających i zużywających energię elektryczną</w:t>
            </w:r>
          </w:p>
          <w:p w14:paraId="725D0F04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obsługa obrabiarek skrawających sterowanych numerycznie (CNC)</w:t>
            </w:r>
          </w:p>
          <w:p w14:paraId="7715F80C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programowanie obrabiarek skrawających sterowanych numerycznie (CNC)</w:t>
            </w:r>
          </w:p>
          <w:p w14:paraId="20D9DE45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automatyk utrzymania ruchu</w:t>
            </w:r>
          </w:p>
          <w:p w14:paraId="6130C4EC" w14:textId="77777777" w:rsidR="00303BD5" w:rsidRPr="000C68D4" w:rsidRDefault="00303BD5" w:rsidP="00FB2463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line="252" w:lineRule="auto"/>
              <w:ind w:left="316" w:hanging="316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uprawnienia spawalnicze</w:t>
            </w:r>
          </w:p>
        </w:tc>
      </w:tr>
    </w:tbl>
    <w:p w14:paraId="7539B496" w14:textId="77777777" w:rsidR="007151AC" w:rsidRPr="00303BD5" w:rsidRDefault="007151AC" w:rsidP="007151A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4DB37D78" w14:textId="77777777" w:rsidR="00021AE7" w:rsidRPr="005E6C28" w:rsidRDefault="00021AE7">
      <w:pPr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>Jednocześnie, w sektorze przetwórstwa przemysłowego identyfikowany jest popyt na kwalifikacje, które są specyficzne dla innych sektorów</w:t>
      </w:r>
      <w:r w:rsidR="005E6C28" w:rsidRPr="005E6C28">
        <w:rPr>
          <w:rFonts w:ascii="Tahoma" w:hAnsi="Tahoma" w:cs="Tahoma"/>
          <w:sz w:val="24"/>
          <w:szCs w:val="24"/>
        </w:rPr>
        <w:t xml:space="preserve"> i branż: </w:t>
      </w:r>
    </w:p>
    <w:p w14:paraId="79E1318B" w14:textId="16FFAD53" w:rsidR="005E6C28" w:rsidRPr="005E6C28" w:rsidRDefault="005E6C28" w:rsidP="00FB2463">
      <w:pPr>
        <w:pStyle w:val="Akapitzlist"/>
        <w:numPr>
          <w:ilvl w:val="0"/>
          <w:numId w:val="12"/>
        </w:numPr>
        <w:suppressAutoHyphens/>
        <w:autoSpaceDN w:val="0"/>
        <w:spacing w:after="0" w:line="252" w:lineRule="auto"/>
        <w:rPr>
          <w:rFonts w:ascii="Tahoma" w:hAnsi="Tahoma" w:cs="Tahoma"/>
          <w:kern w:val="3"/>
          <w:sz w:val="24"/>
          <w:szCs w:val="24"/>
        </w:rPr>
      </w:pPr>
      <w:r w:rsidRPr="005E6C28">
        <w:rPr>
          <w:rFonts w:ascii="Tahoma" w:hAnsi="Tahoma" w:cs="Tahoma"/>
          <w:kern w:val="3"/>
          <w:sz w:val="24"/>
          <w:szCs w:val="24"/>
        </w:rPr>
        <w:t>kwalifikacja wstępna – uprawnienia do przewozu osób i rzeczy</w:t>
      </w:r>
      <w:r w:rsidR="000C68D4">
        <w:rPr>
          <w:rFonts w:ascii="Tahoma" w:hAnsi="Tahoma" w:cs="Tahoma"/>
          <w:kern w:val="3"/>
          <w:sz w:val="24"/>
          <w:szCs w:val="24"/>
        </w:rPr>
        <w:t>,</w:t>
      </w:r>
    </w:p>
    <w:p w14:paraId="4F36903D" w14:textId="69A8F642" w:rsidR="00021AE7" w:rsidRDefault="005E6C28" w:rsidP="00FB2463">
      <w:pPr>
        <w:pStyle w:val="Akapitzlist"/>
        <w:numPr>
          <w:ilvl w:val="0"/>
          <w:numId w:val="12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jazdy kat. C+E</w:t>
      </w:r>
      <w:r w:rsidR="000C68D4">
        <w:rPr>
          <w:rFonts w:ascii="Tahoma" w:hAnsi="Tahoma" w:cs="Tahoma"/>
          <w:sz w:val="24"/>
          <w:szCs w:val="24"/>
        </w:rPr>
        <w:t>,</w:t>
      </w:r>
    </w:p>
    <w:p w14:paraId="7B485FFB" w14:textId="11FC2928" w:rsidR="005E6C28" w:rsidRPr="005E6C28" w:rsidRDefault="005E6C28" w:rsidP="00FB2463">
      <w:pPr>
        <w:pStyle w:val="Akapitzlist"/>
        <w:numPr>
          <w:ilvl w:val="0"/>
          <w:numId w:val="12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uprawnienia do przewozu materiałów niebezpiecznych ADR</w:t>
      </w:r>
      <w:r w:rsidR="000C68D4">
        <w:rPr>
          <w:rFonts w:ascii="Tahoma" w:hAnsi="Tahoma" w:cs="Tahoma"/>
          <w:sz w:val="24"/>
          <w:szCs w:val="24"/>
        </w:rPr>
        <w:t>,</w:t>
      </w:r>
    </w:p>
    <w:p w14:paraId="229708A3" w14:textId="77777777" w:rsidR="00021AE7" w:rsidRPr="005E6C28" w:rsidRDefault="00021AE7" w:rsidP="00FB2463">
      <w:pPr>
        <w:pStyle w:val="Akapitzlist"/>
        <w:numPr>
          <w:ilvl w:val="0"/>
          <w:numId w:val="1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>uprawnienia elektryczne tzw. SEP do 1kV,</w:t>
      </w:r>
    </w:p>
    <w:p w14:paraId="173310C9" w14:textId="11C39B95" w:rsidR="00021AE7" w:rsidRPr="005E6C28" w:rsidRDefault="00021AE7" w:rsidP="00FB2463">
      <w:pPr>
        <w:pStyle w:val="Akapitzlist"/>
        <w:numPr>
          <w:ilvl w:val="0"/>
          <w:numId w:val="1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>uprawnienia na </w:t>
      </w:r>
      <w:r w:rsidR="005E6C28">
        <w:rPr>
          <w:rFonts w:ascii="Tahoma" w:hAnsi="Tahoma" w:cs="Tahoma"/>
          <w:sz w:val="24"/>
          <w:szCs w:val="24"/>
        </w:rPr>
        <w:t>operatora pilarek mechanicznych</w:t>
      </w:r>
      <w:r w:rsidR="000C68D4">
        <w:rPr>
          <w:rFonts w:ascii="Tahoma" w:hAnsi="Tahoma" w:cs="Tahoma"/>
          <w:sz w:val="24"/>
          <w:szCs w:val="24"/>
        </w:rPr>
        <w:t>,</w:t>
      </w:r>
    </w:p>
    <w:p w14:paraId="1D17B202" w14:textId="18345183" w:rsidR="00021AE7" w:rsidRPr="005E6C28" w:rsidRDefault="00021AE7" w:rsidP="00FB2463">
      <w:pPr>
        <w:pStyle w:val="Akapitzlist"/>
        <w:numPr>
          <w:ilvl w:val="0"/>
          <w:numId w:val="12"/>
        </w:numPr>
        <w:tabs>
          <w:tab w:val="left" w:pos="993"/>
        </w:tabs>
        <w:spacing w:after="0" w:line="276" w:lineRule="auto"/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>uprawnie</w:t>
      </w:r>
      <w:r w:rsidR="005E6C28">
        <w:rPr>
          <w:rFonts w:ascii="Tahoma" w:hAnsi="Tahoma" w:cs="Tahoma"/>
          <w:sz w:val="24"/>
          <w:szCs w:val="24"/>
        </w:rPr>
        <w:t>nia operatora koparko-ładowarki</w:t>
      </w:r>
      <w:r w:rsidR="000C68D4">
        <w:rPr>
          <w:rFonts w:ascii="Tahoma" w:hAnsi="Tahoma" w:cs="Tahoma"/>
          <w:sz w:val="24"/>
          <w:szCs w:val="24"/>
        </w:rPr>
        <w:t>,</w:t>
      </w:r>
    </w:p>
    <w:p w14:paraId="3114B90A" w14:textId="2A27D2C7" w:rsidR="005E6C28" w:rsidRDefault="005E6C28" w:rsidP="00FB2463">
      <w:pPr>
        <w:pStyle w:val="Akapitzlist"/>
        <w:numPr>
          <w:ilvl w:val="0"/>
          <w:numId w:val="12"/>
        </w:num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uprawnienia gazowe</w:t>
      </w:r>
      <w:r w:rsidR="000C68D4">
        <w:rPr>
          <w:rFonts w:ascii="Tahoma" w:hAnsi="Tahoma" w:cs="Tahoma"/>
          <w:sz w:val="24"/>
          <w:szCs w:val="24"/>
        </w:rPr>
        <w:t>,</w:t>
      </w:r>
    </w:p>
    <w:p w14:paraId="030B84F6" w14:textId="54CDDB02" w:rsidR="005E6C28" w:rsidRDefault="005E6C28" w:rsidP="00FB2463">
      <w:pPr>
        <w:pStyle w:val="Akapitzlist"/>
        <w:numPr>
          <w:ilvl w:val="0"/>
          <w:numId w:val="12"/>
        </w:num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operatorów maszyn skrawających konwencjonalnych (tokarki, frezarki)</w:t>
      </w:r>
      <w:r w:rsidR="000C68D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BF87A0D" w14:textId="7857B6D6" w:rsidR="005E6C28" w:rsidRDefault="005E6C28" w:rsidP="00FB2463">
      <w:pPr>
        <w:pStyle w:val="Akapitzlist"/>
        <w:numPr>
          <w:ilvl w:val="0"/>
          <w:numId w:val="12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>programowanie robotów spawalniczych</w:t>
      </w:r>
      <w:r w:rsidR="000C68D4">
        <w:rPr>
          <w:rFonts w:ascii="Tahoma" w:hAnsi="Tahoma" w:cs="Tahoma"/>
          <w:sz w:val="24"/>
          <w:szCs w:val="24"/>
        </w:rPr>
        <w:t>,</w:t>
      </w:r>
      <w:r w:rsidRPr="005E6C28">
        <w:rPr>
          <w:rFonts w:ascii="Tahoma" w:hAnsi="Tahoma" w:cs="Tahoma"/>
          <w:sz w:val="24"/>
          <w:szCs w:val="24"/>
        </w:rPr>
        <w:t xml:space="preserve"> </w:t>
      </w:r>
    </w:p>
    <w:p w14:paraId="366F36C4" w14:textId="580E2B26" w:rsidR="005E6C28" w:rsidRPr="005E6C28" w:rsidRDefault="005E6C28" w:rsidP="00FB2463">
      <w:pPr>
        <w:pStyle w:val="Akapitzlist"/>
        <w:numPr>
          <w:ilvl w:val="0"/>
          <w:numId w:val="12"/>
        </w:num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montażyści stolarki otworowej</w:t>
      </w:r>
      <w:r w:rsidR="000C68D4">
        <w:rPr>
          <w:rFonts w:ascii="Tahoma" w:hAnsi="Tahoma" w:cs="Tahoma"/>
          <w:sz w:val="24"/>
          <w:szCs w:val="24"/>
        </w:rPr>
        <w:t>.</w:t>
      </w:r>
    </w:p>
    <w:p w14:paraId="6394D94A" w14:textId="77777777" w:rsidR="005E6C28" w:rsidRDefault="005E6C28" w:rsidP="005E6C28">
      <w:p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Sektor wskazuje na istnienie deficytów w zakresie wielu kompetencji miękkich:</w:t>
      </w:r>
    </w:p>
    <w:p w14:paraId="6060CEC9" w14:textId="77777777" w:rsidR="00D14DBB" w:rsidRDefault="005E6C28" w:rsidP="00FB2463">
      <w:pPr>
        <w:pStyle w:val="Akapitzlist"/>
        <w:numPr>
          <w:ilvl w:val="0"/>
          <w:numId w:val="13"/>
        </w:num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 sprzedażowe (</w:t>
      </w:r>
      <w:r>
        <w:rPr>
          <w:rFonts w:ascii="Tahoma" w:hAnsi="Tahoma" w:cs="Tahoma"/>
          <w:b/>
          <w:sz w:val="24"/>
          <w:szCs w:val="24"/>
        </w:rPr>
        <w:t xml:space="preserve">kompetentni handlowcy </w:t>
      </w:r>
      <w:r w:rsidR="00021AE7" w:rsidRPr="005E6C28">
        <w:rPr>
          <w:rFonts w:ascii="Tahoma" w:hAnsi="Tahoma" w:cs="Tahoma"/>
          <w:sz w:val="24"/>
          <w:szCs w:val="24"/>
        </w:rPr>
        <w:t>posiadający umiejętność pracy z klientem</w:t>
      </w:r>
      <w:r w:rsidR="00D14DBB">
        <w:rPr>
          <w:rFonts w:ascii="Tahoma" w:hAnsi="Tahoma" w:cs="Tahoma"/>
          <w:sz w:val="24"/>
          <w:szCs w:val="24"/>
        </w:rPr>
        <w:t>),</w:t>
      </w:r>
    </w:p>
    <w:p w14:paraId="7CE9EC3A" w14:textId="77777777" w:rsidR="00D14DBB" w:rsidRDefault="00D14DBB" w:rsidP="00FB2463">
      <w:pPr>
        <w:pStyle w:val="Akapitzlist"/>
        <w:numPr>
          <w:ilvl w:val="0"/>
          <w:numId w:val="13"/>
        </w:num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kompetencje </w:t>
      </w:r>
      <w:r w:rsidR="00021AE7" w:rsidRPr="005E6C28">
        <w:rPr>
          <w:rFonts w:ascii="Tahoma" w:hAnsi="Tahoma" w:cs="Tahoma"/>
          <w:b/>
          <w:sz w:val="24"/>
          <w:szCs w:val="24"/>
        </w:rPr>
        <w:t>księgowo-kadrow</w:t>
      </w:r>
      <w:r>
        <w:rPr>
          <w:rFonts w:ascii="Tahoma" w:hAnsi="Tahoma" w:cs="Tahoma"/>
          <w:b/>
          <w:sz w:val="24"/>
          <w:szCs w:val="24"/>
        </w:rPr>
        <w:t>e</w:t>
      </w:r>
      <w:r w:rsidR="00021AE7" w:rsidRPr="005E6C28">
        <w:rPr>
          <w:rFonts w:ascii="Tahoma" w:hAnsi="Tahoma" w:cs="Tahoma"/>
          <w:sz w:val="24"/>
          <w:szCs w:val="24"/>
        </w:rPr>
        <w:t>, wymuszane zmianami przepisów prawa</w:t>
      </w:r>
    </w:p>
    <w:p w14:paraId="35186CE6" w14:textId="77777777" w:rsidR="00D14DBB" w:rsidRDefault="00D14DBB" w:rsidP="00FB2463">
      <w:pPr>
        <w:pStyle w:val="Akapitzlist"/>
        <w:numPr>
          <w:ilvl w:val="0"/>
          <w:numId w:val="13"/>
        </w:num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kompetencje z</w:t>
      </w:r>
      <w:r w:rsidR="00021AE7" w:rsidRPr="005E6C28">
        <w:rPr>
          <w:rFonts w:ascii="Tahoma" w:hAnsi="Tahoma" w:cs="Tahoma"/>
          <w:sz w:val="24"/>
          <w:szCs w:val="24"/>
        </w:rPr>
        <w:t>wiązane z </w:t>
      </w:r>
      <w:r w:rsidR="00021AE7" w:rsidRPr="005E6C28">
        <w:rPr>
          <w:rFonts w:ascii="Tahoma" w:hAnsi="Tahoma" w:cs="Tahoma"/>
          <w:b/>
          <w:sz w:val="24"/>
          <w:szCs w:val="24"/>
        </w:rPr>
        <w:t>zarządzaniem zespołami ludzkimi</w:t>
      </w:r>
      <w:r>
        <w:rPr>
          <w:rFonts w:ascii="Tahoma" w:hAnsi="Tahoma" w:cs="Tahoma"/>
          <w:b/>
          <w:sz w:val="24"/>
          <w:szCs w:val="24"/>
        </w:rPr>
        <w:t>,</w:t>
      </w:r>
      <w:r w:rsidR="00021AE7" w:rsidRPr="005E6C28">
        <w:rPr>
          <w:rFonts w:ascii="Tahoma" w:hAnsi="Tahoma" w:cs="Tahoma"/>
          <w:sz w:val="24"/>
          <w:szCs w:val="24"/>
        </w:rPr>
        <w:t xml:space="preserve"> </w:t>
      </w:r>
    </w:p>
    <w:p w14:paraId="051688E7" w14:textId="77777777" w:rsidR="00021AE7" w:rsidRDefault="00D14DBB" w:rsidP="00FB2463">
      <w:pPr>
        <w:pStyle w:val="Akapitzlist"/>
        <w:numPr>
          <w:ilvl w:val="0"/>
          <w:numId w:val="13"/>
        </w:num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kompetencje językowe </w:t>
      </w:r>
      <w:r w:rsidR="00021AE7" w:rsidRPr="005E6C28">
        <w:rPr>
          <w:rFonts w:ascii="Tahoma" w:hAnsi="Tahoma" w:cs="Tahoma"/>
          <w:sz w:val="24"/>
          <w:szCs w:val="24"/>
        </w:rPr>
        <w:t>inne niż w zakresie j. angielskiego (niemiecki, francuski, włoski, holenderski), niezbędne w związku z wycho</w:t>
      </w:r>
      <w:r>
        <w:rPr>
          <w:rFonts w:ascii="Tahoma" w:hAnsi="Tahoma" w:cs="Tahoma"/>
          <w:sz w:val="24"/>
          <w:szCs w:val="24"/>
        </w:rPr>
        <w:t>dzeniem na rynki międzynarodowe,</w:t>
      </w:r>
    </w:p>
    <w:p w14:paraId="4C8EB51F" w14:textId="737D41C0" w:rsidR="00D14DBB" w:rsidRPr="00D14DBB" w:rsidRDefault="00D14DBB" w:rsidP="00FB2463">
      <w:pPr>
        <w:pStyle w:val="Akapitzlist"/>
        <w:numPr>
          <w:ilvl w:val="0"/>
          <w:numId w:val="13"/>
        </w:numPr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kompetencje do </w:t>
      </w:r>
      <w:r w:rsidR="00021AE7" w:rsidRPr="00D14DBB">
        <w:rPr>
          <w:rFonts w:ascii="Tahoma" w:hAnsi="Tahoma" w:cs="Tahoma"/>
          <w:sz w:val="24"/>
          <w:szCs w:val="24"/>
        </w:rPr>
        <w:t>posługiwania się takimi narzędziami jak</w:t>
      </w:r>
      <w:r w:rsidR="00FF0BCA">
        <w:rPr>
          <w:rFonts w:ascii="Tahoma" w:hAnsi="Tahoma" w:cs="Tahoma"/>
          <w:sz w:val="24"/>
          <w:szCs w:val="24"/>
        </w:rPr>
        <w:t>:</w:t>
      </w:r>
      <w:r w:rsidR="00021AE7" w:rsidRPr="00D14DBB">
        <w:rPr>
          <w:rFonts w:ascii="Tahoma" w:hAnsi="Tahoma" w:cs="Tahoma"/>
          <w:bCs/>
          <w:sz w:val="24"/>
          <w:szCs w:val="24"/>
        </w:rPr>
        <w:t xml:space="preserve"> </w:t>
      </w:r>
      <w:r w:rsidR="00021AE7" w:rsidRPr="00D14DBB">
        <w:rPr>
          <w:rFonts w:ascii="Tahoma" w:hAnsi="Tahoma" w:cs="Tahoma"/>
          <w:b/>
          <w:sz w:val="24"/>
          <w:szCs w:val="24"/>
        </w:rPr>
        <w:t>suwmiarka</w:t>
      </w:r>
      <w:r w:rsidR="00021AE7" w:rsidRPr="00D14DBB">
        <w:rPr>
          <w:rFonts w:ascii="Tahoma" w:hAnsi="Tahoma" w:cs="Tahoma"/>
          <w:sz w:val="24"/>
          <w:szCs w:val="24"/>
        </w:rPr>
        <w:t xml:space="preserve"> czy </w:t>
      </w:r>
      <w:r w:rsidR="00021AE7" w:rsidRPr="00D14DBB">
        <w:rPr>
          <w:rFonts w:ascii="Tahoma" w:hAnsi="Tahoma" w:cs="Tahoma"/>
          <w:b/>
          <w:sz w:val="24"/>
          <w:szCs w:val="24"/>
        </w:rPr>
        <w:t>mikrometr</w:t>
      </w:r>
      <w:r>
        <w:rPr>
          <w:rFonts w:ascii="Tahoma" w:hAnsi="Tahoma" w:cs="Tahoma"/>
          <w:b/>
          <w:sz w:val="24"/>
          <w:szCs w:val="24"/>
        </w:rPr>
        <w:t>,</w:t>
      </w:r>
    </w:p>
    <w:p w14:paraId="19C750BD" w14:textId="77777777" w:rsidR="00021AE7" w:rsidRPr="00D14DBB" w:rsidRDefault="00D14DBB" w:rsidP="00FB2463">
      <w:pPr>
        <w:pStyle w:val="Akapitzlist"/>
        <w:numPr>
          <w:ilvl w:val="0"/>
          <w:numId w:val="13"/>
        </w:numPr>
        <w:spacing w:before="240" w:after="200" w:line="276" w:lineRule="auto"/>
        <w:rPr>
          <w:rFonts w:ascii="Tahoma" w:hAnsi="Tahoma" w:cs="Tahoma"/>
        </w:rPr>
      </w:pPr>
      <w:r w:rsidRPr="00D14DBB">
        <w:rPr>
          <w:rFonts w:ascii="Tahoma" w:hAnsi="Tahoma" w:cs="Tahoma"/>
          <w:sz w:val="24"/>
          <w:szCs w:val="24"/>
        </w:rPr>
        <w:t>kompetencje do</w:t>
      </w:r>
      <w:r w:rsidR="00021AE7" w:rsidRPr="00D14DBB">
        <w:rPr>
          <w:rFonts w:ascii="Tahoma" w:hAnsi="Tahoma" w:cs="Tahoma"/>
          <w:sz w:val="24"/>
          <w:szCs w:val="24"/>
        </w:rPr>
        <w:t xml:space="preserve"> czytania </w:t>
      </w:r>
      <w:r w:rsidR="00021AE7" w:rsidRPr="00D14DBB">
        <w:rPr>
          <w:rFonts w:ascii="Tahoma" w:hAnsi="Tahoma" w:cs="Tahoma"/>
          <w:b/>
          <w:sz w:val="24"/>
          <w:szCs w:val="24"/>
        </w:rPr>
        <w:t>rysunku technicznego</w:t>
      </w:r>
      <w:r w:rsidR="00021AE7" w:rsidRPr="00D14DBB">
        <w:rPr>
          <w:rFonts w:ascii="Tahoma" w:hAnsi="Tahoma" w:cs="Tahoma"/>
          <w:sz w:val="24"/>
          <w:szCs w:val="24"/>
        </w:rPr>
        <w:t xml:space="preserve">. </w:t>
      </w:r>
    </w:p>
    <w:p w14:paraId="0E711A69" w14:textId="77777777" w:rsidR="00D14DBB" w:rsidRDefault="00D14DBB" w:rsidP="00D14DB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----------------------------------------------------------------------------------------------------</w:t>
      </w:r>
    </w:p>
    <w:p w14:paraId="240EE704" w14:textId="77777777" w:rsidR="00D14DBB" w:rsidRPr="00D14DBB" w:rsidRDefault="00D14DBB" w:rsidP="00D14DB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D14DBB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Kwalifikacje, na które istnieje największe zapotrzebowanie w sektorze </w:t>
      </w: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transportu i gospodarki magazynowej</w:t>
      </w:r>
      <w:r w:rsidRPr="00D14DBB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:</w:t>
      </w:r>
    </w:p>
    <w:p w14:paraId="6AC1591F" w14:textId="77777777" w:rsidR="00303BD5" w:rsidRPr="00303BD5" w:rsidRDefault="00303BD5" w:rsidP="00303BD5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t>4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Kwalifikacje szczególnie deficytowe w transporcie i gospodarce magazynowej </w:t>
      </w:r>
    </w:p>
    <w:tbl>
      <w:tblPr>
        <w:tblW w:w="7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303BD5" w:rsidRPr="000C68D4" w14:paraId="023F6A4F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DDD8" w14:textId="77777777" w:rsidR="00303BD5" w:rsidRPr="000C68D4" w:rsidRDefault="00303BD5" w:rsidP="00021AE7">
            <w:pPr>
              <w:suppressAutoHyphens/>
              <w:autoSpaceDN w:val="0"/>
              <w:spacing w:line="276" w:lineRule="auto"/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  <w:t>Transport i gospodarka magazynowa</w:t>
            </w:r>
          </w:p>
        </w:tc>
      </w:tr>
      <w:tr w:rsidR="00303BD5" w:rsidRPr="000C68D4" w14:paraId="12013CE4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0D13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prawo jazdy kategorii C, C1</w:t>
            </w:r>
          </w:p>
          <w:p w14:paraId="42A86A78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prawo jazdy kategorii C+E, C1+E</w:t>
            </w:r>
          </w:p>
          <w:p w14:paraId="520962E5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prawo jazdy kategorii D, D1,</w:t>
            </w:r>
          </w:p>
          <w:p w14:paraId="4D23DB35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kwalifikacja wstępna – uprawnienia do przewozu osób i rzeczy</w:t>
            </w:r>
          </w:p>
          <w:p w14:paraId="739D6F4B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kwalifikacja wstępna przyspieszona – uprawnienia do przewozu osób i rzeczy</w:t>
            </w:r>
          </w:p>
          <w:p w14:paraId="79C397CA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kwalifikacja uzupełniająca – uprawnienia do przewozu osób i rzeczy</w:t>
            </w:r>
          </w:p>
          <w:p w14:paraId="5FA310D9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przewóz towarów niebezpiecznych (ADR)</w:t>
            </w:r>
          </w:p>
          <w:p w14:paraId="0DCA4767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operator żurawia przenośnego – przeładunkowego (hydrauliczny dźwig samochodowy – HDS)</w:t>
            </w:r>
          </w:p>
          <w:p w14:paraId="2421E37B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 xml:space="preserve">operator dźwignika o ruchu </w:t>
            </w:r>
            <w:proofErr w:type="spellStart"/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nieprostoliniowym</w:t>
            </w:r>
            <w:proofErr w:type="spellEnd"/>
          </w:p>
          <w:p w14:paraId="4320ADD7" w14:textId="77777777" w:rsidR="00303BD5" w:rsidRPr="000C68D4" w:rsidRDefault="00303BD5" w:rsidP="00FB246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52" w:lineRule="auto"/>
              <w:ind w:left="414" w:hanging="379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0C68D4">
              <w:rPr>
                <w:rFonts w:ascii="Tahoma" w:hAnsi="Tahoma" w:cs="Tahoma"/>
                <w:kern w:val="3"/>
                <w:sz w:val="24"/>
                <w:szCs w:val="24"/>
              </w:rPr>
              <w:t>magazynier-logistyk</w:t>
            </w:r>
          </w:p>
          <w:p w14:paraId="57B9E7DF" w14:textId="77777777" w:rsidR="00303BD5" w:rsidRPr="000C68D4" w:rsidRDefault="00303BD5" w:rsidP="00021AE7">
            <w:pPr>
              <w:suppressAutoHyphens/>
              <w:autoSpaceDN w:val="0"/>
              <w:spacing w:line="360" w:lineRule="auto"/>
              <w:ind w:left="414" w:hanging="379"/>
              <w:jc w:val="both"/>
              <w:rPr>
                <w:rFonts w:ascii="Tahoma" w:hAnsi="Tahoma" w:cs="Tahoma"/>
                <w:kern w:val="3"/>
                <w:sz w:val="24"/>
                <w:szCs w:val="24"/>
              </w:rPr>
            </w:pPr>
          </w:p>
        </w:tc>
      </w:tr>
    </w:tbl>
    <w:p w14:paraId="41D1C8F7" w14:textId="77777777" w:rsidR="007151AC" w:rsidRPr="00303BD5" w:rsidRDefault="007151AC" w:rsidP="007151AC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42990A03" w14:textId="7F113A0A" w:rsidR="00D14DBB" w:rsidRPr="005E6C28" w:rsidRDefault="00D14DBB" w:rsidP="00D14DBB">
      <w:pPr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 xml:space="preserve">Jednocześnie, w sektorze </w:t>
      </w:r>
      <w:r w:rsidR="000C68D4">
        <w:rPr>
          <w:rFonts w:ascii="Tahoma" w:hAnsi="Tahoma" w:cs="Tahoma"/>
          <w:sz w:val="24"/>
          <w:szCs w:val="24"/>
        </w:rPr>
        <w:t xml:space="preserve">transportu i gospodarki magazynowej, </w:t>
      </w:r>
      <w:r w:rsidRPr="005E6C28">
        <w:rPr>
          <w:rFonts w:ascii="Tahoma" w:hAnsi="Tahoma" w:cs="Tahoma"/>
          <w:sz w:val="24"/>
          <w:szCs w:val="24"/>
        </w:rPr>
        <w:t xml:space="preserve">identyfikowany jest popyt na kwalifikacje, które są specyficzne dla innych sektorów i branż: </w:t>
      </w:r>
    </w:p>
    <w:p w14:paraId="0421FE25" w14:textId="77777777" w:rsidR="00D14DBB" w:rsidRDefault="00D14DBB" w:rsidP="00FB2463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9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operator żurawi,</w:t>
      </w:r>
    </w:p>
    <w:p w14:paraId="271F77E2" w14:textId="77777777" w:rsidR="00021AE7" w:rsidRDefault="00D14DBB" w:rsidP="00FB2463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850" w:hanging="493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operator wózków jezdniowych podnośnikowych,</w:t>
      </w:r>
    </w:p>
    <w:p w14:paraId="7D46D38B" w14:textId="77777777" w:rsidR="00021AE7" w:rsidRDefault="00D14DBB" w:rsidP="00FB2463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0" w:hanging="4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021AE7">
        <w:rPr>
          <w:rFonts w:ascii="Tahoma" w:hAnsi="Tahoma" w:cs="Tahoma"/>
          <w:sz w:val="24"/>
          <w:szCs w:val="24"/>
        </w:rPr>
        <w:t xml:space="preserve">atent Sternika Motorowodnego – uprawniający do posługiwania się jednostką pływającą, o długości do 12 </w:t>
      </w:r>
      <w:r>
        <w:rPr>
          <w:rFonts w:ascii="Tahoma" w:hAnsi="Tahoma" w:cs="Tahoma"/>
          <w:sz w:val="24"/>
          <w:szCs w:val="24"/>
        </w:rPr>
        <w:t>m bez ograniczenia mocy silnika,</w:t>
      </w:r>
    </w:p>
    <w:p w14:paraId="212E6F6A" w14:textId="77777777" w:rsidR="00D14DBB" w:rsidRDefault="00D14DBB" w:rsidP="00FB2463">
      <w:pPr>
        <w:pStyle w:val="Akapitzlist"/>
        <w:numPr>
          <w:ilvl w:val="0"/>
          <w:numId w:val="11"/>
        </w:numPr>
        <w:spacing w:before="240"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uprawienia spawalnicze,</w:t>
      </w:r>
    </w:p>
    <w:p w14:paraId="0D74E8FD" w14:textId="77777777" w:rsidR="00D14DBB" w:rsidRDefault="00D14DBB" w:rsidP="00FB2463">
      <w:pPr>
        <w:pStyle w:val="Akapitzlist"/>
        <w:numPr>
          <w:ilvl w:val="0"/>
          <w:numId w:val="11"/>
        </w:numPr>
        <w:spacing w:before="240"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licencja na transport krajowy,</w:t>
      </w:r>
    </w:p>
    <w:p w14:paraId="591ADD38" w14:textId="77777777" w:rsidR="00D14DBB" w:rsidRDefault="00D14DBB" w:rsidP="00FB2463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licencja na transport międzynarodowy.</w:t>
      </w:r>
    </w:p>
    <w:p w14:paraId="76A586BB" w14:textId="77777777" w:rsidR="00021AE7" w:rsidRDefault="00021AE7">
      <w:pPr>
        <w:rPr>
          <w:rFonts w:ascii="Tahoma" w:hAnsi="Tahoma" w:cs="Tahoma"/>
        </w:rPr>
      </w:pPr>
    </w:p>
    <w:p w14:paraId="472EA886" w14:textId="77777777" w:rsidR="00163B18" w:rsidRDefault="00163B18">
      <w:pPr>
        <w:rPr>
          <w:rFonts w:ascii="Tahoma" w:hAnsi="Tahoma" w:cs="Tahoma"/>
        </w:rPr>
      </w:pPr>
    </w:p>
    <w:p w14:paraId="626D0E13" w14:textId="77777777" w:rsidR="00163B18" w:rsidRPr="00163B18" w:rsidRDefault="00163B18" w:rsidP="00FB2463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lastRenderedPageBreak/>
        <w:t>Ś</w:t>
      </w:r>
      <w:r w:rsidRPr="00163B18">
        <w:rPr>
          <w:rFonts w:ascii="Tahoma" w:hAnsi="Tahoma" w:cs="Tahoma"/>
          <w:color w:val="000000" w:themeColor="text1"/>
        </w:rPr>
        <w:t>cieżki nabywania kwalifikacji w formach pozaszkolnych dla 10 najbardziej poszukiwanych kwalifikacji w przetwórstwie przemysłowym i 10 najbardziej poszukiwanych kwalifikacji w transporcie i gospodarce magazynowej.</w:t>
      </w:r>
    </w:p>
    <w:p w14:paraId="0CC1EAEA" w14:textId="77777777" w:rsidR="00163B18" w:rsidRPr="00FF0BCA" w:rsidRDefault="00163B18" w:rsidP="00FF0BCA">
      <w:pPr>
        <w:pStyle w:val="Bezodstpw"/>
        <w:numPr>
          <w:ilvl w:val="0"/>
          <w:numId w:val="91"/>
        </w:numPr>
        <w:rPr>
          <w:b/>
          <w:bCs w:val="0"/>
          <w:sz w:val="24"/>
          <w:szCs w:val="24"/>
        </w:rPr>
      </w:pPr>
      <w:r w:rsidRPr="00FF0BCA">
        <w:rPr>
          <w:b/>
          <w:bCs w:val="0"/>
          <w:sz w:val="24"/>
          <w:szCs w:val="24"/>
        </w:rPr>
        <w:t xml:space="preserve">Ścieżki nabywania kwalifikacji </w:t>
      </w:r>
      <w:r w:rsidRPr="00FF0BCA">
        <w:rPr>
          <w:sz w:val="24"/>
          <w:szCs w:val="24"/>
        </w:rPr>
        <w:t>w formach pozaszkolnych dla 10 najbardziej poszukiwanych kwalifikacji</w:t>
      </w:r>
      <w:r w:rsidRPr="00FF0BCA">
        <w:rPr>
          <w:b/>
          <w:bCs w:val="0"/>
          <w:sz w:val="24"/>
          <w:szCs w:val="24"/>
        </w:rPr>
        <w:t xml:space="preserve"> w przetwórstwie przemysłowym:</w:t>
      </w:r>
    </w:p>
    <w:p w14:paraId="065DB7BA" w14:textId="77777777" w:rsidR="00163B18" w:rsidRDefault="00163B18" w:rsidP="007E03D9">
      <w:pPr>
        <w:spacing w:before="240" w:line="276" w:lineRule="auto"/>
        <w:rPr>
          <w:rFonts w:ascii="Tahoma" w:hAnsi="Tahoma" w:cs="Tahoma"/>
          <w:b/>
          <w:sz w:val="24"/>
          <w:szCs w:val="24"/>
        </w:rPr>
      </w:pPr>
      <w:bookmarkStart w:id="2" w:name="_Toc168236937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5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</w:t>
      </w:r>
      <w:bookmarkEnd w:id="2"/>
      <w:r>
        <w:rPr>
          <w:rFonts w:ascii="Tahoma" w:hAnsi="Tahoma" w:cs="Tahoma"/>
          <w:sz w:val="24"/>
          <w:szCs w:val="24"/>
        </w:rPr>
        <w:t>operatora wózka jezdniowego podnośnikowego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w zawodzie – operator wózka jezdniowego podnośnikowego"/>
        <w:tblDescription w:val="Tabela przedstawia opis ścieżki zdobycia kwalifikacji w zawodzie – operator wózka jezdniowego podnośnikowego"/>
      </w:tblPr>
      <w:tblGrid>
        <w:gridCol w:w="2552"/>
        <w:gridCol w:w="6663"/>
      </w:tblGrid>
      <w:tr w:rsidR="00163B18" w14:paraId="33B44BEE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E32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73C6" w14:textId="77777777" w:rsidR="00163B18" w:rsidRDefault="00163B1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3" w:name="_Hlk168394560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Operator </w:t>
            </w:r>
            <w:bookmarkStart w:id="4" w:name="_Hlk169979449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wózka jezdniowego podnośnikowego</w:t>
            </w:r>
            <w:bookmarkEnd w:id="3"/>
            <w:bookmarkEnd w:id="4"/>
          </w:p>
          <w:p w14:paraId="178D4414" w14:textId="77777777" w:rsidR="00D46F44" w:rsidRDefault="00D46F44" w:rsidP="00FB24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wózki jezdniowe podnośnikowe z mechanicznym nap</w:t>
            </w:r>
            <w:r w:rsidR="00874501">
              <w:rPr>
                <w:rFonts w:ascii="Tahoma" w:hAnsi="Tahoma" w:cs="Tahoma"/>
                <w:bCs/>
                <w:sz w:val="24"/>
                <w:szCs w:val="24"/>
              </w:rPr>
              <w:t>ędem podnoszenia z wysięgnikiem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,</w:t>
            </w:r>
          </w:p>
          <w:p w14:paraId="2179823E" w14:textId="77777777" w:rsidR="00874501" w:rsidRDefault="00D46F44" w:rsidP="00FB24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wózki jezdniowe podnośnikowe z mechanicznym napędem podnoszenia z osobą obsługującą podnoszoną wraz z ładunkiem</w:t>
            </w:r>
          </w:p>
          <w:p w14:paraId="4D86493B" w14:textId="77777777" w:rsidR="00D46F44" w:rsidRPr="00874501" w:rsidRDefault="00D46F44" w:rsidP="00FB246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4501">
              <w:rPr>
                <w:rFonts w:ascii="Tahoma" w:hAnsi="Tahoma" w:cs="Tahoma"/>
                <w:bCs/>
                <w:sz w:val="24"/>
                <w:szCs w:val="24"/>
              </w:rPr>
              <w:t>wózk</w:t>
            </w:r>
            <w:r w:rsidR="00874501">
              <w:rPr>
                <w:rFonts w:ascii="Tahoma" w:hAnsi="Tahoma" w:cs="Tahoma"/>
                <w:bCs/>
                <w:sz w:val="24"/>
                <w:szCs w:val="24"/>
              </w:rPr>
              <w:t>i</w:t>
            </w:r>
            <w:r w:rsidRPr="00874501">
              <w:rPr>
                <w:rFonts w:ascii="Tahoma" w:hAnsi="Tahoma" w:cs="Tahoma"/>
                <w:bCs/>
                <w:sz w:val="24"/>
                <w:szCs w:val="24"/>
              </w:rPr>
              <w:t xml:space="preserve"> jezdniow</w:t>
            </w:r>
            <w:r w:rsidR="00874501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874501">
              <w:rPr>
                <w:rFonts w:ascii="Tahoma" w:hAnsi="Tahoma" w:cs="Tahoma"/>
                <w:bCs/>
                <w:sz w:val="24"/>
                <w:szCs w:val="24"/>
              </w:rPr>
              <w:t xml:space="preserve"> podnośnikow</w:t>
            </w:r>
            <w:r w:rsidR="00874501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874501">
              <w:rPr>
                <w:rFonts w:ascii="Tahoma" w:hAnsi="Tahoma" w:cs="Tahoma"/>
                <w:bCs/>
                <w:sz w:val="24"/>
                <w:szCs w:val="24"/>
              </w:rPr>
              <w:t xml:space="preserve"> z mechanicznym napędem podnoszenia z wyłączeniem wózków z wysięgnikiem oraz wózków z osobą obsługującą podnoszoną wraz z ładunkiem</w:t>
            </w:r>
          </w:p>
        </w:tc>
      </w:tr>
      <w:tr w:rsidR="00163B18" w14:paraId="5FF18591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A7BA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23C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Kierowca operator wózków jezdniowych (widłowych) (kod zawodu: 834401)</w:t>
            </w:r>
          </w:p>
        </w:tc>
      </w:tr>
      <w:tr w:rsidR="00874501" w14:paraId="115021B9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97C" w14:textId="77777777" w:rsidR="00874501" w:rsidRDefault="00874501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3C5" w14:textId="77777777" w:rsidR="00874501" w:rsidRDefault="008745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64870E07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7213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1C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3B638126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1ABB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38E6" w14:textId="77777777" w:rsidR="00163B18" w:rsidRDefault="00163B18" w:rsidP="00FB246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wózków jezdniowych podnośnikowych. </w:t>
            </w:r>
          </w:p>
          <w:p w14:paraId="1CEB958A" w14:textId="77777777" w:rsidR="00163B18" w:rsidRDefault="00163B18" w:rsidP="00FB246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 do Urzędu Dozoru Technicznego.</w:t>
            </w:r>
          </w:p>
          <w:p w14:paraId="14D49BA3" w14:textId="77777777" w:rsidR="00163B18" w:rsidRPr="00163B18" w:rsidRDefault="00163B18" w:rsidP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B18" w14:paraId="09B8B175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CD6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C60" w14:textId="77777777" w:rsidR="00163B18" w:rsidRDefault="00163B18" w:rsidP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technicznego: oddział terenowy lub centrala Urząd Dozoru Technicznego (komisja kwalifikacyjna złożona z inspektorów UDT).</w:t>
            </w:r>
          </w:p>
        </w:tc>
      </w:tr>
      <w:tr w:rsidR="00163B18" w14:paraId="62B944EC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9EC" w14:textId="77777777" w:rsidR="00163B18" w:rsidRDefault="00163B18" w:rsidP="00FB246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357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0D9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 UDT/biuro UDT/Centrala UDT</w:t>
            </w:r>
          </w:p>
        </w:tc>
      </w:tr>
    </w:tbl>
    <w:p w14:paraId="789607BE" w14:textId="77777777" w:rsidR="00163B18" w:rsidRDefault="00163B18" w:rsidP="00163B18">
      <w:pPr>
        <w:spacing w:before="240"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Źródło: opracowanie własne.</w:t>
      </w:r>
    </w:p>
    <w:p w14:paraId="2EB40773" w14:textId="77777777" w:rsidR="00163B18" w:rsidRDefault="00163B18" w:rsidP="00163B18">
      <w:pPr>
        <w:spacing w:before="240" w:line="276" w:lineRule="auto"/>
        <w:rPr>
          <w:rFonts w:ascii="Tahoma" w:hAnsi="Tahoma" w:cs="Tahoma"/>
          <w:b/>
          <w:bCs/>
          <w:sz w:val="20"/>
          <w:szCs w:val="20"/>
        </w:rPr>
      </w:pPr>
      <w:bookmarkStart w:id="5" w:name="_Toc168236938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6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operatora suwnic</w:t>
      </w:r>
      <w:bookmarkEnd w:id="5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suwnic "/>
        <w:tblDescription w:val="Tabela przedstawia opis ścieżki zdobycia kwalifikacji – operator suwnic "/>
      </w:tblPr>
      <w:tblGrid>
        <w:gridCol w:w="2552"/>
        <w:gridCol w:w="6663"/>
      </w:tblGrid>
      <w:tr w:rsidR="00163B18" w14:paraId="1CF9626B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9155" w14:textId="77777777" w:rsidR="00163B18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3974" w14:textId="77777777" w:rsidR="00163B18" w:rsidRPr="00874501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6" w:name="_Hlk168394595"/>
            <w:r w:rsidRPr="00874501">
              <w:rPr>
                <w:rFonts w:ascii="Tahoma" w:hAnsi="Tahoma" w:cs="Tahoma"/>
                <w:bCs/>
                <w:sz w:val="24"/>
                <w:szCs w:val="24"/>
              </w:rPr>
              <w:t>Operator suwnic</w:t>
            </w:r>
            <w:bookmarkEnd w:id="6"/>
          </w:p>
          <w:p w14:paraId="012AED3D" w14:textId="77777777" w:rsidR="00874501" w:rsidRPr="00874501" w:rsidRDefault="00874501" w:rsidP="00FB246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suwnic</w:t>
            </w:r>
            <w:r w:rsidRPr="00874501">
              <w:rPr>
                <w:rFonts w:ascii="Tahoma" w:hAnsi="Tahoma" w:cs="Tahoma"/>
                <w:bCs/>
                <w:sz w:val="24"/>
                <w:szCs w:val="24"/>
              </w:rPr>
              <w:t xml:space="preserve"> ogólnego przeznaczenia</w:t>
            </w:r>
            <w:r w:rsidRPr="00874501"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66DBE552" w14:textId="77777777" w:rsidR="00874501" w:rsidRPr="00874501" w:rsidRDefault="00874501" w:rsidP="00FB246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suwnic </w:t>
            </w:r>
            <w:r w:rsidRPr="00874501">
              <w:rPr>
                <w:rFonts w:ascii="Tahoma" w:hAnsi="Tahoma" w:cs="Tahoma"/>
                <w:bCs/>
                <w:sz w:val="24"/>
                <w:szCs w:val="24"/>
              </w:rPr>
              <w:t>specjalnego przeznaczenia</w:t>
            </w:r>
          </w:p>
        </w:tc>
      </w:tr>
      <w:tr w:rsidR="00163B18" w14:paraId="44CB9953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69D5" w14:textId="77777777" w:rsidR="00163B18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C461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Operator suwnic (suwnicowy) (kod zawodu: 834311)</w:t>
            </w:r>
          </w:p>
        </w:tc>
      </w:tr>
      <w:tr w:rsidR="00874501" w14:paraId="149C3514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80F" w14:textId="77777777" w:rsidR="00874501" w:rsidRPr="00874501" w:rsidRDefault="00874501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0"/>
              <w:rPr>
                <w:rFonts w:ascii="Tahoma" w:hAnsi="Tahoma" w:cs="Tahoma"/>
                <w:b/>
                <w:sz w:val="24"/>
                <w:szCs w:val="24"/>
              </w:rPr>
            </w:pPr>
            <w:r w:rsidRPr="00874501"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84C" w14:textId="77777777" w:rsidR="00874501" w:rsidRDefault="008745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28478DD6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F18" w14:textId="77777777" w:rsidR="00163B18" w:rsidRPr="00874501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0"/>
              <w:rPr>
                <w:rFonts w:ascii="Tahoma" w:hAnsi="Tahoma" w:cs="Tahoma"/>
                <w:b/>
                <w:sz w:val="24"/>
                <w:szCs w:val="24"/>
              </w:rPr>
            </w:pPr>
            <w:r w:rsidRPr="00874501"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9B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398BECC3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01BD" w14:textId="77777777" w:rsidR="00163B18" w:rsidRPr="00874501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0"/>
              <w:rPr>
                <w:rFonts w:ascii="Tahoma" w:hAnsi="Tahoma" w:cs="Tahoma"/>
                <w:b/>
                <w:sz w:val="24"/>
                <w:szCs w:val="24"/>
              </w:rPr>
            </w:pPr>
            <w:r w:rsidRPr="00874501"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95F0" w14:textId="77777777" w:rsidR="00163B18" w:rsidRDefault="00163B18" w:rsidP="00FB246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suwnic. </w:t>
            </w:r>
          </w:p>
          <w:p w14:paraId="1BD8EFB5" w14:textId="77777777" w:rsidR="00163B18" w:rsidRDefault="00163B18" w:rsidP="00FB246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  <w:p w14:paraId="6C70AC39" w14:textId="77777777" w:rsidR="00163B18" w:rsidRPr="00163B18" w:rsidRDefault="00163B18" w:rsidP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B18" w14:paraId="56DDE32A" w14:textId="77777777" w:rsidTr="00163B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79A" w14:textId="77777777" w:rsidR="00163B18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62B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technicznego: oddział terenowy lub centrala Urząd Dozoru Technicznego (komisja kwalifikacyjna złożona z inspektorów UDT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3"/>
            </w:r>
            <w:r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  <w:tr w:rsidR="00163B18" w14:paraId="18AC94E9" w14:textId="77777777" w:rsidTr="00163B18">
        <w:trPr>
          <w:trHeight w:val="5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68D" w14:textId="77777777" w:rsidR="00163B18" w:rsidRDefault="00163B18" w:rsidP="00FB246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1A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 UDT/biuro UDT/Centrala UDT</w:t>
            </w:r>
          </w:p>
        </w:tc>
      </w:tr>
    </w:tbl>
    <w:p w14:paraId="2FD967AB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426AC75D" w14:textId="77777777" w:rsidR="00163B18" w:rsidRDefault="00163B18" w:rsidP="00163B18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  <w:bookmarkStart w:id="7" w:name="_Toc168236939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7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operatora wciągników i wciągarek</w:t>
      </w:r>
      <w:bookmarkEnd w:id="7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wciągników i wciągarek"/>
        <w:tblDescription w:val="Tabela przedstawia opis ścieżki zdobycia kwalifikacji – operator wciągników i wciągarek"/>
      </w:tblPr>
      <w:tblGrid>
        <w:gridCol w:w="2552"/>
        <w:gridCol w:w="6663"/>
      </w:tblGrid>
      <w:tr w:rsidR="00163B18" w14:paraId="39E158B4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1620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D35" w14:textId="77777777" w:rsidR="00163B18" w:rsidRDefault="00163B1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8" w:name="_Hlk168394622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Operator wciągników i wciągarek</w:t>
            </w:r>
            <w:bookmarkEnd w:id="8"/>
          </w:p>
          <w:p w14:paraId="4D262450" w14:textId="77777777" w:rsidR="00874501" w:rsidRPr="00874501" w:rsidRDefault="00874501" w:rsidP="00FB246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wciągników i wciągarek ogólnego przeznaczenia</w:t>
            </w:r>
            <w:r w:rsidRPr="00874501"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4B4BE6C8" w14:textId="77777777" w:rsidR="00874501" w:rsidRPr="00874501" w:rsidRDefault="00874501" w:rsidP="00FB246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4501">
              <w:rPr>
                <w:rFonts w:ascii="Tahoma" w:hAnsi="Tahoma" w:cs="Tahoma"/>
                <w:bCs/>
                <w:sz w:val="24"/>
                <w:szCs w:val="24"/>
              </w:rPr>
              <w:t>wciągników i wciągarek specjalnego przeznaczenia</w:t>
            </w:r>
          </w:p>
        </w:tc>
      </w:tr>
      <w:tr w:rsidR="00163B18" w14:paraId="30A3C0FF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C743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EF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Brak</w:t>
            </w:r>
          </w:p>
        </w:tc>
      </w:tr>
      <w:tr w:rsidR="00874501" w14:paraId="46C99496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102" w14:textId="77777777" w:rsidR="00874501" w:rsidRDefault="00874501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04F" w14:textId="77777777" w:rsidR="00874501" w:rsidRDefault="008745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7CDFC93E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8D2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15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Nadawane przez organy władz publicznych i samorządów zawodowych (kwalifikacje i uprawnienia zawodowe nadawane przez ministrów, szefów urzędów centralnych,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7EA88276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34A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9C8" w14:textId="77777777" w:rsidR="00163B18" w:rsidRDefault="00163B18" w:rsidP="00FB246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wciągników i wciągarek. </w:t>
            </w:r>
          </w:p>
          <w:p w14:paraId="6107ADEF" w14:textId="77777777" w:rsidR="00163B18" w:rsidRPr="00163B18" w:rsidRDefault="00163B18" w:rsidP="00FB246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</w:tc>
      </w:tr>
      <w:tr w:rsidR="00163B18" w14:paraId="3EB35A6B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480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D140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technicznego: oddział terenowy lub centrala Urząd Dozoru Technicznego (komisja kwalifikacyjna złożona z inspektorów UDT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4"/>
            </w:r>
            <w:r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  <w:tr w:rsidR="00163B18" w14:paraId="3089B01E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05E" w14:textId="77777777" w:rsidR="00163B18" w:rsidRDefault="00163B18" w:rsidP="00FB246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234B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 UDT/biuro UDT/Centrala UDT</w:t>
            </w:r>
          </w:p>
        </w:tc>
      </w:tr>
    </w:tbl>
    <w:p w14:paraId="2D3632E6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134B6209" w14:textId="77777777" w:rsidR="00163B18" w:rsidRDefault="00163B18" w:rsidP="00163B18">
      <w:pPr>
        <w:spacing w:line="276" w:lineRule="auto"/>
        <w:rPr>
          <w:rFonts w:ascii="Tahoma" w:hAnsi="Tahoma" w:cs="Tahoma"/>
          <w:bCs/>
          <w:sz w:val="20"/>
          <w:szCs w:val="20"/>
        </w:rPr>
      </w:pPr>
      <w:bookmarkStart w:id="9" w:name="_Toc168236940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3E70B3">
        <w:rPr>
          <w:rFonts w:ascii="Tahoma" w:hAnsi="Tahoma" w:cs="Tahoma"/>
          <w:b/>
          <w:noProof/>
          <w:sz w:val="24"/>
          <w:szCs w:val="24"/>
        </w:rPr>
        <w:t>8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operatora żurawi</w:t>
      </w:r>
      <w:bookmarkEnd w:id="9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żurawi "/>
        <w:tblDescription w:val="Tabela przedstawia opis ścieżki zdobycia kwalifikacji – operator żurawi "/>
      </w:tblPr>
      <w:tblGrid>
        <w:gridCol w:w="2552"/>
        <w:gridCol w:w="6663"/>
      </w:tblGrid>
      <w:tr w:rsidR="00163B18" w14:paraId="0D34316F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9F24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C2F" w14:textId="77777777" w:rsidR="00163B18" w:rsidRDefault="00163B1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10" w:name="_Hlk168394656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Operator żurawi</w:t>
            </w:r>
            <w:r w:rsidR="003E70B3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bookmarkEnd w:id="10"/>
          </w:p>
          <w:p w14:paraId="02E47FFA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stacjonarnych,</w:t>
            </w:r>
          </w:p>
          <w:p w14:paraId="130E58B0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żurawi przewoźnych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(HDS)</w:t>
            </w:r>
            <w:r>
              <w:rPr>
                <w:rFonts w:ascii="Tahoma" w:hAnsi="Tahoma" w:cs="Tahoma"/>
                <w:sz w:val="24"/>
                <w:szCs w:val="24"/>
              </w:rPr>
              <w:t xml:space="preserve"> i przenośnych,</w:t>
            </w:r>
          </w:p>
          <w:p w14:paraId="286D1AA1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samojezdnych,</w:t>
            </w:r>
          </w:p>
          <w:p w14:paraId="7CA34FED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szynowych,</w:t>
            </w:r>
          </w:p>
          <w:p w14:paraId="203E3534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wieżowych i 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szybkomontujących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0D8BDA58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kolejowych i na pojazdach kolejowych,</w:t>
            </w:r>
          </w:p>
          <w:p w14:paraId="49441C43" w14:textId="77777777" w:rsidR="003E70B3" w:rsidRDefault="003E70B3" w:rsidP="00FB246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pokładowych,</w:t>
            </w:r>
          </w:p>
          <w:p w14:paraId="54FD1C51" w14:textId="77777777" w:rsidR="003E70B3" w:rsidRDefault="003E70B3" w:rsidP="003E70B3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żurawi pływających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</w:tr>
      <w:tr w:rsidR="00163B18" w14:paraId="61800E6F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3948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3D59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Operator żurawia jezdniowego (kod zawodu: 834316)</w:t>
            </w:r>
          </w:p>
          <w:p w14:paraId="72F9500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Operator żurawia wieżowego (kod zawodu: 834316)</w:t>
            </w:r>
          </w:p>
        </w:tc>
      </w:tr>
      <w:tr w:rsidR="00163B18" w14:paraId="03A02C9B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95C3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0B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1770A966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F028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EAB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5090FA01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75C3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D29" w14:textId="77777777" w:rsidR="003E70B3" w:rsidRDefault="00163B18" w:rsidP="00FB246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określonego typu żurawi. </w:t>
            </w:r>
          </w:p>
          <w:p w14:paraId="6C353722" w14:textId="77777777" w:rsidR="00163B18" w:rsidRPr="003E70B3" w:rsidRDefault="00163B18" w:rsidP="00FB246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Złożenie wniosku o przeprowadzenie postępowania kwalifikacyjnego („egzaminu”) do właściwej jednostki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dozoru technicznego (Urzędu Dozoru Technicznego).</w:t>
            </w:r>
          </w:p>
        </w:tc>
      </w:tr>
      <w:tr w:rsidR="00163B18" w14:paraId="7E398C02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CC81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06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technicznego: oddział terenowy lub centrala Urząd Dozoru Technicznego (komisja kwalifikacyjna złożona z inspektorów UDT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5"/>
            </w:r>
            <w:r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  <w:tr w:rsidR="00163B18" w14:paraId="58CFE241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736" w14:textId="77777777" w:rsidR="00163B18" w:rsidRDefault="00163B18" w:rsidP="00FB246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E71B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 UDT/biuro UDT/Centrala UDT</w:t>
            </w:r>
          </w:p>
        </w:tc>
      </w:tr>
    </w:tbl>
    <w:p w14:paraId="3A27CF20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2441CD9A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11" w:name="_Toc168236941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3E70B3">
        <w:rPr>
          <w:rFonts w:ascii="Tahoma" w:hAnsi="Tahoma" w:cs="Tahoma"/>
          <w:b/>
          <w:noProof/>
          <w:sz w:val="24"/>
          <w:szCs w:val="24"/>
        </w:rPr>
        <w:t>9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operatora podestów ruchomych</w:t>
      </w:r>
      <w:bookmarkEnd w:id="11"/>
      <w:r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podestów ruchomych "/>
        <w:tblDescription w:val="Tabela przedstawia opis ścieżki zdobycia kwalifikacji – operator podestów ruchomych "/>
      </w:tblPr>
      <w:tblGrid>
        <w:gridCol w:w="2552"/>
        <w:gridCol w:w="6663"/>
      </w:tblGrid>
      <w:tr w:rsidR="00163B18" w14:paraId="27D92695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51A8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6329" w14:textId="77777777" w:rsidR="003E70B3" w:rsidRDefault="00163B1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12" w:name="_Hlk168395156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Operator podestów ruchomych</w:t>
            </w:r>
          </w:p>
          <w:p w14:paraId="1C6F0087" w14:textId="77777777" w:rsidR="003E70B3" w:rsidRDefault="003E70B3" w:rsidP="00FB246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podesty ruchome stacjonarne,</w:t>
            </w:r>
          </w:p>
          <w:p w14:paraId="6973EC58" w14:textId="77777777" w:rsidR="003E70B3" w:rsidRDefault="003E70B3" w:rsidP="00FB246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podesty ruchome wiszące (uprawnia do obsługi podestów ruchomych wiszących oraz stacjonarnych),</w:t>
            </w:r>
          </w:p>
          <w:p w14:paraId="1F3ED9BE" w14:textId="77777777" w:rsidR="003E70B3" w:rsidRDefault="003E70B3" w:rsidP="00FB246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podesty ruchome masztowe (uprawnia do obsługi podestów ruchomych masztowych oraz stacjonarnych),</w:t>
            </w:r>
          </w:p>
          <w:p w14:paraId="49340578" w14:textId="77777777" w:rsidR="003E70B3" w:rsidRDefault="003E70B3" w:rsidP="00FB246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podesty ruchome przejezdne,</w:t>
            </w:r>
          </w:p>
          <w:p w14:paraId="6BC2B651" w14:textId="77777777" w:rsidR="00163B18" w:rsidRPr="003E70B3" w:rsidRDefault="003E70B3" w:rsidP="00FB246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70B3">
              <w:rPr>
                <w:rFonts w:ascii="Tahoma" w:hAnsi="Tahoma" w:cs="Tahoma"/>
                <w:sz w:val="24"/>
                <w:szCs w:val="24"/>
              </w:rPr>
              <w:t>podesty na pojazdach kolejowych</w:t>
            </w:r>
            <w:bookmarkEnd w:id="12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32540654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DDFF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E80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Brak</w:t>
            </w:r>
          </w:p>
        </w:tc>
      </w:tr>
      <w:tr w:rsidR="00163B18" w14:paraId="7A8BCF05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9656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4892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259F4C22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5AE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2F9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211F3AF7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87E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494C" w14:textId="77777777" w:rsidR="003E70B3" w:rsidRDefault="00163B18" w:rsidP="00FB246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określonego typu podestów. </w:t>
            </w:r>
          </w:p>
          <w:p w14:paraId="14DDEECF" w14:textId="77777777" w:rsidR="00163B18" w:rsidRPr="003E70B3" w:rsidRDefault="00163B18" w:rsidP="00FB246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 do właściwej jednostki dozoru technicznego (Urzędu Dozoru Technicznego).</w:t>
            </w:r>
          </w:p>
        </w:tc>
      </w:tr>
      <w:tr w:rsidR="00163B18" w14:paraId="09BAAE3D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DF4F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1C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technicznego: oddział terenowy lub centrala Urząd Dozoru Technicznego (komisja kwalifikacyjna złożona z inspektorów UDT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6"/>
            </w:r>
            <w:r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  <w:tr w:rsidR="00163B18" w14:paraId="32F74079" w14:textId="77777777" w:rsidTr="003E70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FD73" w14:textId="77777777" w:rsidR="00163B18" w:rsidRDefault="00163B18" w:rsidP="00FB24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13D1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 UDT/biuro UDT/Centrala UDT</w:t>
            </w:r>
          </w:p>
        </w:tc>
      </w:tr>
    </w:tbl>
    <w:p w14:paraId="52712C0F" w14:textId="77777777" w:rsidR="00163B18" w:rsidRDefault="00163B18" w:rsidP="00163B18">
      <w:pPr>
        <w:spacing w:before="240"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5AB42DF0" w14:textId="77777777" w:rsidR="00163B18" w:rsidRDefault="00163B18" w:rsidP="00163B18">
      <w:pPr>
        <w:spacing w:before="240" w:line="276" w:lineRule="auto"/>
        <w:rPr>
          <w:rFonts w:ascii="Tahoma" w:hAnsi="Tahoma" w:cs="Tahoma"/>
          <w:b/>
          <w:bCs/>
          <w:sz w:val="24"/>
          <w:szCs w:val="24"/>
        </w:rPr>
      </w:pPr>
      <w:bookmarkStart w:id="13" w:name="_Toc168236942"/>
      <w:r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D46F44">
        <w:rPr>
          <w:rFonts w:ascii="Tahoma" w:hAnsi="Tahoma" w:cs="Tahoma"/>
          <w:b/>
          <w:noProof/>
          <w:sz w:val="24"/>
          <w:szCs w:val="24"/>
        </w:rPr>
        <w:t>10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osoby zajmującej się eksploatacją i dozorem urządzeń, instalacji i sieci energetycznych (uprawnienia SEP)</w:t>
      </w:r>
      <w:bookmarkEnd w:id="13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kwalifikacje osób zajmujących się eksploatacją i dozorem urządzeń, instalacji i sieci energetycznych (uprawnienia SEP)"/>
        <w:tblDescription w:val="Tabela przedstawia opis ścieżki zdobycia kwalifikacji – kwalifikacje osób zajmujących się eksploatacją i dozorem urządzeń, instalacji i sieci energetycznych (uprawnienia SEP)"/>
      </w:tblPr>
      <w:tblGrid>
        <w:gridCol w:w="2552"/>
        <w:gridCol w:w="6663"/>
      </w:tblGrid>
      <w:tr w:rsidR="00163B18" w14:paraId="0D6488C2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F02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FC02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14" w:name="_Hlk168395188"/>
            <w:r>
              <w:rPr>
                <w:rFonts w:ascii="Tahoma" w:hAnsi="Tahoma" w:cs="Tahoma"/>
                <w:sz w:val="24"/>
                <w:szCs w:val="24"/>
              </w:rPr>
              <w:t xml:space="preserve">Kwalifikacje osób zajmujących się eksploatacją i dozorem urządzeń, instalacji i sieci energetycznych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dotyczące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urządzeń, instalacji i sieci elektroenergetycznych wytwarzających, przetwarzających, przesyłających i zużywających energię elektryczną</w:t>
            </w:r>
            <w:bookmarkEnd w:id="14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63B18" w14:paraId="3B32EC46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3E82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FEB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Elektromechanik elektrycznych przyrządów pomiarowych (kod zawodu 741202)</w:t>
            </w:r>
          </w:p>
          <w:p w14:paraId="0DD22F4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Elektromonter instalacji elektrycznych (kod zawodu 741210)</w:t>
            </w:r>
          </w:p>
          <w:p w14:paraId="536CFE2D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Pozostali elektromechanicy i elektromonterzy (kod zawodu 741290)</w:t>
            </w:r>
          </w:p>
          <w:p w14:paraId="175FEB74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Elektromonter pogotowia elektroenergetycznego (kod zawodu 741304)</w:t>
            </w:r>
          </w:p>
          <w:p w14:paraId="55D8723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Elektroenergetyk elektrowni wodnych (kod zawodu 313102)</w:t>
            </w:r>
          </w:p>
          <w:p w14:paraId="6BA2A73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Elektroenergetyk elektrowni cieplnych (kod zawodu 313101)</w:t>
            </w:r>
          </w:p>
          <w:p w14:paraId="59F5866D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Technik elektryk kolejowych sieci elektroenergetycznych (311304)</w:t>
            </w:r>
          </w:p>
        </w:tc>
      </w:tr>
      <w:tr w:rsidR="00163B18" w14:paraId="0B8116F0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9C1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002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44F246C4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BA32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52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20C25F23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A672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23B3" w14:textId="77777777" w:rsidR="00163B18" w:rsidRDefault="00163B18" w:rsidP="00FB246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22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Osoby zajmujące się eksploatacją urządzeń, instalacji i sieci w odpowiedniej Grupie uprawnień, w celu uzyskania potwierdzenia posiadanych kwalifikacji, powinny wykazać się wiedzą teoretyczną i praktyczną.</w:t>
            </w:r>
          </w:p>
          <w:p w14:paraId="7B858462" w14:textId="77777777" w:rsidR="00163B18" w:rsidRDefault="00163B18" w:rsidP="00FB2463">
            <w:pPr>
              <w:pStyle w:val="Akapitzlist"/>
              <w:numPr>
                <w:ilvl w:val="1"/>
                <w:numId w:val="30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Dokumentami potwierdzającymi posiadanie wiedzy teoretycznej i praktycznej, są:</w:t>
            </w:r>
          </w:p>
          <w:p w14:paraId="4C349544" w14:textId="77777777" w:rsidR="00163B18" w:rsidRDefault="00163B18" w:rsidP="00FB246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świadectwo lub dyplom potwierdzające uzyskanie tytułu zawodowego,</w:t>
            </w:r>
          </w:p>
          <w:p w14:paraId="184F40AD" w14:textId="77777777" w:rsidR="00163B18" w:rsidRDefault="00163B18" w:rsidP="00FB246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świadectwo potwierdzające kwalifikację w zawodzie lub dyplom potwierdzający kwalifikacje zawodowe,</w:t>
            </w:r>
          </w:p>
          <w:p w14:paraId="3370E0B3" w14:textId="77777777" w:rsidR="00163B18" w:rsidRDefault="00163B18" w:rsidP="00FB246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certyfikat kwalifikacji zawodowej lub dyplom zawodowy,</w:t>
            </w:r>
          </w:p>
          <w:p w14:paraId="0C69012E" w14:textId="77777777" w:rsidR="00163B18" w:rsidRDefault="00163B18" w:rsidP="00FB246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świadectwo czeladnicze lub dyplom mistrzowski – w zawodach, w których nauczanie obejmuje treści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związane z eksploatacją urządzeń, instalacji i sieci z właściwej Grupy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7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35F067F" w14:textId="77777777" w:rsidR="00163B18" w:rsidRDefault="00163B18" w:rsidP="00FB2463">
            <w:pPr>
              <w:pStyle w:val="Akapitzlist"/>
              <w:numPr>
                <w:ilvl w:val="1"/>
                <w:numId w:val="30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Posiadanie wiedzy teoretycznej i praktycznej, mogą również potwierdzać:</w:t>
            </w:r>
          </w:p>
          <w:p w14:paraId="5F89063C" w14:textId="77777777" w:rsidR="00163B18" w:rsidRDefault="00163B18" w:rsidP="00FB2463">
            <w:pPr>
              <w:pStyle w:val="Akapitzlist"/>
              <w:numPr>
                <w:ilvl w:val="1"/>
                <w:numId w:val="32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świadectwo ukończenia szkoły prowadzącej kształcenie w zawodzie, które obejmuje treści nauczania związane z eksploatacją urządzeń, instalacji i sieci,</w:t>
            </w:r>
          </w:p>
          <w:p w14:paraId="26C10C4E" w14:textId="77777777" w:rsidR="00163B18" w:rsidRDefault="00163B18" w:rsidP="00FB2463">
            <w:pPr>
              <w:pStyle w:val="Akapitzlist"/>
              <w:numPr>
                <w:ilvl w:val="1"/>
                <w:numId w:val="32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zaświadczenie o przebiegu nauczania wydane przez szkołę, zgodnie z przepisami wydanymi na podstawie art. 11 ust. 2 ustawy z dnia 7 września 1991 r.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o systemie oświaty (Dz. U. z 2021 r. poz. 1915 oraz z 2022 r. poz. 583 i 1116), potwierdzające kształcenie w zawodzie, które obejmuje treści nauczania związane z eksploatacją urządzeń, instalacji i sieci, </w:t>
            </w:r>
          </w:p>
          <w:p w14:paraId="5701E460" w14:textId="77777777" w:rsidR="00163B18" w:rsidRDefault="00163B18" w:rsidP="00FB2463">
            <w:pPr>
              <w:pStyle w:val="Akapitzlist"/>
              <w:numPr>
                <w:ilvl w:val="1"/>
                <w:numId w:val="32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zaświadczenie wystawione przez pracodawcę, potwierdzające doświadczenie zawodowe i staż pracy umożliwiające nabycie umiejętności związanych z wykonywaniem prac eksploatacyjnych urządzeń, instalacji i sieci,</w:t>
            </w:r>
          </w:p>
          <w:p w14:paraId="7EA3211F" w14:textId="77777777" w:rsidR="00163B18" w:rsidRDefault="00163B18" w:rsidP="00FB2463">
            <w:pPr>
              <w:pStyle w:val="Akapitzlist"/>
              <w:numPr>
                <w:ilvl w:val="1"/>
                <w:numId w:val="32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zaświadczenie wystawione przez kierownika komórki organizacyjnej urzędu obsługującego Ministra Obrony Narodowej lub jednostki organizacyjnej podległej Ministrowi Obrony Narodowej lub przez niego nadzorowanej, potwierdzające doświadczenie zawodowe i staż pracy umożliwiające nabycie umiejętności związanych z wykonywaniem prac eksploatacyjnych urządzeń techniki wojskowej lub uzbrojenia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8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33A91D4" w14:textId="77777777" w:rsidR="00163B18" w:rsidRDefault="00163B18" w:rsidP="00FB2463">
            <w:pPr>
              <w:pStyle w:val="Akapitzlist"/>
              <w:numPr>
                <w:ilvl w:val="1"/>
                <w:numId w:val="30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Stowarzyszenie Elektryków Polskich jest organizatorem kursów przygotowujących do egzaminów kwalifikacyjnych wymaganych </w:t>
            </w:r>
            <w:hyperlink r:id="rId11" w:tgtFrame="_blank" w:history="1">
              <w:r>
                <w:rPr>
                  <w:rStyle w:val="Hipercze"/>
                  <w:rFonts w:ascii="Tahoma" w:hAnsi="Tahoma" w:cs="Tahoma"/>
                  <w:sz w:val="24"/>
                  <w:szCs w:val="24"/>
                </w:rPr>
                <w:t>Rozporządzeniem Ministra Klimatu i Środowiska z dnia 1 lipca 2022 r. (Dz. U. poz.1392)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dla osób na stanowiskach eksploatacji i dozoru zarówno w Grupie 1, jak Grupie 2 i Grupie 3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19"/>
            </w:r>
            <w:r>
              <w:rPr>
                <w:rFonts w:ascii="Tahoma" w:hAnsi="Tahoma" w:cs="Tahoma"/>
                <w:sz w:val="24"/>
                <w:szCs w:val="24"/>
              </w:rPr>
              <w:t>, należy jednak podkreślić, iż są to krótkie formy szkoleniowe tzw. „przypominające”, które nie wyposażają w wiedzę teoretyczną i praktyczną wymaganą prawem do ubiegania się o potwierdzenie kwalifikacji.</w:t>
            </w:r>
          </w:p>
          <w:p w14:paraId="08F95DB1" w14:textId="77777777" w:rsidR="00163B18" w:rsidRDefault="00163B18" w:rsidP="00FB2463">
            <w:pPr>
              <w:pStyle w:val="Akapitzlist"/>
              <w:numPr>
                <w:ilvl w:val="1"/>
                <w:numId w:val="30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Wiele komercyjnych jednostek szkoleniowych również zajmuje się organizacją kursów przygotowujących do egzaminów kwalifikacyjnych wymaganych </w:t>
            </w:r>
            <w:hyperlink r:id="rId12" w:tgtFrame="_blank" w:history="1">
              <w:r>
                <w:rPr>
                  <w:rStyle w:val="Hipercze"/>
                  <w:rFonts w:ascii="Tahoma" w:hAnsi="Tahoma" w:cs="Tahoma"/>
                  <w:sz w:val="24"/>
                  <w:szCs w:val="24"/>
                </w:rPr>
                <w:t>Rozporządzeniem Ministra Klimatu i Środowiska z dnia 1 lipca 2022 r. (Dz. U. poz. 1392)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dla osób na stanowiskach eksploatacji i dozoru zarówno w Grupie 1, jak Grupie 2 i Grupie 3. Są to jednak krótkie formy szkoleniowe 2-3 godzinne, skierowane do elektryków lub osób, które zgodnie z przepisami mogą przystąpić do potwierdzenia kwalifikacji – szkolenia o charakterze tzw. „przypominającym”.</w:t>
            </w:r>
          </w:p>
          <w:p w14:paraId="618C0373" w14:textId="77777777" w:rsidR="00163B18" w:rsidRDefault="00163B18">
            <w:pPr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 ma możliwości ukończenia kursu w jednostce komercyjnej, która przygotowywałby do zawodu elektryka. Zgodnie z obowiązującymi przepisami, konieczne jest ukończenie szkoły lub poświadczenie przez pracodawcę wiedzy i doświadczenia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0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36D3CCD" w14:textId="77777777" w:rsidR="00163B18" w:rsidRDefault="00163B18" w:rsidP="00FB246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hanging="4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egzaminu przed komisją kwalifikacyjną. Egzamin przeprowadza się na </w:t>
            </w:r>
            <w:r>
              <w:rPr>
                <w:rFonts w:ascii="Tahoma" w:hAnsi="Tahoma" w:cs="Tahoma"/>
                <w:b/>
                <w:sz w:val="24"/>
                <w:szCs w:val="24"/>
              </w:rPr>
              <w:t>wniosek osoby ubiegającej się o potwierdzenie posiadanych kwalifikacji</w:t>
            </w:r>
            <w:r>
              <w:rPr>
                <w:rFonts w:ascii="Tahoma" w:hAnsi="Tahoma" w:cs="Tahoma"/>
                <w:sz w:val="24"/>
                <w:szCs w:val="24"/>
              </w:rPr>
              <w:t xml:space="preserve"> przy eksploatacji urządzeń, instalacji i sieci albo na </w:t>
            </w:r>
            <w:r>
              <w:rPr>
                <w:rFonts w:ascii="Tahoma" w:hAnsi="Tahoma" w:cs="Tahoma"/>
                <w:b/>
                <w:sz w:val="24"/>
                <w:szCs w:val="24"/>
              </w:rPr>
              <w:t>wniosek pracodawcy zatrudniającego tę osobę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41FBE2EF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934F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67C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shd w:val="clear" w:color="auto" w:fill="FFFFFF"/>
                <w:lang w:eastAsia="pl-PL"/>
              </w:rPr>
              <w:t>Komisje kwalifikacyjne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, które są powoływane na okres 5 lat przez:</w:t>
            </w:r>
          </w:p>
          <w:p w14:paraId="73DF0564" w14:textId="77777777" w:rsidR="00163B18" w:rsidRDefault="00163B18" w:rsidP="00FB2463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Prezesa Urzędu Regulacji Energetyki URE:</w:t>
            </w:r>
          </w:p>
          <w:p w14:paraId="4DDEBF12" w14:textId="77777777" w:rsidR="00163B18" w:rsidRDefault="00163B18" w:rsidP="00FB2463">
            <w:pPr>
              <w:pStyle w:val="Akapitzlist"/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357" w:hanging="357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 przedsiębiorstwach energetycznych zatrudniających co najmniej 200 osób,</w:t>
            </w:r>
          </w:p>
          <w:p w14:paraId="7554E52F" w14:textId="77777777" w:rsidR="00163B18" w:rsidRDefault="00163B18" w:rsidP="00FB2463">
            <w:pPr>
              <w:pStyle w:val="Akapitzlist"/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357" w:hanging="357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przy stowarzyszeniach naukowo-technicznych zrzeszających co najmniej 200 członków posiadających kwalifikacje do zajmowania się eksploatacją urządzeń, instalacji i sieci,</w:t>
            </w:r>
          </w:p>
          <w:p w14:paraId="54E93F7F" w14:textId="77777777" w:rsidR="00163B18" w:rsidRDefault="00163B18" w:rsidP="00FB2463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właściwych ministrów oraz Szefów Agencji określonych przepisami prawa energetycznego (art. 21a Ustawy)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iCs/>
                <w:sz w:val="24"/>
                <w:szCs w:val="24"/>
                <w:shd w:val="clear" w:color="auto" w:fill="FFFFFF"/>
              </w:rPr>
              <w:t>organy właściwe w sprawach regulacji gospodarki paliwami i energią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</w:t>
            </w:r>
          </w:p>
          <w:p w14:paraId="1335DC0F" w14:textId="77777777" w:rsidR="00163B18" w:rsidRDefault="00163B18" w:rsidP="00FB2463">
            <w:pPr>
              <w:pStyle w:val="Akapitzlist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ministra właściwego do spraw transportu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lang w:eastAsia="pl-PL"/>
              </w:rPr>
              <w:footnoteReference w:id="22"/>
            </w: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</w:p>
          <w:p w14:paraId="1447D4AA" w14:textId="77777777" w:rsidR="00163B18" w:rsidRDefault="00163B18">
            <w:pPr>
              <w:pStyle w:val="Akapitzlist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hanging="3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Egzamin jest ustny i sprawdza wiedzę w zakresie dotyczącym wiedzy teoretycznej i praktycznej w zakresie eksploatacji lub dozoru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urządzeń, instalacji i sieci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lang w:eastAsia="pl-PL"/>
              </w:rPr>
              <w:footnoteReference w:id="2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2B62D7D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lastRenderedPageBreak/>
              <w:t xml:space="preserve">Egzaminy przeprowadzane są w 101 Komisjach kwalifikacyjnych w oddziałach </w:t>
            </w:r>
            <w:r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  <w:t>Stowarzyszenia Elektryków Polskich</w:t>
            </w: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 (we wszystkich grupach uprawnień: G1, G, G3) na terenie całego kraju.</w:t>
            </w:r>
          </w:p>
        </w:tc>
      </w:tr>
      <w:tr w:rsidR="00163B18" w14:paraId="5EF79461" w14:textId="77777777" w:rsidTr="00D46F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272" w14:textId="77777777" w:rsidR="00163B18" w:rsidRDefault="00163B18" w:rsidP="00FB246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7A3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Komisje kwalifikacyjne SEP</w:t>
            </w:r>
          </w:p>
        </w:tc>
      </w:tr>
    </w:tbl>
    <w:p w14:paraId="5B0447F8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4E49E32A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bookmarkStart w:id="17" w:name="_Toc168236943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874501">
        <w:rPr>
          <w:rFonts w:ascii="Tahoma" w:hAnsi="Tahoma" w:cs="Tahoma"/>
          <w:b/>
          <w:noProof/>
          <w:sz w:val="24"/>
          <w:szCs w:val="24"/>
        </w:rPr>
        <w:t>11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operatora CNC</w:t>
      </w:r>
      <w:bookmarkEnd w:id="17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CNC"/>
        <w:tblDescription w:val="Tabela przedstawia opis ścieżki zdobycia kwalifikacji – operator CNC"/>
      </w:tblPr>
      <w:tblGrid>
        <w:gridCol w:w="2552"/>
        <w:gridCol w:w="6663"/>
      </w:tblGrid>
      <w:tr w:rsidR="00163B18" w14:paraId="77DB8E72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9595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802" w14:textId="77777777" w:rsidR="00163B18" w:rsidRDefault="00163B18" w:rsidP="00FB246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18" w:name="_Hlk168395214"/>
            <w:r>
              <w:rPr>
                <w:rFonts w:ascii="Tahoma" w:hAnsi="Tahoma" w:cs="Tahoma"/>
                <w:bCs/>
                <w:sz w:val="24"/>
                <w:szCs w:val="24"/>
              </w:rPr>
              <w:t>Obsługa obrabiarek skrawających sterowanych numerycznie (CNC)</w:t>
            </w:r>
            <w:bookmarkEnd w:id="18"/>
          </w:p>
          <w:p w14:paraId="44C29504" w14:textId="77777777" w:rsidR="00163B18" w:rsidRDefault="00163B18" w:rsidP="00FB246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Operator CNC</w:t>
            </w:r>
          </w:p>
        </w:tc>
      </w:tr>
      <w:tr w:rsidR="00163B18" w14:paraId="0520EE27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9D02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174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Operator obrabiarek sterowanych numerycznie (kod zawodu 722308)</w:t>
            </w:r>
          </w:p>
          <w:p w14:paraId="75E2493F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Tokarz/frezer obrabiarek sterowanych numerycznie (722313)</w:t>
            </w:r>
          </w:p>
        </w:tc>
      </w:tr>
      <w:tr w:rsidR="00163B18" w14:paraId="29B63673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EFCF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C76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12AC9C9A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B90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CF95" w14:textId="77777777" w:rsidR="00163B18" w:rsidRDefault="00163B18" w:rsidP="00FB246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wolnorynkowe i sektorowe włączone do ZSK</w:t>
            </w:r>
          </w:p>
          <w:p w14:paraId="73BF7306" w14:textId="77777777" w:rsidR="00163B18" w:rsidRDefault="00163B18" w:rsidP="00FB246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wolnorynkowe i sektorowe niewłączone do ZSK</w:t>
            </w:r>
          </w:p>
        </w:tc>
      </w:tr>
      <w:tr w:rsidR="00163B18" w14:paraId="0507244B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752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12E" w14:textId="77777777" w:rsidR="00163B18" w:rsidRDefault="00163B1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1.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Dla kwalifikacji wolnorynkowych i sektorowych włączonych do ZSK.</w:t>
            </w:r>
          </w:p>
          <w:p w14:paraId="26476AFD" w14:textId="77777777" w:rsidR="00163B18" w:rsidRDefault="00163B18" w:rsidP="00FB246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kursu przygotowującego do obsługi obrabiarki sterowanej numerycznie, umożliwiającego nabycie kompe</w:t>
            </w:r>
            <w:r w:rsidR="00874501">
              <w:rPr>
                <w:rFonts w:ascii="Tahoma" w:hAnsi="Tahoma" w:cs="Tahoma"/>
                <w:sz w:val="24"/>
                <w:szCs w:val="24"/>
              </w:rPr>
              <w:t>tencji podlegających walidacji.</w:t>
            </w:r>
          </w:p>
          <w:p w14:paraId="1CE03E42" w14:textId="77777777" w:rsidR="00163B18" w:rsidRDefault="00163B18" w:rsidP="00FB246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Zapisanie się na egzamin w jednym z uprawnionych ośrodków walidujących:</w:t>
            </w:r>
          </w:p>
          <w:p w14:paraId="61C1355A" w14:textId="77777777" w:rsidR="00163B18" w:rsidRDefault="00163B18" w:rsidP="00FB24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Centrum Kształcenia Zawodowego w Grudziądzu,</w:t>
            </w:r>
          </w:p>
          <w:p w14:paraId="4C28B38F" w14:textId="77777777" w:rsidR="00163B18" w:rsidRDefault="00163B18" w:rsidP="00FB24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Łódzkie Centrum Doskonalenia Nauczycieli i Kształcenia Praktycznego,</w:t>
            </w:r>
          </w:p>
          <w:p w14:paraId="507D4413" w14:textId="77777777" w:rsidR="00163B18" w:rsidRDefault="00163B18" w:rsidP="00FB24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Zespół Szkół w Gorczycach im. Por. Józefa Sarny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4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0A95F8C" w14:textId="77777777" w:rsidR="00163B18" w:rsidRDefault="00163B18" w:rsidP="00FB246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hanging="4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Zdanie egzaminu i uzyskanie certyfikatu poświadczającego kwalifikację.</w:t>
            </w:r>
          </w:p>
          <w:p w14:paraId="2CC3651D" w14:textId="77777777" w:rsidR="00163B18" w:rsidRDefault="00163B1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Dla kwalifikacji wolnorynkowych i sektorowych niewłączonych do ZSK – kończących się uzyskaniem certyfikatu uznanego w branży.</w:t>
            </w:r>
          </w:p>
          <w:p w14:paraId="5F0AC8B3" w14:textId="77777777" w:rsidR="00163B18" w:rsidRDefault="00163B18" w:rsidP="00FB246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8" w:hanging="23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jednego z dostępnych na rynku kursów przygotowujących do obsługi obrabiarki sterowanej numerycznie, umożliwiających uzyskanie certyfikatu uznanego w branży.</w:t>
            </w:r>
          </w:p>
          <w:p w14:paraId="3BC25996" w14:textId="77777777" w:rsidR="00163B18" w:rsidRDefault="00163B18" w:rsidP="00FB246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hanging="12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Po zakończeniu szkolenia, prowadzonego zgodnie z normą </w:t>
            </w:r>
            <w:r>
              <w:rPr>
                <w:rFonts w:ascii="Tahoma" w:hAnsi="Tahoma" w:cs="Tahoma"/>
                <w:sz w:val="24"/>
                <w:szCs w:val="24"/>
              </w:rPr>
              <w:t>PN-EN ISO 9001:2015-10,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każdy z Uczestników otrzymuje imienny 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certyfikat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 opisowo potwierdzający nabyte umiejętności zgodnie z wdrożonym systemem 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>zarządzania jakością.</w:t>
            </w:r>
          </w:p>
          <w:p w14:paraId="29F3B22D" w14:textId="77777777" w:rsidR="00163B18" w:rsidRDefault="00163B18" w:rsidP="00FB2463">
            <w:pPr>
              <w:pStyle w:val="NormalnyWeb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hanging="43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hd w:val="clear" w:color="auto" w:fill="FFFFFF"/>
                <w:lang w:eastAsia="en-US"/>
                <w14:ligatures w14:val="standardContextual"/>
              </w:rPr>
              <w:t>Przystępując do egzaminu </w:t>
            </w:r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 xml:space="preserve">TUV </w:t>
            </w:r>
            <w:proofErr w:type="spellStart"/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 xml:space="preserve"> Polska Sp. z o.o.</w:t>
            </w:r>
            <w:r>
              <w:rPr>
                <w:rFonts w:ascii="Tahoma" w:hAnsi="Tahoma" w:cs="Tahoma"/>
                <w:kern w:val="2"/>
                <w:shd w:val="clear" w:color="auto" w:fill="FFFFFF"/>
                <w:lang w:eastAsia="en-US"/>
                <w14:ligatures w14:val="standardContextual"/>
              </w:rPr>
              <w:t> </w:t>
            </w:r>
          </w:p>
        </w:tc>
      </w:tr>
      <w:tr w:rsidR="00163B18" w14:paraId="309BF4BC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10B5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EA31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  <w:t>Ścieżka 1.</w:t>
            </w:r>
          </w:p>
          <w:p w14:paraId="44A605C9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Uprawnienia do walidacji posiadają trzy ośrodki.</w:t>
            </w:r>
          </w:p>
          <w:p w14:paraId="3038BB66" w14:textId="77777777" w:rsidR="00163B18" w:rsidRDefault="00163B18" w:rsidP="00FB246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Centrum Kształcenia Zawodowego w Grudziądzu,</w:t>
            </w:r>
          </w:p>
          <w:p w14:paraId="0B7A078F" w14:textId="77777777" w:rsidR="00163B18" w:rsidRDefault="00163B18" w:rsidP="00FB246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Łódzkie Centrum Doskonalenia Nauczycieli i Kształcenia Praktycznego,</w:t>
            </w:r>
          </w:p>
          <w:p w14:paraId="6380A1B5" w14:textId="77777777" w:rsidR="00163B18" w:rsidRDefault="00163B18" w:rsidP="00FB246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Zespół Szkół w Gorczycach im. Por. Józefa Sarny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8C895C3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  <w:t>Ścieżka 2.</w:t>
            </w:r>
          </w:p>
          <w:p w14:paraId="22264118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Instytucja szkoląca, a w przypadku ubiegania się o certyfikat TUV </w:t>
            </w:r>
            <w:proofErr w:type="spellStart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 - instytucja szkoląca wspólnie z TUV </w:t>
            </w:r>
            <w:proofErr w:type="spellStart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 Polska Sp. z o.o.</w:t>
            </w:r>
          </w:p>
        </w:tc>
      </w:tr>
      <w:tr w:rsidR="00163B18" w14:paraId="21FB05EB" w14:textId="77777777" w:rsidTr="0087450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A0EB" w14:textId="77777777" w:rsidR="00163B18" w:rsidRDefault="00163B18" w:rsidP="00FB246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89" w:hanging="47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424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1.</w:t>
            </w:r>
          </w:p>
          <w:p w14:paraId="1F8618CE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Instytucja certyfikująca – podmiot z uprawnieniami do nadawania określonych kwalifikacji włączonych do ZSK: </w:t>
            </w:r>
            <w:hyperlink r:id="rId13" w:history="1">
              <w:r>
                <w:rPr>
                  <w:rStyle w:val="Hipercze"/>
                  <w:rFonts w:ascii="Tahoma" w:hAnsi="Tahoma" w:cs="Tahoma"/>
                  <w:sz w:val="24"/>
                  <w:szCs w:val="24"/>
                </w:rPr>
                <w:t>Mechatronik Artur Grochowski</w:t>
              </w:r>
            </w:hyperlink>
            <w:hyperlink r:id="rId14" w:history="1">
              <w:r>
                <w:rPr>
                  <w:rStyle w:val="Hipercze"/>
                  <w:rFonts w:ascii="Tahoma" w:hAnsi="Tahoma" w:cs="Tahoma"/>
                  <w:sz w:val="24"/>
                  <w:szCs w:val="24"/>
                  <w:vertAlign w:val="superscript"/>
                </w:rPr>
                <w:footnoteReference w:id="26"/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6725D5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C73CFE3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Instytucja szkoląca wspólnie np. z TUV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Polska Sp. z o.o.</w:t>
            </w:r>
          </w:p>
        </w:tc>
      </w:tr>
    </w:tbl>
    <w:p w14:paraId="361EC2AB" w14:textId="77777777" w:rsidR="00163B18" w:rsidRDefault="00163B18" w:rsidP="00163B18">
      <w:pPr>
        <w:spacing w:before="240"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551ED9BC" w14:textId="77777777" w:rsidR="00163B18" w:rsidRDefault="00163B18" w:rsidP="00163B18">
      <w:pPr>
        <w:spacing w:before="240" w:line="276" w:lineRule="auto"/>
        <w:rPr>
          <w:rFonts w:ascii="Tahoma" w:hAnsi="Tahoma" w:cs="Tahoma"/>
          <w:b/>
          <w:bCs/>
          <w:sz w:val="24"/>
          <w:szCs w:val="24"/>
        </w:rPr>
      </w:pPr>
      <w:bookmarkStart w:id="19" w:name="_Toc168236944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12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programisty CNC</w:t>
      </w:r>
      <w:bookmarkEnd w:id="19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programista CNC"/>
        <w:tblDescription w:val="Tabela przedstawia opis ścieżki zdobycia kwalifikacji – programista CNC"/>
      </w:tblPr>
      <w:tblGrid>
        <w:gridCol w:w="2552"/>
        <w:gridCol w:w="6663"/>
      </w:tblGrid>
      <w:tr w:rsidR="00163B18" w14:paraId="0C9B0164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E34E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F14B" w14:textId="77777777" w:rsidR="00163B18" w:rsidRDefault="00163B18" w:rsidP="00FB2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20" w:name="_Hlk168395234"/>
            <w:r>
              <w:rPr>
                <w:rFonts w:ascii="Tahoma" w:hAnsi="Tahoma" w:cs="Tahoma"/>
                <w:bCs/>
                <w:sz w:val="24"/>
                <w:szCs w:val="24"/>
              </w:rPr>
              <w:t>Programowanie obrabiarek skrawających sterowanych numerycznie (CNC)</w:t>
            </w:r>
            <w:bookmarkEnd w:id="20"/>
          </w:p>
          <w:p w14:paraId="47CC8870" w14:textId="77777777" w:rsidR="00163B18" w:rsidRDefault="00163B18" w:rsidP="00FB2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Operator programista CNC</w:t>
            </w:r>
          </w:p>
        </w:tc>
      </w:tr>
      <w:tr w:rsidR="00163B18" w14:paraId="5FDD94E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E7E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053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Operator obrabiarek sterowanych numerycznie (kod zawodu 722308)</w:t>
            </w:r>
          </w:p>
          <w:p w14:paraId="2454AF80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Tokarz/frezer obrabiarek sterowanych numerycznie (722313)</w:t>
            </w:r>
          </w:p>
        </w:tc>
      </w:tr>
      <w:tr w:rsidR="00163B18" w14:paraId="57EF4ADC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566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C9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7D49AD27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7FF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2E98" w14:textId="77777777" w:rsidR="00163B18" w:rsidRDefault="00163B18" w:rsidP="00FB246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wolnorynkowe i sektorowe włączone do ZSK</w:t>
            </w:r>
          </w:p>
          <w:p w14:paraId="45E85675" w14:textId="77777777" w:rsidR="00163B18" w:rsidRDefault="00163B18" w:rsidP="00FB246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wolnorynkowe i sektorowe niewłączone do ZSK</w:t>
            </w:r>
          </w:p>
        </w:tc>
      </w:tr>
      <w:tr w:rsidR="00163B18" w14:paraId="2BC0AA0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AB87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2559" w14:textId="77777777" w:rsidR="00163B18" w:rsidRDefault="00163B1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1.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dla kwalifikacji wolnorynkowych i sektorowych włączonych do ZSK:</w:t>
            </w:r>
          </w:p>
          <w:p w14:paraId="4A668FDD" w14:textId="77777777" w:rsidR="00163B18" w:rsidRDefault="00163B18" w:rsidP="00FB246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kursu przygotowującego do obsługi obrabiarki sterowanej numerycznie, umożliwiającego nabycie kompe</w:t>
            </w:r>
            <w:r w:rsidR="00291668">
              <w:rPr>
                <w:rFonts w:ascii="Tahoma" w:hAnsi="Tahoma" w:cs="Tahoma"/>
                <w:sz w:val="24"/>
                <w:szCs w:val="24"/>
              </w:rPr>
              <w:t>tencji podlegających walidacji.</w:t>
            </w:r>
          </w:p>
          <w:p w14:paraId="5BA9E487" w14:textId="77777777" w:rsidR="00163B18" w:rsidRDefault="00163B18" w:rsidP="00FB246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Zapisanie się na egzamin w jednym z uprawnionych ośrodków walidujących:</w:t>
            </w:r>
          </w:p>
          <w:p w14:paraId="1FB107AE" w14:textId="77777777" w:rsidR="00163B18" w:rsidRDefault="00163B18" w:rsidP="00FB246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Centrum Kształcenia Zawodowego w Grudziądzu,</w:t>
            </w:r>
          </w:p>
          <w:p w14:paraId="6580629E" w14:textId="77777777" w:rsidR="00163B18" w:rsidRDefault="00163B18" w:rsidP="00FB246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Łódzkie Centrum Doskonalenia Nauczycieli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i Kształcenia Praktycznego,</w:t>
            </w:r>
          </w:p>
          <w:p w14:paraId="09544163" w14:textId="77777777" w:rsidR="00163B18" w:rsidRDefault="00163B18" w:rsidP="00FB246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Zespół Szkół w Gorczycach im. Por. Józefa Sarny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7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05D1B5B" w14:textId="77777777" w:rsidR="00163B18" w:rsidRDefault="00163B18" w:rsidP="00FB246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7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Zdanie egzaminu i uzyskanie certyfikatu poświadczającego kwalifikację.</w:t>
            </w:r>
          </w:p>
          <w:p w14:paraId="0EEF21DE" w14:textId="77777777" w:rsidR="00163B18" w:rsidRDefault="00163B18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dla kwalifikacji wolnorynkowych i sektorowych niewłączonych do ZSK – kończących się uzyskaniem certyfikatu uznanego w branży:</w:t>
            </w:r>
          </w:p>
          <w:p w14:paraId="06F2F0C9" w14:textId="77777777" w:rsidR="00163B18" w:rsidRDefault="00163B18" w:rsidP="00FB246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14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jednego z dostępnych na rynku kursów przygotowujących do obsługi obrabiarki sterowanej numerycznie, umożliwiających uzyskanie certyfikatu uznanego w branży. </w:t>
            </w:r>
          </w:p>
          <w:p w14:paraId="310BF42B" w14:textId="77777777" w:rsidR="00163B18" w:rsidRDefault="00163B18" w:rsidP="00FB246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hanging="4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Po zakończeniu szkolenia, prowadzonego zgodnie z normą </w:t>
            </w:r>
            <w:r>
              <w:rPr>
                <w:rFonts w:ascii="Tahoma" w:hAnsi="Tahoma" w:cs="Tahoma"/>
                <w:sz w:val="24"/>
                <w:szCs w:val="24"/>
              </w:rPr>
              <w:t>PN-EN ISO 9001:2015-10,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każdy z Uczestników otrzymuje imienny 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certyfikat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opisowo potwierdzający nabyte umiejętności zgodnie z wdrożonym systemem zarządzania jakością.</w:t>
            </w:r>
          </w:p>
          <w:p w14:paraId="32A2D48B" w14:textId="77777777" w:rsidR="00163B18" w:rsidRDefault="00163B18" w:rsidP="00FB2463">
            <w:pPr>
              <w:pStyle w:val="NormalnyWeb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ind w:hanging="43"/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hd w:val="clear" w:color="auto" w:fill="FFFFFF"/>
                <w:lang w:eastAsia="en-US"/>
                <w14:ligatures w14:val="standardContextual"/>
              </w:rPr>
              <w:t>Przystępując do egzaminu </w:t>
            </w:r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 xml:space="preserve">TUV </w:t>
            </w:r>
            <w:proofErr w:type="spellStart"/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 xml:space="preserve"> Polska Sp. z o.o.</w:t>
            </w:r>
            <w:r>
              <w:rPr>
                <w:rFonts w:ascii="Tahoma" w:hAnsi="Tahoma" w:cs="Tahoma"/>
                <w:kern w:val="2"/>
                <w:shd w:val="clear" w:color="auto" w:fill="FFFFFF"/>
                <w:lang w:eastAsia="en-US"/>
                <w14:ligatures w14:val="standardContextual"/>
              </w:rPr>
              <w:t> kursanci mają szansę uzyskać dodatkowy </w:t>
            </w:r>
            <w:r>
              <w:rPr>
                <w:rFonts w:ascii="Tahoma" w:hAnsi="Tahoma" w:cs="Tahoma"/>
                <w:b/>
                <w:bCs/>
                <w:kern w:val="2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>certyfikat</w:t>
            </w:r>
            <w:r>
              <w:rPr>
                <w:rFonts w:ascii="Tahoma" w:hAnsi="Tahoma" w:cs="Tahoma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 potwierdzający zdobycie kompetencji kształconych w ramach szkolenia. </w:t>
            </w:r>
          </w:p>
        </w:tc>
      </w:tr>
      <w:tr w:rsidR="00163B18" w14:paraId="78FCCFE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4D46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688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  <w:t>Ścieżka 1.</w:t>
            </w:r>
          </w:p>
          <w:p w14:paraId="530F20C6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Uprawnienia do walidacji posiadają trzy ośrodki:</w:t>
            </w:r>
          </w:p>
          <w:p w14:paraId="06691EF4" w14:textId="77777777" w:rsidR="00163B18" w:rsidRDefault="00163B18" w:rsidP="00FB246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Centrum Kształcenia Zawodowego w Grudziądzu,</w:t>
            </w:r>
          </w:p>
          <w:p w14:paraId="09D53403" w14:textId="77777777" w:rsidR="00163B18" w:rsidRDefault="00163B18" w:rsidP="00FB246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Łódzkie Centrum Doskonalenia Nauczycieli i Kształcenia Praktycznego,</w:t>
            </w:r>
          </w:p>
          <w:p w14:paraId="53390180" w14:textId="77777777" w:rsidR="00163B18" w:rsidRDefault="00163B18" w:rsidP="00FB246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Zespół Szkół w Gorczycach im. Por. Józefa Sarny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8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CFB5DFF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b/>
                <w:kern w:val="2"/>
                <w:lang w:eastAsia="en-US"/>
                <w14:ligatures w14:val="standardContextual"/>
              </w:rPr>
              <w:t>Ścieżka 2.</w:t>
            </w:r>
          </w:p>
          <w:p w14:paraId="6251D8F3" w14:textId="77777777" w:rsidR="00163B18" w:rsidRDefault="00163B18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Instytucja szkoląca, a w przypadku ubiegania się o certyfikat TUV </w:t>
            </w:r>
            <w:proofErr w:type="spellStart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 – instytucja szkoląca wspólnie z TUV </w:t>
            </w:r>
            <w:proofErr w:type="spellStart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>Nord</w:t>
            </w:r>
            <w:proofErr w:type="spellEnd"/>
            <w:r>
              <w:rPr>
                <w:rFonts w:ascii="Tahoma" w:hAnsi="Tahoma" w:cs="Tahoma"/>
                <w:kern w:val="2"/>
                <w:lang w:eastAsia="en-US"/>
                <w14:ligatures w14:val="standardContextual"/>
              </w:rPr>
              <w:t xml:space="preserve"> Polska Sp. z o.o.</w:t>
            </w:r>
          </w:p>
        </w:tc>
      </w:tr>
      <w:tr w:rsidR="00163B18" w14:paraId="7397AA30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A6E" w14:textId="77777777" w:rsidR="00163B18" w:rsidRDefault="00163B18" w:rsidP="00FB246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9B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1.</w:t>
            </w:r>
          </w:p>
          <w:p w14:paraId="0186CD7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Instytucja certyfikująca - podmiot z uprawnieniami do nadawania określonych kwalifikacji włączonych do ZSK: </w:t>
            </w:r>
            <w:hyperlink r:id="rId15" w:history="1">
              <w:r>
                <w:rPr>
                  <w:rStyle w:val="Hipercze"/>
                  <w:rFonts w:ascii="Tahoma" w:hAnsi="Tahoma" w:cs="Tahoma"/>
                  <w:sz w:val="24"/>
                  <w:szCs w:val="24"/>
                </w:rPr>
                <w:t>Mechatronik Artur Grochowski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Hipercze"/>
                  <w:rFonts w:ascii="Tahoma" w:hAnsi="Tahoma" w:cs="Tahoma"/>
                  <w:sz w:val="24"/>
                  <w:szCs w:val="24"/>
                  <w:vertAlign w:val="superscript"/>
                </w:rPr>
                <w:footnoteReference w:id="29"/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B84E26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Ścieżka 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3EDC47D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Instytucja szkoląca wspólnie z TUV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Polska Sp. z o.o.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</w:tr>
    </w:tbl>
    <w:p w14:paraId="1C68F388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01535C7C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21" w:name="_Toc168236945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13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automatyka utrzymania ruchu</w:t>
      </w:r>
      <w:bookmarkEnd w:id="21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automatyk utrzymania ruchu "/>
        <w:tblDescription w:val="Tabela przedstawia opis ścieżki zdobycia kwalifikacji – automatyk utrzymania ruchu "/>
      </w:tblPr>
      <w:tblGrid>
        <w:gridCol w:w="2552"/>
        <w:gridCol w:w="6663"/>
      </w:tblGrid>
      <w:tr w:rsidR="00163B18" w14:paraId="135E871D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BDBC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DA72" w14:textId="77777777" w:rsidR="00163B18" w:rsidRDefault="00163B18" w:rsidP="00FB246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22" w:name="_Hlk168395254"/>
            <w:r>
              <w:rPr>
                <w:rFonts w:ascii="Tahoma" w:hAnsi="Tahoma" w:cs="Tahoma"/>
                <w:bCs/>
                <w:sz w:val="24"/>
                <w:szCs w:val="24"/>
              </w:rPr>
              <w:t>Automatyk utrzymania ruchu</w:t>
            </w:r>
            <w:bookmarkEnd w:id="22"/>
          </w:p>
          <w:p w14:paraId="6A3F243F" w14:textId="77777777" w:rsidR="00163B18" w:rsidRDefault="00163B18" w:rsidP="00FB246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Obsługa i utrzymanie ruchu stanowisk zrobotyzowanych (ZSK)</w:t>
            </w:r>
          </w:p>
        </w:tc>
      </w:tr>
      <w:tr w:rsidR="00163B18" w14:paraId="5053FBAA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3189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Odpowiednik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1FB" w14:textId="77777777" w:rsidR="00163B18" w:rsidRDefault="00163B18" w:rsidP="00FB246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Technik automatyk (kod zawodu: 311909)</w:t>
            </w:r>
          </w:p>
          <w:p w14:paraId="2E014287" w14:textId="77777777" w:rsidR="00163B18" w:rsidRDefault="00163B18" w:rsidP="00FB246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Inżynier automatyki i robotyki (kod zawodu: 214903)</w:t>
            </w:r>
          </w:p>
          <w:p w14:paraId="0161EE71" w14:textId="77777777" w:rsidR="00163B18" w:rsidRDefault="00163B18" w:rsidP="00FB246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Automatyk sterowania ruchem kolejowym (kod zawodu: 741010)</w:t>
            </w:r>
          </w:p>
          <w:p w14:paraId="25051DC6" w14:textId="77777777" w:rsidR="00163B18" w:rsidRDefault="00163B18" w:rsidP="00FB246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Mechanik automatyki przemysłowej i urządzeń precyzyjnych (731102)</w:t>
            </w:r>
          </w:p>
        </w:tc>
      </w:tr>
      <w:tr w:rsidR="00163B18" w14:paraId="51F077E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9B8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589D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Wolnorynkowe i sektorowe </w:t>
            </w:r>
          </w:p>
        </w:tc>
      </w:tr>
      <w:tr w:rsidR="00163B18" w14:paraId="399E15D0" w14:textId="77777777" w:rsidTr="00291668">
        <w:trPr>
          <w:trHeight w:val="5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6596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D35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wolnorynkowe i sektorowe włączone do ZSK</w:t>
            </w:r>
          </w:p>
        </w:tc>
      </w:tr>
      <w:tr w:rsidR="00163B18" w14:paraId="73ED1AC3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88B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704" w14:textId="77777777" w:rsidR="00163B18" w:rsidRDefault="00163B18" w:rsidP="00FB2463">
            <w:pPr>
              <w:pStyle w:val="Akapitzlist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357" w:hanging="8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do wykonywania zadań zawodowych w zakresie 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obsługi i utrzymania ruchu stanowisk zrobotyzowanych. Tego rodzaju szkolenia prowadzi np. Centrum Programowania Robotów Przemysłowych, będące wspólną inicjatywą Pomorskiej Specjalnej Strefy Ekonomicznej oraz Instytutu Maszyn Przepływowych Polskiej Akademii Nauk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30"/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14:paraId="74D6B8F8" w14:textId="77777777" w:rsidR="00163B18" w:rsidRDefault="00163B18" w:rsidP="00FB246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57" w:hanging="8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Zapisanie się na egzamin w uprawnionym ośrodku walidującym: Pomorska Specjalna Strefa Ekonomiczna Sp. z o.o.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footnoteReference w:id="3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C830999" w14:textId="77777777" w:rsidR="00163B18" w:rsidRDefault="00163B18" w:rsidP="00FB246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57" w:hanging="8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Zdanie egzaminu i uzyskanie certyfikatu poświadczającego kwalifikację.</w:t>
            </w:r>
          </w:p>
          <w:p w14:paraId="7A1432C8" w14:textId="77777777" w:rsidR="00163B18" w:rsidRDefault="00163B18">
            <w:pPr>
              <w:pStyle w:val="NormalnyWeb"/>
              <w:shd w:val="clear" w:color="auto" w:fill="FFFFFF"/>
              <w:spacing w:before="0" w:beforeAutospacing="0" w:after="0" w:afterAutospacing="0"/>
              <w:ind w:left="357"/>
              <w:rPr>
                <w:rFonts w:ascii="Tahoma" w:hAnsi="Tahoma" w:cs="Tahoma"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163B18" w14:paraId="72763DC2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B1A2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8B5D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Pomorska Specjalna Strefa Ekonomiczna Sp. z o.o.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32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78E31931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68D" w14:textId="77777777" w:rsidR="00163B18" w:rsidRDefault="00163B18" w:rsidP="00FB246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B86D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Pomorska Specjalna Strefa Ekonomiczna Sp. z o.o.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3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</w:tr>
    </w:tbl>
    <w:p w14:paraId="3B4A66B6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30531BFA" w14:textId="77777777" w:rsidR="00163B18" w:rsidRDefault="00163B18" w:rsidP="00163B18">
      <w:pPr>
        <w:spacing w:after="200" w:line="276" w:lineRule="auto"/>
        <w:rPr>
          <w:rFonts w:ascii="Tahoma" w:hAnsi="Tahoma" w:cs="Tahoma"/>
          <w:b/>
          <w:sz w:val="24"/>
          <w:szCs w:val="24"/>
        </w:rPr>
      </w:pPr>
      <w:bookmarkStart w:id="23" w:name="_Toc168236946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14</w:t>
      </w:r>
      <w:r>
        <w:fldChar w:fldCharType="end"/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ścieżki zdobycia kwalifikacji w zakresie uprawnień spawalniczych </w:t>
      </w:r>
      <w:bookmarkEnd w:id="23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663"/>
      </w:tblGrid>
      <w:tr w:rsidR="00163B18" w14:paraId="1AC4EEC7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00B6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D7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Uprawnienia spawalnicze</w:t>
            </w:r>
            <w:r w:rsidR="00291668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91858CD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111 – spawanie łukowe elektrodą otuloną,</w:t>
            </w:r>
          </w:p>
          <w:p w14:paraId="06135E08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 – spawanie łukiem krytym pojedynczym drutem elektrodowym,</w:t>
            </w:r>
          </w:p>
          <w:p w14:paraId="300B1D2B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131 – spawanie metodą MIG (spawanie elektrodą topliwą w osłonie gazów obojętnych),</w:t>
            </w:r>
          </w:p>
          <w:p w14:paraId="356AC04E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135 – spawanie metodą MAG (spawanie elektrodą topliwą w osłonie gazów aktywnych),</w:t>
            </w:r>
          </w:p>
          <w:p w14:paraId="5B604754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136 – spawanie łukowe drutem proszkowym w osłonie gazu aktywnego,</w:t>
            </w:r>
          </w:p>
          <w:p w14:paraId="179D36F0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141 – spawanie metodą TIG (elektrodą nietopliwą w osłonie argonu),</w:t>
            </w:r>
          </w:p>
          <w:p w14:paraId="05514B5D" w14:textId="77777777" w:rsidR="00291668" w:rsidRDefault="00291668" w:rsidP="0029166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311 – spawanie gazowe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acetylenowo-tlenowe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36E67B0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006B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BE3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Spawacz (kod zawodu 721204)</w:t>
            </w:r>
          </w:p>
          <w:p w14:paraId="74CB50C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Pozostali spawacze i pokrewni (kod zawodu 721290)</w:t>
            </w:r>
          </w:p>
        </w:tc>
      </w:tr>
      <w:tr w:rsidR="00163B18" w14:paraId="7E300BD7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68F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Typ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A52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088690EC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148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897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2687145F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566C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8E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Przepisy określają, że prace spawalnicze powinny być wykonywane przez osoby posiadające zaświadczenie o ukończeniu szkolenia albo świadectwo egzaminu spawacza lub książkę spawacza, wystawiane w trybie określonym w odrębnych przepisach i Polskich Normach, przy czym, osoby wykonujące:</w:t>
            </w:r>
          </w:p>
          <w:p w14:paraId="04162E05" w14:textId="77777777" w:rsidR="00163B18" w:rsidRDefault="00163B18" w:rsidP="00FB2463">
            <w:pPr>
              <w:pStyle w:val="Akapitzlist"/>
              <w:numPr>
                <w:ilvl w:val="1"/>
                <w:numId w:val="5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ręczne cięcie termiczne,</w:t>
            </w:r>
          </w:p>
          <w:p w14:paraId="61F03474" w14:textId="77777777" w:rsidR="00163B18" w:rsidRDefault="00163B18" w:rsidP="00FB2463">
            <w:pPr>
              <w:pStyle w:val="Akapitzlist"/>
              <w:numPr>
                <w:ilvl w:val="1"/>
                <w:numId w:val="5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zgrzewanie,</w:t>
            </w:r>
          </w:p>
          <w:p w14:paraId="571940A6" w14:textId="77777777" w:rsidR="00163B18" w:rsidRDefault="00163B18" w:rsidP="00FB2463">
            <w:pPr>
              <w:pStyle w:val="Akapitzlist"/>
              <w:numPr>
                <w:ilvl w:val="1"/>
                <w:numId w:val="57"/>
              </w:numPr>
              <w:spacing w:after="0" w:line="240" w:lineRule="auto"/>
              <w:ind w:left="357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ręczne lutowanie,</w:t>
            </w:r>
          </w:p>
          <w:p w14:paraId="7ED1F977" w14:textId="77777777" w:rsidR="00163B18" w:rsidRDefault="00163B18" w:rsidP="00FB2463">
            <w:pPr>
              <w:pStyle w:val="Akapitzlist"/>
              <w:numPr>
                <w:ilvl w:val="1"/>
                <w:numId w:val="57"/>
              </w:numPr>
              <w:spacing w:after="0" w:line="240" w:lineRule="auto"/>
              <w:ind w:left="357" w:hanging="357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zmechanizowane i automatyczne wykonywanie prac spawalniczych, powinny wykazać się co najmniej zaświadczeniem o ukończeniu szkolenia w zakresie określonym w odrębnych przepisach i Polskich Normach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lang w:eastAsia="pl-PL"/>
              </w:rPr>
              <w:footnoteReference w:id="34"/>
            </w: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</w:p>
          <w:p w14:paraId="585C5047" w14:textId="77777777" w:rsidR="00163B18" w:rsidRDefault="00163B18" w:rsidP="00FB246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uzyskania kwalifikacji spawacza. </w:t>
            </w:r>
          </w:p>
          <w:p w14:paraId="68808BFB" w14:textId="77777777" w:rsidR="00163B18" w:rsidRPr="00291668" w:rsidRDefault="00163B18" w:rsidP="00FB246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</w:tc>
      </w:tr>
      <w:tr w:rsidR="00163B18" w14:paraId="4DB19BD6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417A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AB4D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Instytucją walidującą może być organizacja posiadająca Komisję spawalniczą, która nadaje kwalifikacje spawalnicze zgodne z normą PN-EN ISO 9606-1 i PN-EN ISO 9606-2.</w:t>
            </w:r>
          </w:p>
        </w:tc>
      </w:tr>
      <w:tr w:rsidR="00163B18" w14:paraId="67D7ED62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C0A" w14:textId="77777777" w:rsidR="00163B18" w:rsidRDefault="00163B18" w:rsidP="00FB246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89" w:hanging="47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9AA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Instytucją certyfikującą może obyć organizacja posiadająca Komisję spawalniczą, która nadaje kwalifikacje spawalnicze zgodne z normą PN-EN ISO 9606-1 i PN-EN ISO 9606-2. Egzaminy kwalifikacyjne i weryfikacyjne nadawane są przez egzaminatorów posiadających licencję między innymi: Instytutu Spawalnictwa w Gliwicach, TUV, UDT-CERT, DNV (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Det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Norske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Veritas) PRS (Polski Rejestr Statków).</w:t>
            </w:r>
          </w:p>
        </w:tc>
      </w:tr>
    </w:tbl>
    <w:p w14:paraId="61BAC7E7" w14:textId="77777777" w:rsidR="00163B18" w:rsidRDefault="00163B18" w:rsidP="00163B18">
      <w:pPr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5593DA0F" w14:textId="77777777" w:rsidR="00291668" w:rsidRPr="00FF0BCA" w:rsidRDefault="00291668" w:rsidP="00FF0BCA">
      <w:pPr>
        <w:pStyle w:val="Bezodstpw"/>
        <w:numPr>
          <w:ilvl w:val="0"/>
          <w:numId w:val="91"/>
        </w:numPr>
        <w:rPr>
          <w:b/>
          <w:bCs w:val="0"/>
          <w:sz w:val="24"/>
          <w:szCs w:val="24"/>
        </w:rPr>
      </w:pPr>
      <w:r w:rsidRPr="00FF0BCA">
        <w:rPr>
          <w:b/>
          <w:bCs w:val="0"/>
          <w:sz w:val="24"/>
          <w:szCs w:val="24"/>
        </w:rPr>
        <w:lastRenderedPageBreak/>
        <w:t>Ścieżki nabywania kwalifikacji</w:t>
      </w:r>
      <w:r w:rsidRPr="00FF0BCA">
        <w:rPr>
          <w:sz w:val="24"/>
          <w:szCs w:val="24"/>
        </w:rPr>
        <w:t xml:space="preserve"> w formach pozaszkolnych dla 10 najbardziej poszukiwanych kwalifikacji w</w:t>
      </w:r>
      <w:r w:rsidRPr="00FF0BCA">
        <w:rPr>
          <w:b/>
          <w:bCs w:val="0"/>
          <w:sz w:val="24"/>
          <w:szCs w:val="24"/>
        </w:rPr>
        <w:t xml:space="preserve"> transporcie i gospodarce magazynowej:</w:t>
      </w:r>
    </w:p>
    <w:p w14:paraId="242155EE" w14:textId="77777777" w:rsidR="00163B18" w:rsidRDefault="00163B18" w:rsidP="00163B18">
      <w:pPr>
        <w:spacing w:before="240" w:line="276" w:lineRule="auto"/>
        <w:rPr>
          <w:rFonts w:ascii="Tahoma" w:hAnsi="Tahoma" w:cs="Tahoma"/>
          <w:b/>
          <w:bCs/>
          <w:sz w:val="24"/>
          <w:szCs w:val="24"/>
        </w:rPr>
      </w:pPr>
      <w:bookmarkStart w:id="24" w:name="_Toc168236948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15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w zakresie </w:t>
      </w:r>
      <w:bookmarkStart w:id="25" w:name="_Hlk168395317"/>
      <w:r>
        <w:rPr>
          <w:rFonts w:ascii="Tahoma" w:hAnsi="Tahoma" w:cs="Tahoma"/>
          <w:sz w:val="24"/>
          <w:szCs w:val="24"/>
        </w:rPr>
        <w:t>prawa jazdy kategorii C, C1</w:t>
      </w:r>
      <w:bookmarkEnd w:id="24"/>
      <w:r>
        <w:rPr>
          <w:rFonts w:ascii="Tahoma" w:hAnsi="Tahoma" w:cs="Tahoma"/>
          <w:sz w:val="24"/>
          <w:szCs w:val="24"/>
        </w:rPr>
        <w:t xml:space="preserve"> </w:t>
      </w:r>
      <w:bookmarkEnd w:id="25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prawo jazdy kategorii C; C1 "/>
        <w:tblDescription w:val="Tabela przedstawia opis ścieżki zdobycia kwalifikacji – prawo jazdy kategorii C; C1 "/>
      </w:tblPr>
      <w:tblGrid>
        <w:gridCol w:w="2552"/>
        <w:gridCol w:w="6663"/>
      </w:tblGrid>
      <w:tr w:rsidR="00163B18" w14:paraId="67F800D6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5531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874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Prawo jazdy kategorii C, C1</w:t>
            </w:r>
          </w:p>
        </w:tc>
      </w:tr>
      <w:tr w:rsidR="00163B18" w14:paraId="1B341868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0283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D3A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samochodu ciężarowego (kod zawodu: 833203)</w:t>
            </w:r>
          </w:p>
        </w:tc>
      </w:tr>
      <w:tr w:rsidR="00163B18" w14:paraId="28AD7352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B8F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0541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01005345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C910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2E1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2CD8414E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DFC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DB3" w14:textId="77777777" w:rsidR="00163B18" w:rsidRDefault="00163B18" w:rsidP="00FB2463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45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Uczestnictwo w kursie nauki jazdy na kategorię C.</w:t>
            </w:r>
          </w:p>
          <w:p w14:paraId="62EBC75B" w14:textId="77777777" w:rsidR="00163B18" w:rsidRDefault="00163B18" w:rsidP="00FB2463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45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 do dowolnego Wojewódzkiego Ośrodka Ruchu Drogowego.</w:t>
            </w:r>
          </w:p>
          <w:p w14:paraId="0A4BDB28" w14:textId="77777777" w:rsidR="00163B18" w:rsidRDefault="00163B18" w:rsidP="00FB2463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45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 pozytywnym wyniku egzaminu kursant składa wniosek o wydanie prawa jazdy:</w:t>
            </w:r>
          </w:p>
          <w:p w14:paraId="1B2352FE" w14:textId="77777777" w:rsidR="00163B18" w:rsidRDefault="00163B18" w:rsidP="00FB2463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16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starostwa powiatowego w swoim miejscu zamieszkania,</w:t>
            </w:r>
          </w:p>
          <w:p w14:paraId="35339C5C" w14:textId="77777777" w:rsidR="00163B18" w:rsidRDefault="00163B18" w:rsidP="00FB2463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16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miasta – w przypadku zamieszkania w mieście na prawach powiatu,</w:t>
            </w:r>
          </w:p>
          <w:p w14:paraId="18025735" w14:textId="77777777" w:rsidR="00163B18" w:rsidRDefault="00163B18" w:rsidP="00FB2463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16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dzielnicy – w przypadku zamieszkania w Warszawie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3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389426A9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7E3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56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36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37"/>
            </w:r>
          </w:p>
        </w:tc>
      </w:tr>
      <w:tr w:rsidR="00163B18" w14:paraId="6E72FF0B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FDEF" w14:textId="77777777" w:rsidR="00163B18" w:rsidRDefault="00163B18" w:rsidP="00FB246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9D0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38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4CAF4B12" w14:textId="77777777" w:rsidR="00163B18" w:rsidRDefault="00163B18" w:rsidP="00163B18">
      <w:pPr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7BDFD7F6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bookmarkStart w:id="26" w:name="_Toc168236949"/>
      <w:r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16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w zakresie </w:t>
      </w:r>
      <w:bookmarkStart w:id="27" w:name="_Hlk168395341"/>
      <w:r>
        <w:rPr>
          <w:rFonts w:ascii="Tahoma" w:hAnsi="Tahoma" w:cs="Tahoma"/>
          <w:sz w:val="24"/>
          <w:szCs w:val="24"/>
        </w:rPr>
        <w:t>prawa jazdy kategorii C+E, C1+E</w:t>
      </w:r>
      <w:bookmarkEnd w:id="26"/>
      <w:r>
        <w:rPr>
          <w:rFonts w:ascii="Tahoma" w:hAnsi="Tahoma" w:cs="Tahoma"/>
          <w:sz w:val="24"/>
          <w:szCs w:val="24"/>
        </w:rPr>
        <w:t xml:space="preserve"> </w:t>
      </w:r>
      <w:bookmarkEnd w:id="27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prawo jazdy kategorii C+E; C1+E "/>
        <w:tblDescription w:val="Tabela przedstawia opis ścieżki zdobycia kwalifikacji – prawo jazdy kategorii C+E; C1+E "/>
      </w:tblPr>
      <w:tblGrid>
        <w:gridCol w:w="2552"/>
        <w:gridCol w:w="6663"/>
      </w:tblGrid>
      <w:tr w:rsidR="00163B18" w14:paraId="6F7D5E4C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42F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6D1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Prawo jazdy kategorii C+E, C1+E</w:t>
            </w:r>
          </w:p>
        </w:tc>
      </w:tr>
      <w:tr w:rsidR="00163B18" w14:paraId="62345D46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89AA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0291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samochodu ciężarowego (kod zawodu: 833203)</w:t>
            </w:r>
          </w:p>
        </w:tc>
      </w:tr>
      <w:tr w:rsidR="00163B18" w14:paraId="0F0F9C20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3627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22F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7445D190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4027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1C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35A13656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6C16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5BB0" w14:textId="77777777" w:rsidR="00163B18" w:rsidRDefault="00163B18" w:rsidP="00FB2463">
            <w:pPr>
              <w:numPr>
                <w:ilvl w:val="0"/>
                <w:numId w:val="63"/>
              </w:numPr>
              <w:spacing w:after="0" w:line="240" w:lineRule="auto"/>
              <w:ind w:hanging="18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Uczestnictwo w kursie nauki jazdy na kategorię C.</w:t>
            </w:r>
          </w:p>
          <w:p w14:paraId="6F1A44A7" w14:textId="77777777" w:rsidR="00291668" w:rsidRDefault="00163B18" w:rsidP="00291668">
            <w:pPr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Kurs na prawo jazdy prowadzi Ośrodek Szkolenia Kierowców posiadający wpis do Rejestru przedsiębiorców prowadzących ośrodek szkolenia kierowców. </w:t>
            </w:r>
          </w:p>
          <w:p w14:paraId="5DC8B314" w14:textId="77777777" w:rsidR="00291668" w:rsidRDefault="00291668" w:rsidP="00291668">
            <w:pPr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</w:p>
          <w:p w14:paraId="778ADC35" w14:textId="77777777" w:rsidR="00163B18" w:rsidRPr="00291668" w:rsidRDefault="00163B18" w:rsidP="00FB2463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91668"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 do dowolnego Wojewódzkiego Ośrodka Ruchu Drogowego.</w:t>
            </w:r>
          </w:p>
          <w:p w14:paraId="252EC435" w14:textId="77777777" w:rsidR="00163B18" w:rsidRDefault="00163B18" w:rsidP="00FB2463">
            <w:pPr>
              <w:numPr>
                <w:ilvl w:val="0"/>
                <w:numId w:val="63"/>
              </w:numPr>
              <w:spacing w:after="0" w:line="240" w:lineRule="auto"/>
              <w:ind w:hanging="4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 pozytywnym wyniku egzaminu kursant składa wniosek o wydanie prawa jazdy:</w:t>
            </w:r>
          </w:p>
          <w:p w14:paraId="0E29EEE9" w14:textId="77777777" w:rsidR="00163B18" w:rsidRDefault="00163B18" w:rsidP="00FB2463">
            <w:pPr>
              <w:numPr>
                <w:ilvl w:val="0"/>
                <w:numId w:val="6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starostwa powiatowego w swoim miejscu zamieszkania,</w:t>
            </w:r>
          </w:p>
          <w:p w14:paraId="79BF2952" w14:textId="77777777" w:rsidR="00163B18" w:rsidRDefault="00163B18" w:rsidP="00FB2463">
            <w:pPr>
              <w:numPr>
                <w:ilvl w:val="0"/>
                <w:numId w:val="64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miasta – w przypadku zamieszkania w mieście na prawach powiatu, w urzędzie dzielnicy – w przypadku zamieszkania w Warszawie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39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23E0B453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B5A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17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0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1"/>
            </w:r>
          </w:p>
        </w:tc>
      </w:tr>
      <w:tr w:rsidR="00163B18" w14:paraId="170CD12C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06D" w14:textId="77777777" w:rsidR="00163B18" w:rsidRDefault="00163B18" w:rsidP="00FB246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725B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2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61C13CBB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  <w:bookmarkStart w:id="28" w:name="_Toc168236950"/>
    </w:p>
    <w:p w14:paraId="4D43B12B" w14:textId="77777777" w:rsidR="00163B18" w:rsidRDefault="00163B18" w:rsidP="00163B18">
      <w:pPr>
        <w:spacing w:before="240"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17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w zakresie </w:t>
      </w:r>
      <w:bookmarkStart w:id="29" w:name="_Hlk168395360"/>
      <w:r>
        <w:rPr>
          <w:rFonts w:ascii="Tahoma" w:hAnsi="Tahoma" w:cs="Tahoma"/>
          <w:sz w:val="24"/>
          <w:szCs w:val="24"/>
        </w:rPr>
        <w:t>prawa jazdy kategorii D, D1</w:t>
      </w:r>
      <w:bookmarkEnd w:id="28"/>
      <w:r>
        <w:rPr>
          <w:rFonts w:ascii="Tahoma" w:hAnsi="Tahoma" w:cs="Tahoma"/>
          <w:sz w:val="24"/>
          <w:szCs w:val="24"/>
        </w:rPr>
        <w:t xml:space="preserve"> </w:t>
      </w:r>
      <w:bookmarkEnd w:id="29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prawo jazdy kategorii D; D1"/>
        <w:tblDescription w:val="Tabela przedstawia opis ścieżki zdobycia kwalifikacji – prawo jazdy kategorii D; D1"/>
      </w:tblPr>
      <w:tblGrid>
        <w:gridCol w:w="2552"/>
        <w:gridCol w:w="6663"/>
      </w:tblGrid>
      <w:tr w:rsidR="00163B18" w14:paraId="005AD512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934A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177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Prawo jazdy kategorii D, D1</w:t>
            </w:r>
          </w:p>
        </w:tc>
      </w:tr>
      <w:tr w:rsidR="00163B18" w14:paraId="58DB2829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C7EB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42F2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autobusu (kod zawodu: 833101)</w:t>
            </w:r>
          </w:p>
        </w:tc>
      </w:tr>
      <w:tr w:rsidR="00163B18" w14:paraId="0BEBEA8F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C9C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63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5B5711CE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87A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99EE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31DE87BC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D94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E644" w14:textId="77777777" w:rsidR="00163B18" w:rsidRDefault="00163B18" w:rsidP="00FB2463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Uczestnictwo w kursie nauki jazdy na kategorię D, D1.</w:t>
            </w:r>
          </w:p>
          <w:p w14:paraId="574C8DD4" w14:textId="77777777" w:rsidR="00163B18" w:rsidRDefault="00163B18" w:rsidP="00291668">
            <w:pPr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Kurs na prawo jazdy prowadzi Ośrodek Szkolenia Kierowców posiadający wpis do Rejestru przedsiębiorców prowadzących ośrodek szkolenia kierowców. </w:t>
            </w:r>
          </w:p>
          <w:p w14:paraId="2EE9D0AA" w14:textId="77777777" w:rsidR="00163B18" w:rsidRDefault="00163B18" w:rsidP="00FB2463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 do dowolnego Wojewódzkiego Ośrodka Ruchu Drogowego.</w:t>
            </w:r>
          </w:p>
          <w:p w14:paraId="5AF6CAA5" w14:textId="77777777" w:rsidR="00163B18" w:rsidRDefault="00291668" w:rsidP="00FB2463">
            <w:pPr>
              <w:numPr>
                <w:ilvl w:val="0"/>
                <w:numId w:val="6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163B18">
              <w:rPr>
                <w:rFonts w:ascii="Tahoma" w:hAnsi="Tahoma" w:cs="Tahoma"/>
                <w:sz w:val="24"/>
                <w:szCs w:val="24"/>
              </w:rPr>
              <w:t>o pozytywnym wyniku egzaminu kursant składa wniosek o wydanie prawa jazdy:</w:t>
            </w:r>
          </w:p>
          <w:p w14:paraId="48C90152" w14:textId="77777777" w:rsidR="00163B18" w:rsidRDefault="00163B18" w:rsidP="00FB2463">
            <w:pPr>
              <w:numPr>
                <w:ilvl w:val="0"/>
                <w:numId w:val="6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starostwa powiatowego w swoim miejscu zamieszkania,</w:t>
            </w:r>
          </w:p>
          <w:p w14:paraId="62447769" w14:textId="77777777" w:rsidR="00163B18" w:rsidRDefault="00163B18" w:rsidP="00FB2463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 urzędzie miasta – w przypadku zamieszkania w mieście na prawach powiatu, </w:t>
            </w:r>
          </w:p>
          <w:p w14:paraId="77A5E210" w14:textId="77777777" w:rsidR="00163B18" w:rsidRDefault="00163B18" w:rsidP="00FB2463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dzielnicy – w przypadku zamieszkania w Warszawie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4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0715F459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FDF4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5E7F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4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5"/>
            </w:r>
          </w:p>
        </w:tc>
      </w:tr>
      <w:tr w:rsidR="00163B18" w14:paraId="1ACA9E70" w14:textId="77777777" w:rsidTr="002916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B55F" w14:textId="77777777" w:rsidR="00163B18" w:rsidRDefault="00163B18" w:rsidP="00FB2463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02D0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6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. </w:t>
            </w:r>
          </w:p>
        </w:tc>
      </w:tr>
    </w:tbl>
    <w:p w14:paraId="6A2CDCFE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5626DFDA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bookmarkStart w:id="30" w:name="_Toc168236951"/>
      <w:r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291668">
        <w:rPr>
          <w:rFonts w:ascii="Tahoma" w:hAnsi="Tahoma" w:cs="Tahoma"/>
          <w:b/>
          <w:noProof/>
          <w:sz w:val="24"/>
          <w:szCs w:val="24"/>
        </w:rPr>
        <w:t>18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wstępnej (uprawnienia do przewozu osób i rzeczy)</w:t>
      </w:r>
      <w:bookmarkEnd w:id="30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kwalifikacja wstępna (uprawnienia do przewozu osób i rzeczy)"/>
        <w:tblDescription w:val="Tabela przedstawia opis ścieżki zdobycia kwalifikacji – kwalifikacja wstępna (uprawnienia do przewozu osób i rzeczy)"/>
      </w:tblPr>
      <w:tblGrid>
        <w:gridCol w:w="2694"/>
        <w:gridCol w:w="6521"/>
      </w:tblGrid>
      <w:tr w:rsidR="00163B18" w14:paraId="5EDDCC86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765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D86D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31" w:name="_Hlk168395511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Kwalifikacja wstępna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uprawnienia do przewozu osób i rzeczy</w:t>
            </w:r>
            <w:bookmarkEnd w:id="31"/>
          </w:p>
        </w:tc>
      </w:tr>
      <w:tr w:rsidR="00163B18" w14:paraId="3F46E0EF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57D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36E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samochodu ciężarowego (kod zawodu: 833203)</w:t>
            </w:r>
          </w:p>
          <w:p w14:paraId="59BCE916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autobusu (kod zawodu: 833101)</w:t>
            </w:r>
          </w:p>
        </w:tc>
      </w:tr>
      <w:tr w:rsidR="00163B18" w14:paraId="57850593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8E7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14D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501C549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C773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419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628317BA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D031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DABD" w14:textId="77777777" w:rsidR="00163B18" w:rsidRDefault="00163B18" w:rsidP="00FB2463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357" w:hanging="22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kwalifikacyjnego. </w:t>
            </w:r>
          </w:p>
          <w:p w14:paraId="324D76ED" w14:textId="77777777" w:rsidR="00163B18" w:rsidRDefault="00163B18">
            <w:pPr>
              <w:pStyle w:val="Akapitzlist"/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Kurs kwalifikacji wstępnej prowadzi Ośrodek Szkolenia Kierowców posiadający wpis do Rejestru przedsiębiorców prowadzących ośrodek szkolenia kierowców. </w:t>
            </w:r>
          </w:p>
          <w:p w14:paraId="60D83C03" w14:textId="77777777" w:rsidR="00163B18" w:rsidRPr="00660282" w:rsidRDefault="00163B18" w:rsidP="00FB2463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357" w:hanging="4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</w:tc>
      </w:tr>
      <w:tr w:rsidR="00163B18" w14:paraId="2D9BA501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633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377D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7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8"/>
            </w:r>
          </w:p>
        </w:tc>
      </w:tr>
      <w:tr w:rsidR="00163B18" w14:paraId="393BD504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519" w14:textId="77777777" w:rsidR="00163B18" w:rsidRDefault="00163B18" w:rsidP="00FB2463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A2D7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49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4767DC29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7675E556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bookmarkStart w:id="32" w:name="_Toc168236952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19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wstępnej przyspieszonej (uprawnienia do przewozu osób i rzeczy)</w:t>
      </w:r>
      <w:bookmarkEnd w:id="32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kwalifikacja wstępna przyspieszona (uprawnienia do przewozu osób i rzeczy)"/>
        <w:tblDescription w:val="Tabela przedstawia opis ścieżki zdobycia kwalifikacji – kwalifikacja wstępna przyspieszona (uprawnienia do przewozu osób i rzeczy)"/>
      </w:tblPr>
      <w:tblGrid>
        <w:gridCol w:w="2694"/>
        <w:gridCol w:w="6521"/>
      </w:tblGrid>
      <w:tr w:rsidR="00163B18" w14:paraId="2160E26B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948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DE82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33" w:name="_Hlk168395531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Kwalifikacja wstępna przyspieszona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uprawnienia do przewozu osób i rzeczy</w:t>
            </w:r>
            <w:bookmarkEnd w:id="33"/>
          </w:p>
        </w:tc>
      </w:tr>
      <w:tr w:rsidR="00163B18" w14:paraId="6370562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766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432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samochodu ciężarowego (kod zawodu: 833203)</w:t>
            </w:r>
          </w:p>
          <w:p w14:paraId="3F275839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autobusu (kod zawodu: 833101)</w:t>
            </w:r>
          </w:p>
        </w:tc>
      </w:tr>
      <w:tr w:rsidR="00163B18" w14:paraId="4EB9C919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386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Rodzaj </w:t>
            </w: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6A1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Wolnorynkowe i sektorowe</w:t>
            </w:r>
          </w:p>
        </w:tc>
      </w:tr>
      <w:tr w:rsidR="00163B18" w14:paraId="73D604C9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EA1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B91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6D2751B5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E6C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CBBB" w14:textId="77777777" w:rsidR="00163B18" w:rsidRDefault="00163B18" w:rsidP="00FB2463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kursu kwalifikacyjnego.</w:t>
            </w:r>
          </w:p>
          <w:p w14:paraId="19FAA093" w14:textId="77777777" w:rsidR="00163B18" w:rsidRDefault="00163B18">
            <w:pPr>
              <w:pStyle w:val="Akapitzlist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Kurs kwalifikacji wstępnej prowadzi Ośrodek Szkolenia Kierowców posiadający wpis do Rejestru przedsiębiorców prowadzących ośrodek szkolenia kierowców. Wpisu do rejestru dokonuje marszałek województwa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50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EEEE080" w14:textId="77777777" w:rsidR="00163B18" w:rsidRPr="00660282" w:rsidRDefault="00163B18" w:rsidP="00FB2463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Złożenie wniosku o przeprowadzenie postępowania kwalifikacyjnego („egzaminu”). </w:t>
            </w:r>
          </w:p>
        </w:tc>
      </w:tr>
      <w:tr w:rsidR="00163B18" w14:paraId="7124A010" w14:textId="77777777" w:rsidTr="00660282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8A56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C934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1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2"/>
            </w:r>
          </w:p>
        </w:tc>
      </w:tr>
      <w:tr w:rsidR="00163B18" w14:paraId="302E19F8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6D4A" w14:textId="77777777" w:rsidR="00163B18" w:rsidRDefault="00163B18" w:rsidP="00FB2463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3E0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3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73A700A7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68D10465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bookmarkStart w:id="34" w:name="_Toc168236953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20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Opis ścieżki zdobycia kwalifikacji uzupełniającej (uprawnienia do przewozu osób i rzeczy)</w:t>
      </w:r>
      <w:bookmarkEnd w:id="34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kwalifikacja uzupełniająca (uprawnienia do przewozu osób i rzeczy)"/>
        <w:tblDescription w:val="Tabela przedstawia opis ścieżki zdobycia kwalifikacji – kwalifikacja uzupełniająca (uprawnienia do przewozu osób i rzeczy)"/>
      </w:tblPr>
      <w:tblGrid>
        <w:gridCol w:w="2694"/>
        <w:gridCol w:w="6521"/>
      </w:tblGrid>
      <w:tr w:rsidR="00163B18" w14:paraId="3D24130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8F1A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E50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35" w:name="_Hlk168395573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Kwalifikacja uzupełniająca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uprawnienia do przewozu osób i rzeczy</w:t>
            </w:r>
            <w:bookmarkEnd w:id="35"/>
          </w:p>
        </w:tc>
      </w:tr>
      <w:tr w:rsidR="00163B18" w14:paraId="63D8C48B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80FD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447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samochodu ciężarowego (kod zawodu: 833203)</w:t>
            </w:r>
          </w:p>
          <w:p w14:paraId="36CCA4BD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Kierowca autobusu (kod zawodu: 833101)</w:t>
            </w:r>
          </w:p>
        </w:tc>
      </w:tr>
      <w:tr w:rsidR="00163B18" w14:paraId="7B65E90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931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8779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01493CF6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6520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88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i samorządy zawodowe).</w:t>
            </w:r>
          </w:p>
        </w:tc>
      </w:tr>
      <w:tr w:rsidR="00163B18" w14:paraId="36EBE406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5BA4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9E36" w14:textId="77777777" w:rsidR="00163B18" w:rsidRDefault="00163B18" w:rsidP="00FB2463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53" w:hanging="28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kursu kwalifikacyjnego. Kurs kwalifikacji wstępnej prowadzi Ośrodek Szkolenia Kierowców posiadający wpis do Rejestru przedsiębiorców prowadzących ośrodek szkolenia kierowców. Wpisu do rejestru dokonuje marszałek województwa</w:t>
            </w:r>
            <w:r>
              <w:rPr>
                <w:vertAlign w:val="superscript"/>
              </w:rPr>
              <w:footnoteReference w:id="54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DBE57C1" w14:textId="77777777" w:rsidR="00163B18" w:rsidRDefault="00163B18" w:rsidP="00FB2463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53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Złożenie wniosku o przeprowadzenie postępowania kwalifikacyjnego („egzaminu”). </w:t>
            </w:r>
          </w:p>
          <w:p w14:paraId="6A3974A8" w14:textId="77777777" w:rsidR="00163B18" w:rsidRDefault="00163B18" w:rsidP="00FB2463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453" w:hanging="96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 wydanie prawa jazdy składany jest</w:t>
            </w:r>
            <w:r>
              <w:rPr>
                <w:vertAlign w:val="superscript"/>
              </w:rPr>
              <w:footnoteReference w:id="55"/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:</w:t>
            </w:r>
          </w:p>
          <w:p w14:paraId="393D404D" w14:textId="77777777" w:rsidR="00163B18" w:rsidRDefault="00163B18" w:rsidP="00FB2463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87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starostwa powiatowego w swoim miejscu zamieszkania,</w:t>
            </w:r>
          </w:p>
          <w:p w14:paraId="7DD899B1" w14:textId="77777777" w:rsidR="00163B18" w:rsidRDefault="00163B18" w:rsidP="00FB2463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87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 urzędzie miasta – w przypadku zamieszkania w mieście na prawach powiatu,</w:t>
            </w:r>
          </w:p>
          <w:p w14:paraId="798D25B1" w14:textId="77777777" w:rsidR="00163B18" w:rsidRDefault="00163B18" w:rsidP="00FB2463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879"/>
            </w:pPr>
            <w:r>
              <w:rPr>
                <w:rFonts w:ascii="Tahoma" w:hAnsi="Tahoma" w:cs="Tahoma"/>
                <w:sz w:val="24"/>
                <w:szCs w:val="24"/>
              </w:rPr>
              <w:t>w urzędzie dzielnicy – w przypadku zamieszkania w Warszawie.</w:t>
            </w:r>
          </w:p>
        </w:tc>
      </w:tr>
      <w:tr w:rsidR="00163B18" w14:paraId="623DCE4A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33D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27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Wojewódzkie Ośrodki Ruchu Drogowego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6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t>,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7"/>
            </w:r>
          </w:p>
        </w:tc>
      </w:tr>
      <w:tr w:rsidR="00163B18" w14:paraId="6B4F1EAA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A46" w14:textId="77777777" w:rsidR="00163B18" w:rsidRDefault="00163B18" w:rsidP="00FB2463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486" w:hanging="48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B71F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Starosta powiatu właściwego dla miejsca zamieszkania osoby, która stara się o świadectwo kwalifikacji zawodowej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58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55584A15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371ED7E1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36" w:name="_Toc168236954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21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w zakresie przewozu towarów niebezpiecznych</w:t>
      </w:r>
      <w:bookmarkEnd w:id="36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6521"/>
      </w:tblGrid>
      <w:tr w:rsidR="00163B18" w14:paraId="59AD48F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9AD2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3A16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37" w:name="_Hlk168395555"/>
            <w:r>
              <w:rPr>
                <w:rFonts w:ascii="Tahoma" w:hAnsi="Tahoma" w:cs="Tahoma"/>
                <w:bCs/>
                <w:sz w:val="24"/>
                <w:szCs w:val="24"/>
              </w:rPr>
              <w:t>Przewóz towarów niebezpiecznych (ADR)</w:t>
            </w:r>
            <w:bookmarkEnd w:id="37"/>
          </w:p>
        </w:tc>
      </w:tr>
      <w:tr w:rsidR="00163B18" w14:paraId="5E007931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FA6F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5D14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Brak</w:t>
            </w:r>
          </w:p>
        </w:tc>
      </w:tr>
      <w:tr w:rsidR="00163B18" w14:paraId="02536F6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3E17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EAC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175E0F8E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2C45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2915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43D02A8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770E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1DF6" w14:textId="77777777" w:rsidR="00163B18" w:rsidRDefault="00163B18" w:rsidP="00FB2463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357" w:hanging="18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Uczestnictwo w kursie początkowym.</w:t>
            </w:r>
          </w:p>
          <w:p w14:paraId="595D6A51" w14:textId="77777777" w:rsidR="00163B18" w:rsidRDefault="00163B18">
            <w:pPr>
              <w:spacing w:after="0" w:line="240" w:lineRule="auto"/>
              <w:ind w:left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Kurs na przewóz rzeczy niebezpiecznych prowadzi organizacja spełniająca wymagania Rozporządzenia Ministra Transportu, Budownictwa i Gospodarki Morskiej z dnia 29 maja 2012 r. w sprawie prowadzenia kursów z zakresu przewozu towarów niebezpiecznych.</w:t>
            </w:r>
          </w:p>
          <w:p w14:paraId="6FC47A51" w14:textId="77777777" w:rsidR="00163B18" w:rsidRDefault="00163B18" w:rsidP="00FB2463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714" w:hanging="35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  <w:p w14:paraId="5F956DE9" w14:textId="77777777" w:rsidR="00163B18" w:rsidRDefault="00163B18">
            <w:pPr>
              <w:spacing w:after="0" w:line="240" w:lineRule="auto"/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Zakres egzaminu obejmuje sprawdzenie wiedzy ze znajomości przepisów krajowych oraz umów międzynarodowych dotyczących przewozu drogowego towarów niebezpiecznych</w:t>
            </w:r>
            <w:r>
              <w:rPr>
                <w:vertAlign w:val="superscript"/>
              </w:rPr>
              <w:footnoteReference w:id="59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2A6607C" w14:textId="77777777" w:rsidR="00163B18" w:rsidRDefault="00163B18" w:rsidP="00FB2463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 pozytywnym wyniku egzaminu marszałek województwa na podstawie protokołu sporządzonego przez przewodniczącego komisji w terminie 14 dni od dnia przeprowadzenia egzaminu wydaje kierowcy zaświadczenie ADR. Zaświadczenie ADR przesyła się kierowcy za zwrotnym potwierdzeniem odbioru na adres wskazany przez kierowcę</w:t>
            </w:r>
            <w:r>
              <w:rPr>
                <w:vertAlign w:val="superscript"/>
              </w:rPr>
              <w:footnoteReference w:id="60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163B18" w14:paraId="53D7A3F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0ADD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8E2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Komisja egzaminacyjna powołana przez marszałka województwa, w której skład wchodzą: przewodniczący komisji – przedstawiciel marszałka województwa; członek komisji – przedstawiciel organizacji o zasięgu ogólnopolskim zrzeszającej przedsiębiorców wykonujących przewozy drogowe lub kierowców albo przedstawiciel ośrodka szkolenia prowadzącego kurs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vertAlign w:val="superscript"/>
                <w:lang w:eastAsia="pl-PL"/>
              </w:rPr>
              <w:footnoteReference w:id="61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  <w:tr w:rsidR="00163B18" w14:paraId="2FC467C9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17F" w14:textId="77777777" w:rsidR="00163B18" w:rsidRDefault="00163B18" w:rsidP="00FB2463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1DC9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Marszałek województwa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62"/>
            </w:r>
          </w:p>
        </w:tc>
      </w:tr>
    </w:tbl>
    <w:p w14:paraId="1CCE539A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3269FCA9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39" w:name="_Toc168236955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22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operatora hydraulicznego dźwigu samochodowego – HDS</w:t>
      </w:r>
      <w:bookmarkEnd w:id="39"/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hydraulicznego dźwigu samochodowego - HDS"/>
        <w:tblDescription w:val="Tabela przedstawia opis ścieżki zdobycia kwalifikacji – operator hydraulicznego dźwigu samochodowego - HDS"/>
      </w:tblPr>
      <w:tblGrid>
        <w:gridCol w:w="2694"/>
        <w:gridCol w:w="6521"/>
      </w:tblGrid>
      <w:tr w:rsidR="00163B18" w14:paraId="1A2ACA3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9E56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12E5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40" w:name="_Hlk168395624"/>
            <w:r>
              <w:rPr>
                <w:rFonts w:ascii="Tahoma" w:hAnsi="Tahoma" w:cs="Tahoma"/>
                <w:bCs/>
                <w:sz w:val="24"/>
                <w:szCs w:val="24"/>
              </w:rPr>
              <w:t>Operator żurawia przenośnego – przeładunkowego (hydrauliczny dźwig samochodowy – HDS)</w:t>
            </w:r>
            <w:bookmarkEnd w:id="40"/>
          </w:p>
        </w:tc>
      </w:tr>
      <w:tr w:rsidR="00163B18" w14:paraId="4DF28212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120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6F5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Pozostali maszyniści i operatorzy maszyn i urządzeń dźwigowo-transportowych i pokrewni (kod zawodu: 834390)</w:t>
            </w:r>
          </w:p>
        </w:tc>
      </w:tr>
      <w:tr w:rsidR="00163B18" w14:paraId="0192C809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7CD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E67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623E95A9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B74A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Forma nabycia </w:t>
            </w: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90A9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Nadawane przez organy władz publicznych i samorządów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422F290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E50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0557" w14:textId="77777777" w:rsidR="00660282" w:rsidRDefault="00163B18" w:rsidP="00FB2463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322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wózków jezdniowych podnośnikowych. </w:t>
            </w:r>
          </w:p>
          <w:p w14:paraId="4EDEAFE0" w14:textId="77777777" w:rsidR="00163B18" w:rsidRDefault="00163B18" w:rsidP="00FB2463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322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  <w:p w14:paraId="500DF2F9" w14:textId="77777777" w:rsidR="00163B18" w:rsidRDefault="00163B18" w:rsidP="00FB2463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hanging="3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wydanie certyfikatu oddziału UDT/biura UDT/Centrali UDT z kopią posiadanych ważnych zaświadczeń kwalifikacyjnych stosownych do zakresu wnioskowanej certyfikacji dla odpowiednich rodzajów urządzeń technicznych. Wniesienie stosownej opłaty.</w:t>
            </w:r>
          </w:p>
        </w:tc>
      </w:tr>
      <w:tr w:rsidR="00163B18" w14:paraId="452AC940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B576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C43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</w:t>
            </w:r>
          </w:p>
        </w:tc>
      </w:tr>
      <w:tr w:rsidR="00163B18" w14:paraId="177763C7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7DF6" w14:textId="77777777" w:rsidR="00163B18" w:rsidRDefault="00163B18" w:rsidP="00FB2463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489" w:hanging="426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B74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Aktualny wykaz jednostek certyfikujących osoby dostępny jest na stronie Urzędy Dozoru Technicznego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63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. </w:t>
            </w:r>
          </w:p>
          <w:p w14:paraId="2F4C26C0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Oddziału UDT/biura UDT/Centrala UDT</w:t>
            </w:r>
          </w:p>
        </w:tc>
      </w:tr>
    </w:tbl>
    <w:p w14:paraId="5A3B7C78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3722E3C2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41" w:name="_Toc168236956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23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ścieżki zdobycia kwalifikacji operatora dźwignika o ruchu </w:t>
      </w:r>
      <w:proofErr w:type="spellStart"/>
      <w:r>
        <w:rPr>
          <w:rFonts w:ascii="Tahoma" w:hAnsi="Tahoma" w:cs="Tahoma"/>
          <w:sz w:val="24"/>
          <w:szCs w:val="24"/>
        </w:rPr>
        <w:t>nieprostoliniowym</w:t>
      </w:r>
      <w:bookmarkEnd w:id="41"/>
      <w:proofErr w:type="spellEnd"/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operator dźwignika o ruchu nieprostoliniowym"/>
        <w:tblDescription w:val="Tabela przedstawia opis ścieżki zdobycia kwalifikacji – operator dźwignika o ruchu nieprostoliniowym"/>
      </w:tblPr>
      <w:tblGrid>
        <w:gridCol w:w="2694"/>
        <w:gridCol w:w="6521"/>
      </w:tblGrid>
      <w:tr w:rsidR="00163B18" w14:paraId="12B5110F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CFC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52A4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42" w:name="_Hlk168395645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Operator dźwignika o ruchu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nieprostoliniowym</w:t>
            </w:r>
            <w:bookmarkEnd w:id="42"/>
            <w:proofErr w:type="spellEnd"/>
          </w:p>
        </w:tc>
      </w:tr>
      <w:tr w:rsidR="00163B18" w14:paraId="5F9380DF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17C2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6DE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Pozostali maszyniści i operatorzy maszyn i urządzeń dźwigowo-transportowych i pokrewni (kod zawodu: 834390)</w:t>
            </w:r>
          </w:p>
        </w:tc>
      </w:tr>
      <w:tr w:rsidR="00163B18" w14:paraId="21A3129D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DD21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6F7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Wolnorynkowe i sektorowe</w:t>
            </w:r>
          </w:p>
        </w:tc>
      </w:tr>
      <w:tr w:rsidR="00163B18" w14:paraId="76C1F882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E58F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E3B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przez organy władz publicznych i samorządów zawodowych (kwalifikacje i uprawnienia zawodowe nadawane przez ministrów, szefów urzędów centralnych, instytutów badawczo-rozwojowych, m.in: Urząd Dozoru Technicznego, Transportowy Dozór Techniczny, Instytut Spawalnictwa, Urząd Regulacji Energetyki, Instytut Mechanizacji Budownictwa i Górnictwa Skalnego i samorządy zawodowe).</w:t>
            </w:r>
          </w:p>
        </w:tc>
      </w:tr>
      <w:tr w:rsidR="00163B18" w14:paraId="5082EC84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395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7473" w14:textId="77777777" w:rsidR="00660282" w:rsidRDefault="00163B18" w:rsidP="00FB2463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74" w:hanging="37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Ukończenie kursu przygotowującego uczestników do samodzielnego obsługiwania wózków jezdniowych podnośnikowych. </w:t>
            </w:r>
          </w:p>
          <w:p w14:paraId="7AA137E4" w14:textId="77777777" w:rsidR="00163B18" w:rsidRDefault="00163B18" w:rsidP="00FB2463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74" w:hanging="37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przeprowadzenie postępowania kwalifikacyjnego („egzaminu”).</w:t>
            </w:r>
          </w:p>
          <w:p w14:paraId="15EA170C" w14:textId="77777777" w:rsidR="00163B18" w:rsidRDefault="00163B18" w:rsidP="00FB2463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hanging="3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Złożenie wniosku o wydanie certyfikatu oddziału UDT/biura UDT/Centrali UDT z kopią posiadanych ważnych zaświadczeń kwalifikacyjnych stosownych do zakresu wnioskowanej certyfikacji dla odpowiednich rodzajów urządzeń technicznych. Wniesienie stosownej opłaty.</w:t>
            </w:r>
          </w:p>
        </w:tc>
      </w:tr>
      <w:tr w:rsidR="00163B18" w14:paraId="146EA1A3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76E5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FB1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 właściwej jednostki dozoru technicznego</w:t>
            </w:r>
          </w:p>
        </w:tc>
      </w:tr>
      <w:tr w:rsidR="00163B18" w14:paraId="39AD548E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C7D" w14:textId="77777777" w:rsidR="00163B18" w:rsidRDefault="00163B18" w:rsidP="00FB2463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630B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Aktualny wykaz jednostek certyfikujących osoby dostępny jest na stronie Urzędy Dozoru Technicznego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64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  <w:p w14:paraId="0AB76BC0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</w:rPr>
              <w:t>Oddziału UDT/biura UDT/Centrala UDT</w:t>
            </w:r>
          </w:p>
        </w:tc>
      </w:tr>
    </w:tbl>
    <w:p w14:paraId="4991A114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72DD5FC5" w14:textId="77777777" w:rsidR="00163B18" w:rsidRDefault="00163B18" w:rsidP="00163B1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bookmarkStart w:id="43" w:name="_Toc168236957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660282">
        <w:rPr>
          <w:rFonts w:ascii="Tahoma" w:hAnsi="Tahoma" w:cs="Tahoma"/>
          <w:b/>
          <w:noProof/>
          <w:sz w:val="24"/>
          <w:szCs w:val="24"/>
        </w:rPr>
        <w:t>24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Opis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  <w:szCs w:val="24"/>
        </w:rPr>
        <w:t>ścieżki zdobycia kwalifikacji magazyniera-logistyk</w:t>
      </w:r>
      <w:bookmarkEnd w:id="43"/>
      <w:r>
        <w:rPr>
          <w:rFonts w:ascii="Tahoma" w:hAnsi="Tahoma" w:cs="Tahoma"/>
          <w:sz w:val="24"/>
          <w:szCs w:val="24"/>
        </w:rPr>
        <w:t>a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Opis ścieżki zdobycia kwalifikacji – magazynier – logistyk"/>
        <w:tblDescription w:val="Tabela przedstawia opis ścieżki zdobycia kwalifikacji – magazynier – logistyk"/>
      </w:tblPr>
      <w:tblGrid>
        <w:gridCol w:w="2694"/>
        <w:gridCol w:w="6521"/>
      </w:tblGrid>
      <w:tr w:rsidR="00163B18" w14:paraId="657D4C27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ACC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Nazwa zawodu/ kwalifikacji: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730B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bookmarkStart w:id="44" w:name="_Hlk168395662"/>
            <w:r>
              <w:rPr>
                <w:rFonts w:ascii="Tahoma" w:hAnsi="Tahoma" w:cs="Tahoma"/>
                <w:bCs/>
                <w:sz w:val="24"/>
                <w:szCs w:val="24"/>
              </w:rPr>
              <w:t>Magazynier-logistyk</w:t>
            </w:r>
            <w:bookmarkEnd w:id="44"/>
          </w:p>
        </w:tc>
      </w:tr>
      <w:tr w:rsidR="00163B18" w14:paraId="05830C2E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683C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Odpowiednik zawodu/ specjalności z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723" w14:textId="77777777" w:rsidR="00163B18" w:rsidRDefault="00163B1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Magazynier-logistyk (kod zawodu: 432106)</w:t>
            </w:r>
          </w:p>
        </w:tc>
      </w:tr>
      <w:tr w:rsidR="00163B18" w14:paraId="568C1E1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F89C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3F7A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Nadawane w systemie szkolnictwa branżowego – kwalifikacje cząstkowe, zdobywane w formach pozaszkolnych, wymienionych w art. 117 ustawy prawo oświatowe.</w:t>
            </w:r>
          </w:p>
        </w:tc>
      </w:tr>
      <w:tr w:rsidR="00163B18" w14:paraId="6200B0EC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FC80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CA8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Kwalifikacyjny kurs zawodowy</w:t>
            </w:r>
          </w:p>
        </w:tc>
      </w:tr>
      <w:tr w:rsidR="00163B18" w14:paraId="738C85E2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2A0C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DFCE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Ukończenie kursu kwalifikacyjnego (kurs zawodowy) w zakresie kwalifikacji SPL.01. obsługa magazynów. Kurs trwa 690 godzin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6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FBCCAF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Kurs kwalifikacji zawodowych może być prowadzony przez placówkę lub ośrodek, który spełnia wymagania zawarte w paragrafie 19.1 Rozporządzenia Ministra Edukacji Narodowej z dnia 18 sierpnia 2017 r. w sprawie kształcenia ustawicznego w formach poz</w:t>
            </w:r>
            <w:r w:rsidR="00660282">
              <w:rPr>
                <w:rFonts w:ascii="Tahoma" w:hAnsi="Tahoma" w:cs="Tahoma"/>
                <w:sz w:val="24"/>
                <w:szCs w:val="24"/>
              </w:rPr>
              <w:t>aszkolnych (Dz. U. z 2017 r.</w:t>
            </w:r>
            <w:r>
              <w:rPr>
                <w:rFonts w:ascii="Tahoma" w:hAnsi="Tahoma" w:cs="Tahoma"/>
                <w:sz w:val="24"/>
                <w:szCs w:val="24"/>
              </w:rPr>
              <w:t>, poz. 1632).</w:t>
            </w:r>
          </w:p>
          <w:p w14:paraId="71E83029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Po ukończeniu kursu kwalifikacyjnego kursant zdaje egzamin teoretyczny przed komisją egzaminacyjną.</w:t>
            </w:r>
          </w:p>
        </w:tc>
      </w:tr>
      <w:tr w:rsidR="00163B18" w14:paraId="5E81F3DF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C01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Instytucja walidująca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AC6" w14:textId="77777777" w:rsidR="00163B18" w:rsidRDefault="00163B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Okręgowa Komisja Egzaminacyjna</w:t>
            </w:r>
            <w:r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66"/>
            </w:r>
          </w:p>
        </w:tc>
      </w:tr>
      <w:tr w:rsidR="00163B18" w14:paraId="0027AFE8" w14:textId="77777777" w:rsidTr="006602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98F7" w14:textId="77777777" w:rsidR="00163B18" w:rsidRDefault="00163B18" w:rsidP="00FB2463">
            <w:pPr>
              <w:pStyle w:val="Akapitzlist"/>
              <w:numPr>
                <w:ilvl w:val="0"/>
                <w:numId w:val="83"/>
              </w:numPr>
              <w:spacing w:after="0" w:line="240" w:lineRule="auto"/>
              <w:ind w:left="489" w:hanging="48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Instytucja certyfikująca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053C" w14:textId="77777777" w:rsidR="00163B18" w:rsidRDefault="00163B1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Okręgowa Komisja Egzaminacyjna</w:t>
            </w:r>
            <w:r>
              <w:rPr>
                <w:rStyle w:val="Odwoanieprzypisudolnego"/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footnoteReference w:id="67"/>
            </w:r>
          </w:p>
        </w:tc>
      </w:tr>
    </w:tbl>
    <w:p w14:paraId="0D941A58" w14:textId="77777777" w:rsidR="00163B18" w:rsidRDefault="00163B18" w:rsidP="00163B18">
      <w:pPr>
        <w:spacing w:before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Źródło: opracowanie własne.</w:t>
      </w:r>
    </w:p>
    <w:p w14:paraId="05C36B41" w14:textId="77777777" w:rsidR="00163B18" w:rsidRDefault="00163B18" w:rsidP="00163B18">
      <w:pPr>
        <w:pStyle w:val="Tekstprzypisukocowego"/>
        <w:rPr>
          <w:rFonts w:ascii="Tahoma" w:hAnsi="Tahoma" w:cs="Tahoma"/>
        </w:rPr>
      </w:pPr>
    </w:p>
    <w:p w14:paraId="34F650D2" w14:textId="77777777" w:rsidR="00163B18" w:rsidRDefault="00163B18" w:rsidP="00163B18">
      <w:pPr>
        <w:pStyle w:val="Tekstprzypisukocowego"/>
        <w:rPr>
          <w:rFonts w:ascii="Tahoma" w:hAnsi="Tahoma" w:cs="Tahoma"/>
        </w:rPr>
      </w:pPr>
    </w:p>
    <w:p w14:paraId="68875AC4" w14:textId="77777777" w:rsidR="00163B18" w:rsidRPr="00163B18" w:rsidRDefault="00163B18">
      <w:pPr>
        <w:rPr>
          <w:rFonts w:ascii="Tahoma" w:hAnsi="Tahoma" w:cs="Tahoma"/>
          <w:b/>
          <w:sz w:val="24"/>
          <w:szCs w:val="24"/>
        </w:rPr>
      </w:pPr>
    </w:p>
    <w:sectPr w:rsidR="00163B18" w:rsidRPr="00163B18" w:rsidSect="008A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2F7B" w14:textId="77777777" w:rsidR="003A4A17" w:rsidRDefault="003A4A17" w:rsidP="009C2D0A">
      <w:pPr>
        <w:spacing w:after="0" w:line="240" w:lineRule="auto"/>
      </w:pPr>
      <w:r>
        <w:separator/>
      </w:r>
    </w:p>
  </w:endnote>
  <w:endnote w:type="continuationSeparator" w:id="0">
    <w:p w14:paraId="31A76C72" w14:textId="77777777" w:rsidR="003A4A17" w:rsidRDefault="003A4A17" w:rsidP="009C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942546"/>
      <w:docPartObj>
        <w:docPartGallery w:val="Page Numbers (Bottom of Page)"/>
        <w:docPartUnique/>
      </w:docPartObj>
    </w:sdtPr>
    <w:sdtContent>
      <w:p w14:paraId="09B1C0DF" w14:textId="77777777" w:rsidR="00163B18" w:rsidRDefault="00163B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8A">
          <w:rPr>
            <w:noProof/>
          </w:rPr>
          <w:t>31</w:t>
        </w:r>
        <w:r>
          <w:fldChar w:fldCharType="end"/>
        </w:r>
      </w:p>
    </w:sdtContent>
  </w:sdt>
  <w:p w14:paraId="0340E2B0" w14:textId="77777777" w:rsidR="00163B18" w:rsidRDefault="00163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B11B" w14:textId="77777777" w:rsidR="003A4A17" w:rsidRDefault="003A4A17" w:rsidP="009C2D0A">
      <w:pPr>
        <w:spacing w:after="0" w:line="240" w:lineRule="auto"/>
      </w:pPr>
      <w:r>
        <w:separator/>
      </w:r>
    </w:p>
  </w:footnote>
  <w:footnote w:type="continuationSeparator" w:id="0">
    <w:p w14:paraId="5E2BFF18" w14:textId="77777777" w:rsidR="003A4A17" w:rsidRDefault="003A4A17" w:rsidP="009C2D0A">
      <w:pPr>
        <w:spacing w:after="0" w:line="240" w:lineRule="auto"/>
      </w:pPr>
      <w:r>
        <w:continuationSeparator/>
      </w:r>
    </w:p>
  </w:footnote>
  <w:footnote w:id="1">
    <w:p w14:paraId="09FBDE67" w14:textId="77777777" w:rsidR="00163B18" w:rsidRDefault="00163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Ustawa z dnia 22 grudnia 2015 r. o Zintegrowanym Systemie Kwalifikacji, t. j. Dz. U. z 2020 r. poz. 226, z 2023 r. poz. 2005.</w:t>
      </w:r>
    </w:p>
  </w:footnote>
  <w:footnote w:id="2">
    <w:p w14:paraId="1E8FD2B6" w14:textId="77777777" w:rsidR="00163B18" w:rsidRDefault="00163B18" w:rsidP="009C2D0A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W. Stęchły, Edukacja formalna wobec edukacji </w:t>
      </w:r>
      <w:proofErr w:type="spellStart"/>
      <w:r>
        <w:rPr>
          <w:rFonts w:ascii="Tahoma" w:hAnsi="Tahoma" w:cs="Tahoma"/>
        </w:rPr>
        <w:t>pozaformalnej</w:t>
      </w:r>
      <w:proofErr w:type="spellEnd"/>
      <w:r>
        <w:rPr>
          <w:rFonts w:ascii="Tahoma" w:hAnsi="Tahoma" w:cs="Tahoma"/>
        </w:rPr>
        <w:t xml:space="preserve"> i uczenia się nieformalnego. Analiza komplementarności instytucjonalnej w kontekście zintegrowanego systemu kwalifikacji, IBE, Warszawa 2021.</w:t>
      </w:r>
    </w:p>
  </w:footnote>
  <w:footnote w:id="3">
    <w:p w14:paraId="0E9359ED" w14:textId="77777777" w:rsidR="00163B18" w:rsidRDefault="00163B18" w:rsidP="0094721C">
      <w:pPr>
        <w:pStyle w:val="Tekstprzypisudolnego"/>
        <w:rPr>
          <w:rFonts w:ascii="Tahoma" w:hAnsi="Tahoma" w:cs="Tahoma"/>
          <w:lang w:val="en-US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  <w:lang w:val="en-US"/>
        </w:rPr>
        <w:t xml:space="preserve"> Programming period 2021-2027 Monitoring and Evaluation of European Cohesion Policy European Social Fund Plus (ESF+) Shared Management Strand Data Support Centre VC/2020/014 Common indicators toolbox Working document, </w:t>
      </w:r>
      <w:hyperlink r:id="rId1" w:history="1">
        <w:r>
          <w:rPr>
            <w:rStyle w:val="Hipercze"/>
            <w:rFonts w:ascii="Tahoma" w:hAnsi="Tahoma" w:cs="Tahoma"/>
            <w:lang w:val="en-US"/>
          </w:rPr>
          <w:t>https://sfc.ec.europa.eu/system/files/documents/documents/toolbox-october-2021_0.pdf</w:t>
        </w:r>
      </w:hyperlink>
      <w:r>
        <w:rPr>
          <w:rFonts w:ascii="Tahoma" w:hAnsi="Tahoma" w:cs="Tahoma"/>
          <w:lang w:val="en-US"/>
        </w:rPr>
        <w:t>, [</w:t>
      </w:r>
      <w:proofErr w:type="spellStart"/>
      <w:r>
        <w:rPr>
          <w:rFonts w:ascii="Tahoma" w:hAnsi="Tahoma" w:cs="Tahoma"/>
          <w:lang w:val="en-US"/>
        </w:rPr>
        <w:t>dostęp</w:t>
      </w:r>
      <w:proofErr w:type="spellEnd"/>
      <w:r>
        <w:rPr>
          <w:rFonts w:ascii="Tahoma" w:hAnsi="Tahoma" w:cs="Tahoma"/>
          <w:lang w:val="en-US"/>
        </w:rPr>
        <w:t>: 04.04.2024], s. 47.</w:t>
      </w:r>
    </w:p>
  </w:footnote>
  <w:footnote w:id="4">
    <w:p w14:paraId="45ED895A" w14:textId="77777777" w:rsidR="00163B18" w:rsidRDefault="00163B18" w:rsidP="0094721C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S. Sławiński, Słownik Zintegrowanego Systemu Kwalifikacji, op. cit., s. 22.</w:t>
      </w:r>
    </w:p>
  </w:footnote>
  <w:footnote w:id="5">
    <w:p w14:paraId="44BB1AA3" w14:textId="77777777" w:rsidR="00163B18" w:rsidRDefault="00163B18" w:rsidP="0094721C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Wytyczne dotyczące monitorowania postępu rzeczowego realizacji programów na lata 2021-2027 zatwierdzone przez Ministra Funduszy i Polityki regionalnej decyzją </w:t>
      </w:r>
      <w:proofErr w:type="spellStart"/>
      <w:r>
        <w:rPr>
          <w:rFonts w:ascii="Tahoma" w:hAnsi="Tahoma" w:cs="Tahoma"/>
          <w:sz w:val="20"/>
          <w:szCs w:val="20"/>
        </w:rPr>
        <w:t>MFiPR</w:t>
      </w:r>
      <w:proofErr w:type="spellEnd"/>
      <w:r>
        <w:rPr>
          <w:rFonts w:ascii="Tahoma" w:hAnsi="Tahoma" w:cs="Tahoma"/>
          <w:sz w:val="20"/>
          <w:szCs w:val="20"/>
        </w:rPr>
        <w:t>/2021–2027/8(1), Warszawa, 12 października 2022 r.</w:t>
      </w:r>
    </w:p>
  </w:footnote>
  <w:footnote w:id="6">
    <w:p w14:paraId="58F9A9FE" w14:textId="77777777" w:rsidR="00163B18" w:rsidRDefault="00163B18" w:rsidP="009C2D0A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2 pkt. 22, ustawy z dnia 22 grudnia 2015 r. o Zintegrowanym Systemie Kwalifikacji, Zintegrowanym Systemie Kwalifikacji, t. j. Dz. U. z 2020 r. poz. 226, z 2023 r. poz. 2005.</w:t>
      </w:r>
    </w:p>
  </w:footnote>
  <w:footnote w:id="7">
    <w:p w14:paraId="7CFB59C0" w14:textId="77777777" w:rsidR="00163B18" w:rsidRDefault="00163B18" w:rsidP="009C2D0A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2 pkt 1, ustawy z dnia 22 grudnia 2015 r. o Zintegrowanym Systemie Kwalifikacji, op. cit.</w:t>
      </w:r>
    </w:p>
  </w:footnote>
  <w:footnote w:id="8">
    <w:p w14:paraId="51AF0AD8" w14:textId="77777777" w:rsidR="00163B18" w:rsidRDefault="00163B18" w:rsidP="00595B9E">
      <w:pPr>
        <w:pStyle w:val="Tekstprzypisudolnego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footnoteRef/>
      </w:r>
      <w:r>
        <w:rPr>
          <w:rFonts w:ascii="Tahoma" w:hAnsi="Tahoma" w:cs="Tahoma"/>
        </w:rPr>
        <w:t xml:space="preserve"> Ustawa z dnia 22 grudnia 2015 r. o Zintegrowanym Systemie Kwalifikacji, t. j. Dz. U. 2023 poz. 2005.</w:t>
      </w:r>
    </w:p>
  </w:footnote>
  <w:footnote w:id="9">
    <w:p w14:paraId="433FD01E" w14:textId="77777777" w:rsidR="00163B18" w:rsidRDefault="00163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Ustawa z dnia 22 grudnia 2015 r. o Zintegrowanym Systemie Kwalifikacji, t. j. Dz. U. z 2020 r. poz. 226, z 2023 r. poz. 2005.</w:t>
      </w:r>
    </w:p>
  </w:footnote>
  <w:footnote w:id="10">
    <w:p w14:paraId="021FEBF7" w14:textId="77777777" w:rsidR="00163B18" w:rsidRDefault="00163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 xml:space="preserve">Wytyczne dotyczące monitorowania postępu rzeczowego realizacji programów na lata 2021-2027, Minister Funduszy i Polityki Regionalnej, </w:t>
      </w:r>
      <w:proofErr w:type="spellStart"/>
      <w:r>
        <w:rPr>
          <w:rFonts w:ascii="Tahoma" w:hAnsi="Tahoma" w:cs="Tahoma"/>
        </w:rPr>
        <w:t>MFiPR</w:t>
      </w:r>
      <w:proofErr w:type="spellEnd"/>
      <w:r>
        <w:rPr>
          <w:rFonts w:ascii="Tahoma" w:hAnsi="Tahoma" w:cs="Tahoma"/>
        </w:rPr>
        <w:t xml:space="preserve">/2021–2027/8(1), Warszawa 2022, </w:t>
      </w:r>
      <w:hyperlink r:id="rId2" w:history="1">
        <w:r>
          <w:rPr>
            <w:rStyle w:val="Hipercze"/>
            <w:rFonts w:ascii="Tahoma" w:hAnsi="Tahoma" w:cs="Tahoma"/>
          </w:rPr>
          <w:t>https://www.funduszeeuropejskie.gov.pl/strony/o-funduszach/dokumenty/wytyczne-dotyczace-monitorowania-postepu-rzeczowego-realizacji-programow-na-lata-2021-2027/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13.04.2025].</w:t>
      </w:r>
    </w:p>
  </w:footnote>
  <w:footnote w:id="11">
    <w:p w14:paraId="1DAC06C6" w14:textId="77777777" w:rsidR="00163B18" w:rsidRDefault="00163B18" w:rsidP="008A7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Ustawa z dnia 22 grudnia 2015 r. o Zintegrowanym Systemie Kwalifikacji, t. j. Dz. U. z 2020 r. poz. 226, z 2023 r. poz. 2005.</w:t>
      </w:r>
    </w:p>
  </w:footnote>
  <w:footnote w:id="12">
    <w:p w14:paraId="6B8C9B91" w14:textId="77777777" w:rsidR="00163B18" w:rsidRDefault="00163B18" w:rsidP="008A7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 xml:space="preserve">Wytyczne dotyczące monitorowania postępu rzeczowego realizacji programów na lata 2021-2027, Minister Funduszy i Polityki Regionalnej, </w:t>
      </w:r>
      <w:proofErr w:type="spellStart"/>
      <w:r>
        <w:rPr>
          <w:rFonts w:ascii="Tahoma" w:hAnsi="Tahoma" w:cs="Tahoma"/>
        </w:rPr>
        <w:t>MFiPR</w:t>
      </w:r>
      <w:proofErr w:type="spellEnd"/>
      <w:r>
        <w:rPr>
          <w:rFonts w:ascii="Tahoma" w:hAnsi="Tahoma" w:cs="Tahoma"/>
        </w:rPr>
        <w:t xml:space="preserve">/2021–2027/8(1), Warszawa 2022, </w:t>
      </w:r>
      <w:hyperlink r:id="rId3" w:history="1">
        <w:r>
          <w:rPr>
            <w:rStyle w:val="Hipercze"/>
            <w:rFonts w:ascii="Tahoma" w:hAnsi="Tahoma" w:cs="Tahoma"/>
          </w:rPr>
          <w:t>https://www.funduszeeuropejskie.gov.pl/strony/o-funduszach/dokumenty/wytyczne-dotyczace-monitorowania-postepu-rzeczowego-realizacji-programow-na-lata-2021-2027/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13.04.2025].</w:t>
      </w:r>
    </w:p>
  </w:footnote>
  <w:footnote w:id="13">
    <w:p w14:paraId="0C38FF04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14">
    <w:p w14:paraId="019C0151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15">
    <w:p w14:paraId="58EB3121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16">
    <w:p w14:paraId="51C89B60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17">
    <w:p w14:paraId="17FD95C2" w14:textId="77777777" w:rsidR="00163B18" w:rsidRDefault="00163B18" w:rsidP="00163B18">
      <w:pPr>
        <w:pStyle w:val="Tekstprzypisudolnego"/>
        <w:spacing w:line="276" w:lineRule="auto"/>
        <w:rPr>
          <w:rFonts w:ascii="Tahoma" w:hAnsi="Tahoma" w:cs="Tahoma"/>
        </w:rPr>
      </w:pPr>
      <w:bookmarkStart w:id="15" w:name="_Hlk168315941"/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bookmarkStart w:id="16" w:name="_Hlk168315929"/>
      <w:r>
        <w:rPr>
          <w:rFonts w:ascii="Tahoma" w:hAnsi="Tahoma" w:cs="Tahoma"/>
        </w:rPr>
        <w:t>§ 6 ust. 1 Rozporządzenia Ministra Klimatu i Środowiska z dnia 1 lipca 2022 r. w sprawie szczegółowych zasad stwierdzania posiadania kwalifikacji przez osoby zajmujące się eksploatacją urządzeń, instalacji i sieci, op. cit.</w:t>
      </w:r>
      <w:bookmarkEnd w:id="15"/>
      <w:bookmarkEnd w:id="16"/>
    </w:p>
  </w:footnote>
  <w:footnote w:id="18">
    <w:p w14:paraId="7666EBD2" w14:textId="77777777" w:rsidR="00163B18" w:rsidRDefault="00163B18" w:rsidP="00163B18">
      <w:pPr>
        <w:spacing w:after="0"/>
      </w:pPr>
      <w:r>
        <w:rPr>
          <w:rStyle w:val="Odwoanieprzypisudolnego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§ 6 ust. 1 Rozporządzenia Ministra Klimatu i Środowiska z dnia 1 lipca 2022 r. w sprawie szczegółowych zasad stwierdzania posiadania kwalifikacji przez osoby zajmujące się eksploatacją urządzeń, instalacji i sieci, op. cit.</w:t>
      </w:r>
    </w:p>
  </w:footnote>
  <w:footnote w:id="19">
    <w:p w14:paraId="6571C7E8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https://sep.com.pl/oferta/szkolenia.html, [dostęp: 24.05.2024].</w:t>
      </w:r>
    </w:p>
  </w:footnote>
  <w:footnote w:id="20">
    <w:p w14:paraId="590EE96B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Zgodnie z informacją z wywiadu przeprowadzonego z przedstawicielem SEP.</w:t>
      </w:r>
    </w:p>
  </w:footnote>
  <w:footnote w:id="21">
    <w:p w14:paraId="2C1D9B6B" w14:textId="77777777" w:rsidR="00163B18" w:rsidRDefault="00163B18" w:rsidP="00163B18">
      <w:pPr>
        <w:pStyle w:val="Tekstprzypisudolnego"/>
        <w:spacing w:line="276" w:lineRule="aut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§ 7 ust. 1 Rozporządzenia Ministra Klimatu i Środowiska z dnia 1 lipca 2022 r. w sprawie szczegółowych zasad stwierdzania posiadania kwalifikacji przez osoby zajmujące się eksploatacją urządzeń, instalacji i sieci, op. cit.</w:t>
      </w:r>
    </w:p>
  </w:footnote>
  <w:footnote w:id="22">
    <w:p w14:paraId="06E020C8" w14:textId="77777777" w:rsidR="00163B18" w:rsidRDefault="00163B18" w:rsidP="00163B18">
      <w:pPr>
        <w:pStyle w:val="Nagwek1"/>
        <w:shd w:val="clear" w:color="auto" w:fill="FFFFFF"/>
        <w:spacing w:before="0"/>
        <w:rPr>
          <w:rFonts w:ascii="Tahoma" w:eastAsiaTheme="minorHAnsi" w:hAnsi="Tahoma" w:cs="Tahoma"/>
          <w:b w:val="0"/>
          <w:sz w:val="20"/>
          <w:szCs w:val="20"/>
        </w:rPr>
      </w:pPr>
      <w:r>
        <w:rPr>
          <w:rStyle w:val="Odwoanieprzypisudolnego"/>
          <w:rFonts w:cs="Tahoma"/>
          <w:b w:val="0"/>
          <w:bCs w:val="0"/>
          <w:sz w:val="20"/>
          <w:szCs w:val="20"/>
        </w:rPr>
        <w:footnoteRef/>
      </w:r>
      <w:r>
        <w:rPr>
          <w:rFonts w:cs="Tahoma"/>
          <w:b w:val="0"/>
          <w:bCs w:val="0"/>
          <w:sz w:val="20"/>
          <w:szCs w:val="20"/>
        </w:rPr>
        <w:t xml:space="preserve"> </w:t>
      </w:r>
      <w:r>
        <w:rPr>
          <w:rFonts w:eastAsiaTheme="minorHAnsi" w:cs="Tahoma"/>
          <w:b w:val="0"/>
          <w:bCs w:val="0"/>
          <w:sz w:val="20"/>
          <w:szCs w:val="20"/>
        </w:rPr>
        <w:t>Art. 54 ust. 3 pkt 1 ustawy z dnia 28 lipca 2023 r. o zmianie ustawy - Prawo energetyczne oraz niektórych innych ustaw, Dz. U. 2023 poz. 1681.</w:t>
      </w:r>
    </w:p>
  </w:footnote>
  <w:footnote w:id="23">
    <w:p w14:paraId="5F564204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§ 10 ust. 1 Rozporządzenia Ministra Klimatu i Środowiska z dnia 1 lipca 2022 r. w sprawie szczegółowych zasad stwierdzania posiadania kwalifikacji przez osoby zajmujące się eksploatacją urządzeń, instalacji i sieci, op. cit.</w:t>
      </w:r>
    </w:p>
  </w:footnote>
  <w:footnote w:id="24">
    <w:p w14:paraId="0B2F777C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4" w:history="1">
        <w:r>
          <w:rPr>
            <w:rStyle w:val="Hipercze"/>
            <w:rFonts w:ascii="Tahoma" w:hAnsi="Tahoma" w:cs="Tahoma"/>
          </w:rPr>
          <w:t>https://nowy-zawod.pl/szybki-start/#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26.05.2024].</w:t>
      </w:r>
    </w:p>
  </w:footnote>
  <w:footnote w:id="25">
    <w:p w14:paraId="37079655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5" w:history="1">
        <w:r>
          <w:rPr>
            <w:rStyle w:val="Hipercze"/>
            <w:rFonts w:ascii="Tahoma" w:hAnsi="Tahoma" w:cs="Tahoma"/>
          </w:rPr>
          <w:t>https://nowy-zawod.pl/szybki-start/#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26.05.2024].</w:t>
      </w:r>
    </w:p>
  </w:footnote>
  <w:footnote w:id="26">
    <w:p w14:paraId="391EFCE4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6" w:history="1">
        <w:r>
          <w:rPr>
            <w:rStyle w:val="Hipercze"/>
            <w:rFonts w:ascii="Tahoma" w:hAnsi="Tahoma" w:cs="Tahoma"/>
          </w:rPr>
          <w:t>https://kwalifikacje.gov.pl/k?id_kw=13492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26.05.2024].</w:t>
      </w:r>
    </w:p>
  </w:footnote>
  <w:footnote w:id="27">
    <w:p w14:paraId="74D891A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7" w:history="1">
        <w:r>
          <w:rPr>
            <w:rStyle w:val="Hipercze"/>
            <w:rFonts w:ascii="Tahoma" w:hAnsi="Tahoma" w:cs="Tahoma"/>
          </w:rPr>
          <w:t>https://nowy-zawod.pl/szybki-start/#</w:t>
        </w:r>
      </w:hyperlink>
      <w:r>
        <w:rPr>
          <w:rStyle w:val="Hipercze"/>
          <w:rFonts w:ascii="Tahoma" w:hAnsi="Tahoma" w:cs="Tahoma"/>
        </w:rPr>
        <w:t>, [dostęp:</w:t>
      </w:r>
      <w:r>
        <w:rPr>
          <w:rFonts w:ascii="Tahoma" w:hAnsi="Tahoma" w:cs="Tahoma"/>
        </w:rPr>
        <w:t xml:space="preserve"> 26.05.2024].</w:t>
      </w:r>
    </w:p>
  </w:footnote>
  <w:footnote w:id="28">
    <w:p w14:paraId="3358201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https://nowy-zawod.pl/szybki-start/#, [dostęp: 26.05.2024].</w:t>
      </w:r>
    </w:p>
  </w:footnote>
  <w:footnote w:id="29">
    <w:p w14:paraId="56D4C2CA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https://kwalifikacje.gov.pl/k?id_kw=13492, [dostęp: 26.05.2024].</w:t>
      </w:r>
    </w:p>
  </w:footnote>
  <w:footnote w:id="30">
    <w:p w14:paraId="3B419972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https://nowy-zawod.pl/programowanie-obrabiarek-skrawajacych-sterowanych-numerycznie-cnc/#, [dostęp: 26.05.2024].</w:t>
      </w:r>
    </w:p>
  </w:footnote>
  <w:footnote w:id="31">
    <w:p w14:paraId="5EA890F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https://kwalifikacje.gov.pl/k?id_kw=13961, [dostęp: 26.05.2024].</w:t>
      </w:r>
    </w:p>
  </w:footnote>
  <w:footnote w:id="32">
    <w:p w14:paraId="03CF2D4E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33">
    <w:p w14:paraId="3E09B252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34">
    <w:p w14:paraId="150ADB58" w14:textId="77777777" w:rsidR="00163B18" w:rsidRDefault="00163B18" w:rsidP="00163B18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Style w:val="Odwoanieprzypisudolnego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§ 27 i § 28 Rozporządzenia Ministra Gospodarki </w:t>
      </w:r>
      <w:r>
        <w:rPr>
          <w:rFonts w:ascii="Tahoma" w:hAnsi="Tahoma" w:cs="Tahoma"/>
          <w:sz w:val="20"/>
          <w:szCs w:val="20"/>
        </w:rPr>
        <w:t xml:space="preserve">z dnia 7 kwietnia 2000 r., w sprawie bezpieczeństwa i higieny pracy przy pracach spawalniczych, Dz. U. Nr 40 poz. 470. </w:t>
      </w:r>
    </w:p>
  </w:footnote>
  <w:footnote w:id="35">
    <w:p w14:paraId="5C8D737E" w14:textId="77777777" w:rsidR="00163B18" w:rsidRDefault="00163B18" w:rsidP="00163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Art. 10 ustawy z dnia 5 stycznia 2011 r. o kierujących pojazdami, op. cit.</w:t>
      </w:r>
    </w:p>
  </w:footnote>
  <w:footnote w:id="36">
    <w:p w14:paraId="39948F47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Ustawa z dnia 6 września 2001 r. o transporcie drogowym, art. 66 ust. 1, Dz. U. 2001 Nr 125 poz. 1371.</w:t>
      </w:r>
    </w:p>
  </w:footnote>
  <w:footnote w:id="37">
    <w:p w14:paraId="13495CDB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https://moto.infor.pl/niezbednik/artykul/98599,Baza-WORDow.html, [dostęp: 25.05.2024].</w:t>
      </w:r>
    </w:p>
  </w:footnote>
  <w:footnote w:id="38">
    <w:p w14:paraId="007BEAAB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10 ustawy z dnia 5 stycznia 2011 r. o kierujących pojazdami, op. cit.</w:t>
      </w:r>
    </w:p>
  </w:footnote>
  <w:footnote w:id="39">
    <w:p w14:paraId="2CE662F0" w14:textId="77777777" w:rsidR="00163B18" w:rsidRDefault="00163B18" w:rsidP="00163B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Art. 10 ustawy z dnia 5 stycznia 2011 r. o kierujących pojazdami, op. cit.</w:t>
      </w:r>
    </w:p>
  </w:footnote>
  <w:footnote w:id="40">
    <w:p w14:paraId="1D6E493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66 ust. 1 ustawy z dnia 6 września 2001 r. o transporcie drogowym, Dz. U. 2001 Nr 125 poz. 1371.</w:t>
      </w:r>
    </w:p>
  </w:footnote>
  <w:footnote w:id="41">
    <w:p w14:paraId="2AFC630B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</w:t>
      </w:r>
      <w:hyperlink r:id="rId8" w:history="1">
        <w:r>
          <w:rPr>
            <w:rStyle w:val="Hipercze"/>
            <w:rFonts w:ascii="Tahoma" w:hAnsi="Tahoma" w:cs="Tahoma"/>
          </w:rPr>
          <w:t>https://moto.infor.pl/niezbednik/artykul/98599</w:t>
        </w:r>
      </w:hyperlink>
      <w:r>
        <w:rPr>
          <w:rFonts w:ascii="Tahoma" w:hAnsi="Tahoma" w:cs="Tahoma"/>
        </w:rPr>
        <w:t>, Baza-WORDow.html, [dostęp: 24.05.2024].</w:t>
      </w:r>
    </w:p>
  </w:footnote>
  <w:footnote w:id="42">
    <w:p w14:paraId="2F706FD5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10 ustawy z dnia 5 stycznia 2011 r. o kierujących pojazdami, op. cit.</w:t>
      </w:r>
    </w:p>
  </w:footnote>
  <w:footnote w:id="43">
    <w:p w14:paraId="077EFD8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</w:rPr>
        <w:t>Art. 10 ustawy z dnia 5 stycznia 2011 r. o kierujących pojazdami, op. cit.</w:t>
      </w:r>
    </w:p>
  </w:footnote>
  <w:footnote w:id="44">
    <w:p w14:paraId="2DD02C1F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66 ust. 1 ustawy z dnia 6 września 2001 r. o transporcie drogowym, op. cit.</w:t>
      </w:r>
    </w:p>
  </w:footnote>
  <w:footnote w:id="45">
    <w:p w14:paraId="263972D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https://moto.infor.pl/niezbednik/artykul/98599,Baza-WORDow.html, [dostęp: 25.05.2024].</w:t>
      </w:r>
    </w:p>
  </w:footnote>
  <w:footnote w:id="46">
    <w:p w14:paraId="04F6C469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10 ustawy z dnia 5 stycznia 2011 r. o kierujących pojazdami, op. cit.</w:t>
      </w:r>
    </w:p>
  </w:footnote>
  <w:footnote w:id="47">
    <w:p w14:paraId="09D9B160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66 ust. 1 ustawy z dnia 6 września 2001 r. o transporcie drogowym, op. cit.</w:t>
      </w:r>
    </w:p>
  </w:footnote>
  <w:footnote w:id="48">
    <w:p w14:paraId="7F7654B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https://moto.infor.pl/niezbednik/artykul/98599,Baza-WORDow.html, [dostęp: 25.05.2024].</w:t>
      </w:r>
    </w:p>
  </w:footnote>
  <w:footnote w:id="49">
    <w:p w14:paraId="799C4EA6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15 ustawy z dnia 5 stycznia 2011 r. o kierujących pojazdami, op. cit.</w:t>
      </w:r>
    </w:p>
  </w:footnote>
  <w:footnote w:id="50">
    <w:p w14:paraId="7C822306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39aa ustawy z dnia 6 września 2001 r. o transporcie drogowym, op. cit.</w:t>
      </w:r>
    </w:p>
  </w:footnote>
  <w:footnote w:id="51">
    <w:p w14:paraId="27868C9A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66 ustawy z dnia 6 września 2001 r. o transporcie drogowym, op. cit.</w:t>
      </w:r>
    </w:p>
  </w:footnote>
  <w:footnote w:id="52">
    <w:p w14:paraId="6FCCA751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https://moto.infor.pl/niezbednik/artykul/98599,Baza-WORDow.html, [dostęp: 25.05.2024].</w:t>
      </w:r>
    </w:p>
  </w:footnote>
  <w:footnote w:id="53">
    <w:p w14:paraId="193BB12F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15 ustawy z dnia 5 stycznia 2011 r. o kierujących pojazdami, op. cit.</w:t>
      </w:r>
    </w:p>
  </w:footnote>
  <w:footnote w:id="54">
    <w:p w14:paraId="22091B2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39aa ustawy z dnia 6 września 2001 r. o transporcie drogowym, op. cit.</w:t>
      </w:r>
    </w:p>
  </w:footnote>
  <w:footnote w:id="55">
    <w:p w14:paraId="5262D6FE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28 ustawy z dnia 5 stycznia 2011 r. o kierujących pojazdami, op. cit.</w:t>
      </w:r>
    </w:p>
  </w:footnote>
  <w:footnote w:id="56">
    <w:p w14:paraId="34DEC0D7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66 ust. 1 ustawa z dnia 6 września 2001 r. o transporcie drogowym, op. cit.</w:t>
      </w:r>
    </w:p>
  </w:footnote>
  <w:footnote w:id="57">
    <w:p w14:paraId="6098C787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Lista Wojewódzkich Ośrodków Ruchu Drogowego: </w:t>
      </w:r>
      <w:hyperlink r:id="rId9" w:history="1">
        <w:r>
          <w:rPr>
            <w:rStyle w:val="Hipercze"/>
            <w:rFonts w:ascii="Tahoma" w:hAnsi="Tahoma" w:cs="Tahoma"/>
          </w:rPr>
          <w:t>https://moto.infor.pl/niezbednik/artykul/98599,Baza-WORDow.html</w:t>
        </w:r>
      </w:hyperlink>
      <w:r>
        <w:rPr>
          <w:rFonts w:ascii="Tahoma" w:hAnsi="Tahoma" w:cs="Tahoma"/>
        </w:rPr>
        <w:t xml:space="preserve">, [dostęp: 25.05.2024]. </w:t>
      </w:r>
    </w:p>
  </w:footnote>
  <w:footnote w:id="58">
    <w:p w14:paraId="602B7490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Art. 15 ustawy z dnia 5 stycznia 2011 r. o kierujących pojazdami, op. cit.</w:t>
      </w:r>
    </w:p>
  </w:footnote>
  <w:footnote w:id="59">
    <w:p w14:paraId="7E238F13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bookmarkStart w:id="38" w:name="_Hlk168316373"/>
      <w:r>
        <w:rPr>
          <w:rFonts w:ascii="Tahoma" w:hAnsi="Tahoma" w:cs="Tahoma"/>
        </w:rPr>
        <w:t>Tamże.</w:t>
      </w:r>
      <w:bookmarkEnd w:id="38"/>
    </w:p>
  </w:footnote>
  <w:footnote w:id="60">
    <w:p w14:paraId="3534D925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61">
    <w:p w14:paraId="477B230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62">
    <w:p w14:paraId="59FC95EB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  <w:footnote w:id="63">
    <w:p w14:paraId="4A103D4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10" w:history="1">
        <w:r>
          <w:rPr>
            <w:rStyle w:val="Hipercze"/>
            <w:rFonts w:ascii="Tahoma" w:eastAsia="Times New Roman" w:hAnsi="Tahoma" w:cs="Tahoma"/>
            <w:shd w:val="clear" w:color="auto" w:fill="FFFFFF"/>
            <w:lang w:eastAsia="pl-PL"/>
          </w:rPr>
          <w:t>https://www.udt.gov.pl/images/Wykaz_Osrodkow_szkolenia_UTB_2024-02-28.pdf</w:t>
        </w:r>
      </w:hyperlink>
      <w:r>
        <w:rPr>
          <w:rStyle w:val="Hipercze"/>
          <w:rFonts w:ascii="Tahoma" w:eastAsia="Times New Roman" w:hAnsi="Tahoma" w:cs="Tahoma"/>
          <w:shd w:val="clear" w:color="auto" w:fill="FFFFFF"/>
          <w:lang w:eastAsia="pl-PL"/>
        </w:rPr>
        <w:t>, [dostęp:</w:t>
      </w:r>
      <w:r>
        <w:rPr>
          <w:rFonts w:ascii="Tahoma" w:hAnsi="Tahoma" w:cs="Tahoma"/>
        </w:rPr>
        <w:t>20.05.2024].</w:t>
      </w:r>
    </w:p>
  </w:footnote>
  <w:footnote w:id="64">
    <w:p w14:paraId="6C0C8025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11" w:history="1">
        <w:r>
          <w:rPr>
            <w:rStyle w:val="Hipercze"/>
            <w:rFonts w:ascii="Tahoma" w:eastAsia="Times New Roman" w:hAnsi="Tahoma" w:cs="Tahoma"/>
            <w:shd w:val="clear" w:color="auto" w:fill="FFFFFF"/>
            <w:lang w:eastAsia="pl-PL"/>
          </w:rPr>
          <w:t>https://www.udt.gov.pl/images/Wykaz_Osrodkow_szkolenia_UTB_2024-02-28.pdf</w:t>
        </w:r>
      </w:hyperlink>
      <w:r>
        <w:rPr>
          <w:rStyle w:val="Hipercze"/>
          <w:rFonts w:ascii="Tahoma" w:eastAsia="Times New Roman" w:hAnsi="Tahoma" w:cs="Tahoma"/>
          <w:shd w:val="clear" w:color="auto" w:fill="FFFFFF"/>
          <w:lang w:eastAsia="pl-PL"/>
        </w:rPr>
        <w:t xml:space="preserve">, </w:t>
      </w:r>
      <w:r>
        <w:rPr>
          <w:rFonts w:ascii="Tahoma" w:hAnsi="Tahoma" w:cs="Tahoma"/>
        </w:rPr>
        <w:t>[dostęp: 20.05.2024].</w:t>
      </w:r>
      <w:r>
        <w:rPr>
          <w:rFonts w:ascii="Tahoma" w:eastAsia="Times New Roman" w:hAnsi="Tahoma" w:cs="Tahoma"/>
          <w:shd w:val="clear" w:color="auto" w:fill="FFFFFF"/>
          <w:lang w:eastAsia="pl-PL"/>
        </w:rPr>
        <w:t xml:space="preserve"> </w:t>
      </w:r>
    </w:p>
  </w:footnote>
  <w:footnote w:id="65">
    <w:p w14:paraId="369D0F17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Opis podstawy programowej znajduję się pod linkiem: </w:t>
      </w:r>
      <w:hyperlink r:id="rId12" w:history="1">
        <w:r>
          <w:rPr>
            <w:rStyle w:val="Hipercze"/>
            <w:rFonts w:ascii="Tahoma" w:hAnsi="Tahoma" w:cs="Tahoma"/>
          </w:rPr>
          <w:t>https://www.portaloswiatowy.pl/ksztalcenie-i-wychowanie/rozporzadzenie-ministra-edukacji-narodowej-z-dnia-16-maja-2019-r.-w-sprawie-podstaw-programowych-ksztalcenia-w-zawodach-szkolnictwa-branzowego-oraz-dodatkowych-umiejetnosci-zawodowych-w-zakresie-wybranych-zawodow-szkolnictwa-branzowego-dz.u.-z-2019-r.-poz.-991-17191.html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27.05.2024].</w:t>
      </w:r>
    </w:p>
  </w:footnote>
  <w:footnote w:id="66">
    <w:p w14:paraId="4258C4BD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hyperlink r:id="rId13" w:history="1">
        <w:r>
          <w:rPr>
            <w:rStyle w:val="Hipercze"/>
            <w:rFonts w:ascii="Tahoma" w:hAnsi="Tahoma" w:cs="Tahoma"/>
          </w:rPr>
          <w:t>https://kwalifikacje.gov.pl/k?id_kw=12971</w:t>
        </w:r>
      </w:hyperlink>
      <w:r>
        <w:rPr>
          <w:rStyle w:val="Hipercze"/>
          <w:rFonts w:ascii="Tahoma" w:hAnsi="Tahoma" w:cs="Tahoma"/>
        </w:rPr>
        <w:t>,</w:t>
      </w:r>
      <w:r>
        <w:rPr>
          <w:rFonts w:ascii="Tahoma" w:hAnsi="Tahoma" w:cs="Tahoma"/>
        </w:rPr>
        <w:t xml:space="preserve"> [dostęp: 27.05.2024].</w:t>
      </w:r>
    </w:p>
  </w:footnote>
  <w:footnote w:id="67">
    <w:p w14:paraId="62806944" w14:textId="77777777" w:rsidR="00163B18" w:rsidRDefault="00163B18" w:rsidP="00163B18">
      <w:pPr>
        <w:pStyle w:val="Tekstprzypisudolnego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Tamże.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7B7"/>
    <w:multiLevelType w:val="hybridMultilevel"/>
    <w:tmpl w:val="F2B00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0066"/>
    <w:multiLevelType w:val="hybridMultilevel"/>
    <w:tmpl w:val="FD7C36B4"/>
    <w:lvl w:ilvl="0" w:tplc="AE101B7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400"/>
    <w:multiLevelType w:val="hybridMultilevel"/>
    <w:tmpl w:val="3CC00CEA"/>
    <w:lvl w:ilvl="0" w:tplc="E370D6C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128F"/>
    <w:multiLevelType w:val="hybridMultilevel"/>
    <w:tmpl w:val="536234F2"/>
    <w:lvl w:ilvl="0" w:tplc="A574D6C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5BB4"/>
    <w:multiLevelType w:val="hybridMultilevel"/>
    <w:tmpl w:val="616495D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68D4"/>
    <w:multiLevelType w:val="hybridMultilevel"/>
    <w:tmpl w:val="6A221C6A"/>
    <w:lvl w:ilvl="0" w:tplc="FF8677CA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83A2F"/>
    <w:multiLevelType w:val="hybridMultilevel"/>
    <w:tmpl w:val="B2AADA42"/>
    <w:lvl w:ilvl="0" w:tplc="C9BA8C2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C68"/>
    <w:multiLevelType w:val="hybridMultilevel"/>
    <w:tmpl w:val="B486EF6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014D"/>
    <w:multiLevelType w:val="hybridMultilevel"/>
    <w:tmpl w:val="25FA3DE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21A28"/>
    <w:multiLevelType w:val="hybridMultilevel"/>
    <w:tmpl w:val="476EAECA"/>
    <w:lvl w:ilvl="0" w:tplc="DDEEA5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25676"/>
    <w:multiLevelType w:val="hybridMultilevel"/>
    <w:tmpl w:val="7E48230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44264"/>
    <w:multiLevelType w:val="hybridMultilevel"/>
    <w:tmpl w:val="8722C994"/>
    <w:lvl w:ilvl="0" w:tplc="B3648FC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13BA5"/>
    <w:multiLevelType w:val="hybridMultilevel"/>
    <w:tmpl w:val="B588AC64"/>
    <w:lvl w:ilvl="0" w:tplc="B27AA62A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B1B31"/>
    <w:multiLevelType w:val="multilevel"/>
    <w:tmpl w:val="AC68B4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3206D"/>
    <w:multiLevelType w:val="hybridMultilevel"/>
    <w:tmpl w:val="D4B23C3E"/>
    <w:lvl w:ilvl="0" w:tplc="A24CC286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8296E"/>
    <w:multiLevelType w:val="hybridMultilevel"/>
    <w:tmpl w:val="6806461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B05AB"/>
    <w:multiLevelType w:val="hybridMultilevel"/>
    <w:tmpl w:val="509285EA"/>
    <w:lvl w:ilvl="0" w:tplc="227C4E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87843"/>
    <w:multiLevelType w:val="hybridMultilevel"/>
    <w:tmpl w:val="F716CAA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C6299"/>
    <w:multiLevelType w:val="hybridMultilevel"/>
    <w:tmpl w:val="B024C766"/>
    <w:lvl w:ilvl="0" w:tplc="A97A1A2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337E4"/>
    <w:multiLevelType w:val="hybridMultilevel"/>
    <w:tmpl w:val="DCEE32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134570"/>
    <w:multiLevelType w:val="hybridMultilevel"/>
    <w:tmpl w:val="1F568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2B772F"/>
    <w:multiLevelType w:val="hybridMultilevel"/>
    <w:tmpl w:val="1AC6881A"/>
    <w:lvl w:ilvl="0" w:tplc="39747F32">
      <w:start w:val="1"/>
      <w:numFmt w:val="upperRoman"/>
      <w:lvlText w:val="%1."/>
      <w:lvlJc w:val="left"/>
      <w:pPr>
        <w:ind w:left="488" w:hanging="720"/>
      </w:p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22" w15:restartNumberingAfterBreak="0">
    <w:nsid w:val="214462B7"/>
    <w:multiLevelType w:val="hybridMultilevel"/>
    <w:tmpl w:val="B0202702"/>
    <w:lvl w:ilvl="0" w:tplc="68168B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72177"/>
    <w:multiLevelType w:val="hybridMultilevel"/>
    <w:tmpl w:val="3398CADA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D67551"/>
    <w:multiLevelType w:val="hybridMultilevel"/>
    <w:tmpl w:val="06543DF0"/>
    <w:lvl w:ilvl="0" w:tplc="601812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C0145"/>
    <w:multiLevelType w:val="hybridMultilevel"/>
    <w:tmpl w:val="F5AC7BCE"/>
    <w:lvl w:ilvl="0" w:tplc="5508A9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73478"/>
    <w:multiLevelType w:val="hybridMultilevel"/>
    <w:tmpl w:val="31D28A64"/>
    <w:lvl w:ilvl="0" w:tplc="A7D4244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A63E91"/>
    <w:multiLevelType w:val="hybridMultilevel"/>
    <w:tmpl w:val="13E6D9F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9395C"/>
    <w:multiLevelType w:val="hybridMultilevel"/>
    <w:tmpl w:val="67E2A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F6194"/>
    <w:multiLevelType w:val="hybridMultilevel"/>
    <w:tmpl w:val="10C49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224F9"/>
    <w:multiLevelType w:val="hybridMultilevel"/>
    <w:tmpl w:val="0B3C4ADA"/>
    <w:lvl w:ilvl="0" w:tplc="A24CC28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F518F6"/>
    <w:multiLevelType w:val="hybridMultilevel"/>
    <w:tmpl w:val="34E6BFA8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035E5"/>
    <w:multiLevelType w:val="hybridMultilevel"/>
    <w:tmpl w:val="C04CBD40"/>
    <w:lvl w:ilvl="0" w:tplc="B0986EAC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984CD3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7067F"/>
    <w:multiLevelType w:val="hybridMultilevel"/>
    <w:tmpl w:val="348674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E5C8FEA">
      <w:start w:val="1"/>
      <w:numFmt w:val="decimal"/>
      <w:lvlText w:val="%2)"/>
      <w:lvlJc w:val="left"/>
      <w:pPr>
        <w:ind w:left="1080" w:hanging="360"/>
      </w:pPr>
      <w:rPr>
        <w:rFonts w:ascii="Tahoma" w:hAnsi="Tahoma" w:cs="Tahoma" w:hint="default"/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AC5A34"/>
    <w:multiLevelType w:val="hybridMultilevel"/>
    <w:tmpl w:val="5EDE004A"/>
    <w:lvl w:ilvl="0" w:tplc="655E3638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D3520D"/>
    <w:multiLevelType w:val="hybridMultilevel"/>
    <w:tmpl w:val="EC9CB048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EA5845"/>
    <w:multiLevelType w:val="hybridMultilevel"/>
    <w:tmpl w:val="26BC44C2"/>
    <w:lvl w:ilvl="0" w:tplc="3D600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E0106"/>
    <w:multiLevelType w:val="hybridMultilevel"/>
    <w:tmpl w:val="F6DABFFC"/>
    <w:lvl w:ilvl="0" w:tplc="BAD4F624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673BF"/>
    <w:multiLevelType w:val="hybridMultilevel"/>
    <w:tmpl w:val="7B8E8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7DE0E27"/>
    <w:multiLevelType w:val="hybridMultilevel"/>
    <w:tmpl w:val="96164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759F5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AFE6732"/>
    <w:multiLevelType w:val="hybridMultilevel"/>
    <w:tmpl w:val="24A42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C361FCC"/>
    <w:multiLevelType w:val="hybridMultilevel"/>
    <w:tmpl w:val="5794257C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0C04B8"/>
    <w:multiLevelType w:val="hybridMultilevel"/>
    <w:tmpl w:val="6478AB2E"/>
    <w:lvl w:ilvl="0" w:tplc="54F254A4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D17BC0"/>
    <w:multiLevelType w:val="hybridMultilevel"/>
    <w:tmpl w:val="0FAC8F0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140D19"/>
    <w:multiLevelType w:val="hybridMultilevel"/>
    <w:tmpl w:val="A77E1246"/>
    <w:lvl w:ilvl="0" w:tplc="E274389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44BF5"/>
    <w:multiLevelType w:val="hybridMultilevel"/>
    <w:tmpl w:val="1686578E"/>
    <w:lvl w:ilvl="0" w:tplc="62C6CF92">
      <w:start w:val="2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2F5F8D"/>
    <w:multiLevelType w:val="hybridMultilevel"/>
    <w:tmpl w:val="0400F082"/>
    <w:lvl w:ilvl="0" w:tplc="1E843070">
      <w:start w:val="1"/>
      <w:numFmt w:val="lowerLetter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>
      <w:start w:val="1"/>
      <w:numFmt w:val="lowerLetter"/>
      <w:lvlText w:val="%5."/>
      <w:lvlJc w:val="left"/>
      <w:pPr>
        <w:ind w:left="3993" w:hanging="360"/>
      </w:pPr>
    </w:lvl>
    <w:lvl w:ilvl="5" w:tplc="0415001B">
      <w:start w:val="1"/>
      <w:numFmt w:val="lowerRoman"/>
      <w:lvlText w:val="%6."/>
      <w:lvlJc w:val="right"/>
      <w:pPr>
        <w:ind w:left="4713" w:hanging="180"/>
      </w:pPr>
    </w:lvl>
    <w:lvl w:ilvl="6" w:tplc="0415000F">
      <w:start w:val="1"/>
      <w:numFmt w:val="decimal"/>
      <w:lvlText w:val="%7."/>
      <w:lvlJc w:val="left"/>
      <w:pPr>
        <w:ind w:left="5433" w:hanging="360"/>
      </w:pPr>
    </w:lvl>
    <w:lvl w:ilvl="7" w:tplc="04150019">
      <w:start w:val="1"/>
      <w:numFmt w:val="lowerLetter"/>
      <w:lvlText w:val="%8."/>
      <w:lvlJc w:val="left"/>
      <w:pPr>
        <w:ind w:left="6153" w:hanging="360"/>
      </w:pPr>
    </w:lvl>
    <w:lvl w:ilvl="8" w:tplc="0415001B">
      <w:start w:val="1"/>
      <w:numFmt w:val="lowerRoman"/>
      <w:lvlText w:val="%9."/>
      <w:lvlJc w:val="right"/>
      <w:pPr>
        <w:ind w:left="6873" w:hanging="180"/>
      </w:pPr>
    </w:lvl>
  </w:abstractNum>
  <w:abstractNum w:abstractNumId="49" w15:restartNumberingAfterBreak="0">
    <w:nsid w:val="41B62180"/>
    <w:multiLevelType w:val="hybridMultilevel"/>
    <w:tmpl w:val="C214F9FA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6568C2"/>
    <w:multiLevelType w:val="hybridMultilevel"/>
    <w:tmpl w:val="427A96B2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3666D"/>
    <w:multiLevelType w:val="hybridMultilevel"/>
    <w:tmpl w:val="D24647F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E72CA9"/>
    <w:multiLevelType w:val="hybridMultilevel"/>
    <w:tmpl w:val="71566BCA"/>
    <w:lvl w:ilvl="0" w:tplc="A9C223E6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69016C"/>
    <w:multiLevelType w:val="hybridMultilevel"/>
    <w:tmpl w:val="6A0817F6"/>
    <w:lvl w:ilvl="0" w:tplc="8FECC7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D0FC0"/>
    <w:multiLevelType w:val="hybridMultilevel"/>
    <w:tmpl w:val="C324D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B31769"/>
    <w:multiLevelType w:val="multilevel"/>
    <w:tmpl w:val="7276B10A"/>
    <w:lvl w:ilvl="0">
      <w:start w:val="1"/>
      <w:numFmt w:val="decimal"/>
      <w:lvlText w:val="%1)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6" w15:restartNumberingAfterBreak="0">
    <w:nsid w:val="481637F2"/>
    <w:multiLevelType w:val="hybridMultilevel"/>
    <w:tmpl w:val="6318F1A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7E43B4"/>
    <w:multiLevelType w:val="hybridMultilevel"/>
    <w:tmpl w:val="06B6CA5A"/>
    <w:lvl w:ilvl="0" w:tplc="7B46B0EA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A10156"/>
    <w:multiLevelType w:val="hybridMultilevel"/>
    <w:tmpl w:val="BBBE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C00C6C"/>
    <w:multiLevelType w:val="hybridMultilevel"/>
    <w:tmpl w:val="C982035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B60F44"/>
    <w:multiLevelType w:val="hybridMultilevel"/>
    <w:tmpl w:val="9C784442"/>
    <w:lvl w:ilvl="0" w:tplc="04150017">
      <w:start w:val="1"/>
      <w:numFmt w:val="lowerLetter"/>
      <w:lvlText w:val="%1)"/>
      <w:lvlJc w:val="left"/>
      <w:pPr>
        <w:ind w:left="811" w:hanging="360"/>
      </w:p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>
      <w:start w:val="1"/>
      <w:numFmt w:val="lowerRoman"/>
      <w:lvlText w:val="%3."/>
      <w:lvlJc w:val="right"/>
      <w:pPr>
        <w:ind w:left="2251" w:hanging="180"/>
      </w:pPr>
    </w:lvl>
    <w:lvl w:ilvl="3" w:tplc="0415000F">
      <w:start w:val="1"/>
      <w:numFmt w:val="decimal"/>
      <w:lvlText w:val="%4."/>
      <w:lvlJc w:val="left"/>
      <w:pPr>
        <w:ind w:left="2971" w:hanging="360"/>
      </w:pPr>
    </w:lvl>
    <w:lvl w:ilvl="4" w:tplc="04150019">
      <w:start w:val="1"/>
      <w:numFmt w:val="lowerLetter"/>
      <w:lvlText w:val="%5."/>
      <w:lvlJc w:val="left"/>
      <w:pPr>
        <w:ind w:left="3691" w:hanging="360"/>
      </w:pPr>
    </w:lvl>
    <w:lvl w:ilvl="5" w:tplc="0415001B">
      <w:start w:val="1"/>
      <w:numFmt w:val="lowerRoman"/>
      <w:lvlText w:val="%6."/>
      <w:lvlJc w:val="right"/>
      <w:pPr>
        <w:ind w:left="4411" w:hanging="180"/>
      </w:pPr>
    </w:lvl>
    <w:lvl w:ilvl="6" w:tplc="0415000F">
      <w:start w:val="1"/>
      <w:numFmt w:val="decimal"/>
      <w:lvlText w:val="%7."/>
      <w:lvlJc w:val="left"/>
      <w:pPr>
        <w:ind w:left="5131" w:hanging="360"/>
      </w:pPr>
    </w:lvl>
    <w:lvl w:ilvl="7" w:tplc="04150019">
      <w:start w:val="1"/>
      <w:numFmt w:val="lowerLetter"/>
      <w:lvlText w:val="%8."/>
      <w:lvlJc w:val="left"/>
      <w:pPr>
        <w:ind w:left="5851" w:hanging="360"/>
      </w:pPr>
    </w:lvl>
    <w:lvl w:ilvl="8" w:tplc="0415001B">
      <w:start w:val="1"/>
      <w:numFmt w:val="lowerRoman"/>
      <w:lvlText w:val="%9."/>
      <w:lvlJc w:val="right"/>
      <w:pPr>
        <w:ind w:left="6571" w:hanging="180"/>
      </w:pPr>
    </w:lvl>
  </w:abstractNum>
  <w:abstractNum w:abstractNumId="61" w15:restartNumberingAfterBreak="0">
    <w:nsid w:val="4E6F4ED7"/>
    <w:multiLevelType w:val="hybridMultilevel"/>
    <w:tmpl w:val="AE3CB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E631E"/>
    <w:multiLevelType w:val="hybridMultilevel"/>
    <w:tmpl w:val="48241E42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9B1793"/>
    <w:multiLevelType w:val="hybridMultilevel"/>
    <w:tmpl w:val="365E2500"/>
    <w:lvl w:ilvl="0" w:tplc="0346D01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13D59"/>
    <w:multiLevelType w:val="hybridMultilevel"/>
    <w:tmpl w:val="E172776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2A5E98"/>
    <w:multiLevelType w:val="hybridMultilevel"/>
    <w:tmpl w:val="AEF6C0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96DACD86">
      <w:start w:val="1"/>
      <w:numFmt w:val="lowerLetter"/>
      <w:lvlText w:val="%2)"/>
      <w:lvlJc w:val="left"/>
      <w:pPr>
        <w:ind w:left="1080" w:hanging="360"/>
      </w:pPr>
      <w:rPr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AD5F44"/>
    <w:multiLevelType w:val="hybridMultilevel"/>
    <w:tmpl w:val="74507EA4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20DE2"/>
    <w:multiLevelType w:val="multilevel"/>
    <w:tmpl w:val="AB987F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D6F92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B57BEB"/>
    <w:multiLevelType w:val="hybridMultilevel"/>
    <w:tmpl w:val="246A748E"/>
    <w:lvl w:ilvl="0" w:tplc="D49C1DB2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B21D79"/>
    <w:multiLevelType w:val="hybridMultilevel"/>
    <w:tmpl w:val="40FA21EE"/>
    <w:lvl w:ilvl="0" w:tplc="567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F672AD0"/>
    <w:multiLevelType w:val="hybridMultilevel"/>
    <w:tmpl w:val="33BC1C02"/>
    <w:lvl w:ilvl="0" w:tplc="A89838A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36321C"/>
    <w:multiLevelType w:val="hybridMultilevel"/>
    <w:tmpl w:val="49FCA308"/>
    <w:lvl w:ilvl="0" w:tplc="F176F7F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153663"/>
    <w:multiLevelType w:val="hybridMultilevel"/>
    <w:tmpl w:val="5E763EBE"/>
    <w:lvl w:ilvl="0" w:tplc="734482F8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74" w15:restartNumberingAfterBreak="0">
    <w:nsid w:val="64973BE9"/>
    <w:multiLevelType w:val="hybridMultilevel"/>
    <w:tmpl w:val="158CEC7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3F58FE"/>
    <w:multiLevelType w:val="hybridMultilevel"/>
    <w:tmpl w:val="1B5A9A3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D32E73"/>
    <w:multiLevelType w:val="hybridMultilevel"/>
    <w:tmpl w:val="326E3372"/>
    <w:lvl w:ilvl="0" w:tplc="12F25484">
      <w:start w:val="1"/>
      <w:numFmt w:val="lowerLetter"/>
      <w:lvlText w:val="%1)"/>
      <w:lvlJc w:val="left"/>
      <w:pPr>
        <w:ind w:left="360" w:hanging="360"/>
      </w:pPr>
    </w:lvl>
    <w:lvl w:ilvl="1" w:tplc="0DD041E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00DD8"/>
    <w:multiLevelType w:val="hybridMultilevel"/>
    <w:tmpl w:val="7D5C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28F88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015C0"/>
    <w:multiLevelType w:val="hybridMultilevel"/>
    <w:tmpl w:val="2394489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E2E7A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3491B5C"/>
    <w:multiLevelType w:val="hybridMultilevel"/>
    <w:tmpl w:val="A5846C5E"/>
    <w:lvl w:ilvl="0" w:tplc="761ED19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E56F0D"/>
    <w:multiLevelType w:val="hybridMultilevel"/>
    <w:tmpl w:val="32CAC070"/>
    <w:lvl w:ilvl="0" w:tplc="42343F5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410E6"/>
    <w:multiLevelType w:val="hybridMultilevel"/>
    <w:tmpl w:val="1F2A07D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0D2FB0"/>
    <w:multiLevelType w:val="hybridMultilevel"/>
    <w:tmpl w:val="8312C3DE"/>
    <w:lvl w:ilvl="0" w:tplc="8584BC9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FE5039"/>
    <w:multiLevelType w:val="hybridMultilevel"/>
    <w:tmpl w:val="CF0C9B40"/>
    <w:lvl w:ilvl="0" w:tplc="6724653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247AC6"/>
    <w:multiLevelType w:val="hybridMultilevel"/>
    <w:tmpl w:val="8FDA1638"/>
    <w:lvl w:ilvl="0" w:tplc="A1B4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717129"/>
    <w:multiLevelType w:val="hybridMultilevel"/>
    <w:tmpl w:val="236423D4"/>
    <w:lvl w:ilvl="0" w:tplc="834C7A4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B05BF7"/>
    <w:multiLevelType w:val="hybridMultilevel"/>
    <w:tmpl w:val="CB60DADC"/>
    <w:lvl w:ilvl="0" w:tplc="04150013">
      <w:start w:val="1"/>
      <w:numFmt w:val="upperRoman"/>
      <w:lvlText w:val="%1."/>
      <w:lvlJc w:val="right"/>
      <w:pPr>
        <w:ind w:left="451" w:hanging="180"/>
      </w:pPr>
    </w:lvl>
    <w:lvl w:ilvl="1" w:tplc="04150019">
      <w:start w:val="1"/>
      <w:numFmt w:val="lowerLetter"/>
      <w:lvlText w:val="%2."/>
      <w:lvlJc w:val="left"/>
      <w:pPr>
        <w:ind w:left="1171" w:hanging="360"/>
      </w:pPr>
    </w:lvl>
    <w:lvl w:ilvl="2" w:tplc="0415001B">
      <w:start w:val="1"/>
      <w:numFmt w:val="lowerRoman"/>
      <w:lvlText w:val="%3."/>
      <w:lvlJc w:val="right"/>
      <w:pPr>
        <w:ind w:left="1891" w:hanging="180"/>
      </w:pPr>
    </w:lvl>
    <w:lvl w:ilvl="3" w:tplc="0415000F">
      <w:start w:val="1"/>
      <w:numFmt w:val="decimal"/>
      <w:lvlText w:val="%4."/>
      <w:lvlJc w:val="left"/>
      <w:pPr>
        <w:ind w:left="2611" w:hanging="360"/>
      </w:pPr>
    </w:lvl>
    <w:lvl w:ilvl="4" w:tplc="04150019">
      <w:start w:val="1"/>
      <w:numFmt w:val="lowerLetter"/>
      <w:lvlText w:val="%5."/>
      <w:lvlJc w:val="left"/>
      <w:pPr>
        <w:ind w:left="3331" w:hanging="360"/>
      </w:pPr>
    </w:lvl>
    <w:lvl w:ilvl="5" w:tplc="0415001B">
      <w:start w:val="1"/>
      <w:numFmt w:val="lowerRoman"/>
      <w:lvlText w:val="%6."/>
      <w:lvlJc w:val="right"/>
      <w:pPr>
        <w:ind w:left="4051" w:hanging="180"/>
      </w:pPr>
    </w:lvl>
    <w:lvl w:ilvl="6" w:tplc="0415000F">
      <w:start w:val="1"/>
      <w:numFmt w:val="decimal"/>
      <w:lvlText w:val="%7."/>
      <w:lvlJc w:val="left"/>
      <w:pPr>
        <w:ind w:left="4771" w:hanging="360"/>
      </w:pPr>
    </w:lvl>
    <w:lvl w:ilvl="7" w:tplc="04150019">
      <w:start w:val="1"/>
      <w:numFmt w:val="lowerLetter"/>
      <w:lvlText w:val="%8."/>
      <w:lvlJc w:val="left"/>
      <w:pPr>
        <w:ind w:left="5491" w:hanging="360"/>
      </w:pPr>
    </w:lvl>
    <w:lvl w:ilvl="8" w:tplc="0415001B">
      <w:start w:val="1"/>
      <w:numFmt w:val="lowerRoman"/>
      <w:lvlText w:val="%9."/>
      <w:lvlJc w:val="right"/>
      <w:pPr>
        <w:ind w:left="6211" w:hanging="180"/>
      </w:pPr>
    </w:lvl>
  </w:abstractNum>
  <w:num w:numId="1" w16cid:durableId="1892299997">
    <w:abstractNumId w:val="70"/>
  </w:num>
  <w:num w:numId="2" w16cid:durableId="1226258928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311555">
    <w:abstractNumId w:val="85"/>
  </w:num>
  <w:num w:numId="4" w16cid:durableId="1198852787">
    <w:abstractNumId w:val="36"/>
  </w:num>
  <w:num w:numId="5" w16cid:durableId="1771661885">
    <w:abstractNumId w:val="13"/>
  </w:num>
  <w:num w:numId="6" w16cid:durableId="734936793">
    <w:abstractNumId w:val="74"/>
  </w:num>
  <w:num w:numId="7" w16cid:durableId="661858349">
    <w:abstractNumId w:val="61"/>
  </w:num>
  <w:num w:numId="8" w16cid:durableId="906308608">
    <w:abstractNumId w:val="58"/>
  </w:num>
  <w:num w:numId="9" w16cid:durableId="13245064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6725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95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218020">
    <w:abstractNumId w:val="39"/>
  </w:num>
  <w:num w:numId="13" w16cid:durableId="1516962849">
    <w:abstractNumId w:val="75"/>
  </w:num>
  <w:num w:numId="14" w16cid:durableId="1528376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214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87438">
    <w:abstractNumId w:val="76"/>
  </w:num>
  <w:num w:numId="17" w16cid:durableId="74791139">
    <w:abstractNumId w:val="25"/>
  </w:num>
  <w:num w:numId="18" w16cid:durableId="21383777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788244">
    <w:abstractNumId w:val="84"/>
  </w:num>
  <w:num w:numId="20" w16cid:durableId="19794085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0383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790213">
    <w:abstractNumId w:val="46"/>
  </w:num>
  <w:num w:numId="23" w16cid:durableId="18085482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4614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27566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8607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9646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145829">
    <w:abstractNumId w:val="69"/>
  </w:num>
  <w:num w:numId="29" w16cid:durableId="16333644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12986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903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1060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81025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99053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9931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6916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120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0068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87195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75005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11135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9312101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9878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2471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53505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6339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62684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35468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6431055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088132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050598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53676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6828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2249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563509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905875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094939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4501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831601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3203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03740210">
    <w:abstractNumId w:val="66"/>
  </w:num>
  <w:num w:numId="62" w16cid:durableId="899560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5412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30375561">
    <w:abstractNumId w:val="8"/>
  </w:num>
  <w:num w:numId="65" w16cid:durableId="1535079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722335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0829795">
    <w:abstractNumId w:val="27"/>
  </w:num>
  <w:num w:numId="68" w16cid:durableId="2238322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6607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47687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63425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43478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88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3817847">
    <w:abstractNumId w:val="23"/>
  </w:num>
  <w:num w:numId="75" w16cid:durableId="15326457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516596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39322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368822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4469412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7846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338057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7086432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863429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7143985">
    <w:abstractNumId w:val="24"/>
  </w:num>
  <w:num w:numId="85" w16cid:durableId="1188300811">
    <w:abstractNumId w:val="19"/>
  </w:num>
  <w:num w:numId="86" w16cid:durableId="985166718">
    <w:abstractNumId w:val="0"/>
  </w:num>
  <w:num w:numId="87" w16cid:durableId="1951008326">
    <w:abstractNumId w:val="29"/>
  </w:num>
  <w:num w:numId="88" w16cid:durableId="337779324">
    <w:abstractNumId w:val="54"/>
  </w:num>
  <w:num w:numId="89" w16cid:durableId="331566532">
    <w:abstractNumId w:val="28"/>
  </w:num>
  <w:num w:numId="90" w16cid:durableId="1899172933">
    <w:abstractNumId w:val="72"/>
  </w:num>
  <w:num w:numId="91" w16cid:durableId="1788309121">
    <w:abstractNumId w:val="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CC"/>
    <w:rsid w:val="00021AE7"/>
    <w:rsid w:val="000C68D4"/>
    <w:rsid w:val="00163B18"/>
    <w:rsid w:val="00291668"/>
    <w:rsid w:val="00303BD5"/>
    <w:rsid w:val="00382B8A"/>
    <w:rsid w:val="003A4A17"/>
    <w:rsid w:val="003E70B3"/>
    <w:rsid w:val="00450F0E"/>
    <w:rsid w:val="00503B2F"/>
    <w:rsid w:val="005841F4"/>
    <w:rsid w:val="005954D9"/>
    <w:rsid w:val="00595B9E"/>
    <w:rsid w:val="005E6C28"/>
    <w:rsid w:val="00660282"/>
    <w:rsid w:val="007151AC"/>
    <w:rsid w:val="007E03D9"/>
    <w:rsid w:val="007F07AE"/>
    <w:rsid w:val="00874501"/>
    <w:rsid w:val="008A7B0D"/>
    <w:rsid w:val="008F749C"/>
    <w:rsid w:val="0094721C"/>
    <w:rsid w:val="009565D5"/>
    <w:rsid w:val="009C2D0A"/>
    <w:rsid w:val="009C3217"/>
    <w:rsid w:val="00B83EB5"/>
    <w:rsid w:val="00CD65BE"/>
    <w:rsid w:val="00D14DBB"/>
    <w:rsid w:val="00D22B53"/>
    <w:rsid w:val="00D46F44"/>
    <w:rsid w:val="00D6784D"/>
    <w:rsid w:val="00D94D17"/>
    <w:rsid w:val="00E2206A"/>
    <w:rsid w:val="00E24221"/>
    <w:rsid w:val="00E34D84"/>
    <w:rsid w:val="00E40CCC"/>
    <w:rsid w:val="00E96EBD"/>
    <w:rsid w:val="00F443DF"/>
    <w:rsid w:val="00FB2463"/>
    <w:rsid w:val="00FF0BCA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C5FA"/>
  <w15:docId w15:val="{CE30A6F8-6638-4317-BAB1-C2BF5B2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CC"/>
    <w:pPr>
      <w:spacing w:after="160"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B18"/>
    <w:pPr>
      <w:keepNext/>
      <w:keepLines/>
      <w:spacing w:before="200" w:after="0"/>
      <w:ind w:left="576" w:hanging="576"/>
      <w:outlineLvl w:val="1"/>
    </w:pPr>
    <w:rPr>
      <w:rFonts w:ascii="Tahoma" w:eastAsiaTheme="majorEastAsia" w:hAnsi="Tahom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B18"/>
    <w:pPr>
      <w:keepNext/>
      <w:keepLines/>
      <w:spacing w:before="200" w:after="0"/>
      <w:ind w:left="720" w:hanging="720"/>
      <w:outlineLvl w:val="2"/>
    </w:pPr>
    <w:rPr>
      <w:rFonts w:ascii="Tahoma" w:eastAsiaTheme="majorEastAsia" w:hAnsi="Tahom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B1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B18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B1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B1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B1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B1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4D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B18"/>
    <w:rPr>
      <w:rFonts w:ascii="Tahoma" w:eastAsiaTheme="majorEastAsia" w:hAnsi="Tahoma" w:cstheme="majorBidi"/>
      <w:b/>
      <w:bCs/>
      <w:kern w:val="2"/>
      <w:sz w:val="28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B18"/>
    <w:rPr>
      <w:rFonts w:ascii="Tahoma" w:eastAsiaTheme="majorEastAsia" w:hAnsi="Tahoma" w:cstheme="majorBidi"/>
      <w:b/>
      <w:bCs/>
      <w:kern w:val="2"/>
      <w:sz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B1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B1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B1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B1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40CCC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40CCC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D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D0A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D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uiPriority w:val="99"/>
    <w:unhideWhenUsed/>
    <w:qFormat/>
    <w:rsid w:val="00D6784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47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D5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D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BD5"/>
    <w:rPr>
      <w:kern w:val="2"/>
      <w14:ligatures w14:val="standardContextua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63B1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63B18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63B1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6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63B18"/>
    <w:pPr>
      <w:tabs>
        <w:tab w:val="left" w:pos="426"/>
        <w:tab w:val="left" w:pos="1320"/>
        <w:tab w:val="right" w:leader="dot" w:pos="9062"/>
      </w:tabs>
      <w:spacing w:after="10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B18"/>
    <w:rPr>
      <w:kern w:val="2"/>
      <w:sz w:val="20"/>
      <w:szCs w:val="20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B18"/>
    <w:pPr>
      <w:spacing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B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B18"/>
    <w:rPr>
      <w:kern w:val="2"/>
      <w:sz w:val="20"/>
      <w:szCs w:val="20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B18"/>
    <w:rPr>
      <w:b/>
      <w:bCs/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B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63B18"/>
    <w:rPr>
      <w:rFonts w:ascii="Tahoma" w:eastAsiaTheme="majorEastAsia" w:hAnsi="Tahoma" w:cs="Tahoma"/>
      <w:bCs/>
      <w:kern w:val="2"/>
      <w:sz w:val="28"/>
      <w:szCs w:val="28"/>
      <w14:ligatures w14:val="standardContextual"/>
    </w:rPr>
  </w:style>
  <w:style w:type="paragraph" w:styleId="Bezodstpw">
    <w:name w:val="No Spacing"/>
    <w:basedOn w:val="Nagwek1"/>
    <w:link w:val="BezodstpwZnak"/>
    <w:uiPriority w:val="1"/>
    <w:qFormat/>
    <w:rsid w:val="00163B18"/>
    <w:pPr>
      <w:spacing w:line="276" w:lineRule="auto"/>
      <w:ind w:left="57" w:hanging="57"/>
    </w:pPr>
    <w:rPr>
      <w:rFonts w:ascii="Tahoma" w:hAnsi="Tahoma" w:cs="Tahoma"/>
      <w:b w:val="0"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3B18"/>
    <w:pPr>
      <w:spacing w:before="240"/>
      <w:ind w:left="57" w:hanging="57"/>
      <w:outlineLvl w:val="9"/>
    </w:pPr>
    <w:rPr>
      <w:rFonts w:ascii="Tahoma" w:hAnsi="Tahoma"/>
      <w:bCs w:val="0"/>
      <w:color w:val="auto"/>
      <w:kern w:val="0"/>
      <w:szCs w:val="32"/>
      <w:lang w:eastAsia="pl-PL"/>
      <w14:ligatures w14:val="none"/>
    </w:rPr>
  </w:style>
  <w:style w:type="paragraph" w:customStyle="1" w:styleId="Default">
    <w:name w:val="Default"/>
    <w:uiPriority w:val="99"/>
    <w:rsid w:val="00163B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western">
    <w:name w:val="western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d">
    <w:name w:val="dd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pt">
    <w:name w:val="dpt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mo">
    <w:name w:val="dmo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rt">
    <w:name w:val="art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t">
    <w:name w:val="dt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nimation-ready">
    <w:name w:val="animation-ready"/>
    <w:basedOn w:val="Normalny"/>
    <w:uiPriority w:val="99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alendary">
    <w:name w:val="calendary"/>
    <w:basedOn w:val="Domylnaczcionkaakapitu"/>
    <w:rsid w:val="00163B18"/>
  </w:style>
  <w:style w:type="character" w:customStyle="1" w:styleId="icon-calendar">
    <w:name w:val="icon-calendar"/>
    <w:basedOn w:val="Domylnaczcionkaakapitu"/>
    <w:rsid w:val="00163B18"/>
  </w:style>
  <w:style w:type="character" w:customStyle="1" w:styleId="sr-only">
    <w:name w:val="sr-only"/>
    <w:basedOn w:val="Domylnaczcionkaakapitu"/>
    <w:rsid w:val="00163B18"/>
  </w:style>
  <w:style w:type="character" w:customStyle="1" w:styleId="icon-share">
    <w:name w:val="icon-share"/>
    <w:basedOn w:val="Domylnaczcionkaakapitu"/>
    <w:rsid w:val="00163B18"/>
  </w:style>
  <w:style w:type="character" w:customStyle="1" w:styleId="y2iqfc">
    <w:name w:val="y2iqfc"/>
    <w:basedOn w:val="Domylnaczcionkaakapitu"/>
    <w:rsid w:val="00163B18"/>
  </w:style>
  <w:style w:type="character" w:customStyle="1" w:styleId="nazwa">
    <w:name w:val="nazwa"/>
    <w:basedOn w:val="Domylnaczcionkaakapitu"/>
    <w:rsid w:val="00163B18"/>
  </w:style>
  <w:style w:type="character" w:customStyle="1" w:styleId="fn-ref">
    <w:name w:val="fn-ref"/>
    <w:basedOn w:val="Domylnaczcionkaakapitu"/>
    <w:rsid w:val="00163B18"/>
  </w:style>
  <w:style w:type="character" w:customStyle="1" w:styleId="Nierozpoznanawzmianka10">
    <w:name w:val="Nierozpoznana wzmianka10"/>
    <w:basedOn w:val="Domylnaczcionkaakapitu"/>
    <w:uiPriority w:val="99"/>
    <w:semiHidden/>
    <w:rsid w:val="00163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63B18"/>
    <w:rPr>
      <w:b/>
      <w:bCs/>
    </w:rPr>
  </w:style>
  <w:style w:type="character" w:styleId="Uwydatnienie">
    <w:name w:val="Emphasis"/>
    <w:basedOn w:val="Domylnaczcionkaakapitu"/>
    <w:uiPriority w:val="20"/>
    <w:qFormat/>
    <w:rsid w:val="00163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chatron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0308908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chatroni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030890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chatronik.pl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mechatronik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.infor.pl/niezbednik/artykul/98599" TargetMode="External"/><Relationship Id="rId13" Type="http://schemas.openxmlformats.org/officeDocument/2006/relationships/hyperlink" Target="https://kwalifikacje.gov.pl/k?id_kw=12971" TargetMode="External"/><Relationship Id="rId3" Type="http://schemas.openxmlformats.org/officeDocument/2006/relationships/hyperlink" Target="https://www.funduszeeuropejskie.gov.pl/strony/o-funduszach/dokumenty/wytyczne-dotyczace-monitorowania-postepu-rzeczowego-realizacji-programow-na-lata-2021-2027/" TargetMode="External"/><Relationship Id="rId7" Type="http://schemas.openxmlformats.org/officeDocument/2006/relationships/hyperlink" Target="https://nowy-zawod.pl/szybki-start/" TargetMode="External"/><Relationship Id="rId12" Type="http://schemas.openxmlformats.org/officeDocument/2006/relationships/hyperlink" Target="https://www.portaloswiatowy.pl/ksztalcenie-i-wychowanie/rozporzadzenie-ministra-edukacji-narodowej-z-dnia-16-maja-2019-r.-w-sprawie-podstaw-programowych-ksztalcenia-w-zawodach-szkolnictwa-branzowego-oraz-dodatkowych-umiejetnosci-zawodowych-w-zakresie-wybranych-zawodow-szkolnictwa-branzowego-dz.u.-z-2019-r.-poz.-991-17191.html" TargetMode="External"/><Relationship Id="rId2" Type="http://schemas.openxmlformats.org/officeDocument/2006/relationships/hyperlink" Target="https://www.funduszeeuropejskie.gov.pl/strony/o-funduszach/dokumenty/wytyczne-dotyczace-monitorowania-postepu-rzeczowego-realizacji-programow-na-lata-2021-2027/" TargetMode="External"/><Relationship Id="rId1" Type="http://schemas.openxmlformats.org/officeDocument/2006/relationships/hyperlink" Target="https://sfc.ec.europa.eu/system/files/documents/documents/toolbox-october-2021_0.pdf" TargetMode="External"/><Relationship Id="rId6" Type="http://schemas.openxmlformats.org/officeDocument/2006/relationships/hyperlink" Target="https://kwalifikacje.gov.pl/k?id_kw=13492" TargetMode="External"/><Relationship Id="rId11" Type="http://schemas.openxmlformats.org/officeDocument/2006/relationships/hyperlink" Target="https://www.udt.gov.pl/images/Wykaz_Osrodkow_szkolenia_UTB_2024-02-28.pdf" TargetMode="External"/><Relationship Id="rId5" Type="http://schemas.openxmlformats.org/officeDocument/2006/relationships/hyperlink" Target="https://nowy-zawod.pl/szybki-start/" TargetMode="External"/><Relationship Id="rId10" Type="http://schemas.openxmlformats.org/officeDocument/2006/relationships/hyperlink" Target="https://www.udt.gov.pl/images/Wykaz_Osrodkow_szkolenia_UTB_2024-02-28.pdf" TargetMode="External"/><Relationship Id="rId4" Type="http://schemas.openxmlformats.org/officeDocument/2006/relationships/hyperlink" Target="https://nowy-zawod.pl/szybki-start/" TargetMode="External"/><Relationship Id="rId9" Type="http://schemas.openxmlformats.org/officeDocument/2006/relationships/hyperlink" Target="https://moto.infor.pl/niezbednik/artykul/98599,Baza-WORD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73B2-27C0-4884-A9E1-2BAE676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6899</Words>
  <Characters>41394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E.Dabrowska</cp:lastModifiedBy>
  <cp:revision>11</cp:revision>
  <dcterms:created xsi:type="dcterms:W3CDTF">2025-04-13T15:30:00Z</dcterms:created>
  <dcterms:modified xsi:type="dcterms:W3CDTF">2025-04-16T09:07:00Z</dcterms:modified>
</cp:coreProperties>
</file>