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A3AA" w14:textId="77777777" w:rsidR="00350754" w:rsidRPr="00C47875" w:rsidRDefault="00350754" w:rsidP="001B1A48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</w:p>
    <w:p w14:paraId="263DE293" w14:textId="02E113D7" w:rsidR="00B27722" w:rsidRPr="00C47875" w:rsidRDefault="00350754" w:rsidP="001B1A48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  <w:r w:rsidRPr="00C47875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>Z</w:t>
      </w:r>
      <w:r w:rsidR="00B27722" w:rsidRPr="00C47875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 xml:space="preserve">ałącznik do uchwały Nr </w:t>
      </w:r>
      <w:r w:rsidR="00700FED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>24</w:t>
      </w:r>
      <w:r w:rsidR="001B1A48" w:rsidRPr="00C47875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>/2024</w:t>
      </w:r>
    </w:p>
    <w:p w14:paraId="3506C317" w14:textId="77777777" w:rsidR="00B27722" w:rsidRPr="00C47875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C47875">
        <w:rPr>
          <w:rFonts w:ascii="Arial" w:hAnsi="Arial" w:cs="Arial"/>
          <w:bCs/>
          <w:sz w:val="20"/>
          <w:szCs w:val="20"/>
          <w:lang w:eastAsia="pl-PL"/>
        </w:rPr>
        <w:t xml:space="preserve">Komitetu Monitorującego </w:t>
      </w:r>
      <w:r w:rsidR="00FB4F81" w:rsidRPr="00C47875">
        <w:rPr>
          <w:rFonts w:ascii="Arial" w:hAnsi="Arial" w:cs="Arial"/>
          <w:bCs/>
          <w:sz w:val="20"/>
          <w:szCs w:val="20"/>
          <w:lang w:eastAsia="pl-PL"/>
        </w:rPr>
        <w:t xml:space="preserve">program </w:t>
      </w:r>
      <w:r w:rsidRPr="00C47875">
        <w:rPr>
          <w:rFonts w:ascii="Arial" w:hAnsi="Arial" w:cs="Arial"/>
          <w:bCs/>
          <w:sz w:val="20"/>
          <w:szCs w:val="20"/>
          <w:lang w:eastAsia="pl-PL"/>
        </w:rPr>
        <w:t>F</w:t>
      </w:r>
      <w:r w:rsidR="00FB4F81" w:rsidRPr="00C47875">
        <w:rPr>
          <w:rFonts w:ascii="Arial" w:hAnsi="Arial" w:cs="Arial"/>
          <w:bCs/>
          <w:sz w:val="20"/>
          <w:szCs w:val="20"/>
          <w:lang w:eastAsia="pl-PL"/>
        </w:rPr>
        <w:t xml:space="preserve">undusze </w:t>
      </w:r>
      <w:r w:rsidRPr="00C47875">
        <w:rPr>
          <w:rFonts w:ascii="Arial" w:hAnsi="Arial" w:cs="Arial"/>
          <w:bCs/>
          <w:sz w:val="20"/>
          <w:szCs w:val="20"/>
          <w:lang w:eastAsia="pl-PL"/>
        </w:rPr>
        <w:t>E</w:t>
      </w:r>
      <w:r w:rsidR="00FB4F81" w:rsidRPr="00C47875">
        <w:rPr>
          <w:rFonts w:ascii="Arial" w:hAnsi="Arial" w:cs="Arial"/>
          <w:bCs/>
          <w:sz w:val="20"/>
          <w:szCs w:val="20"/>
          <w:lang w:eastAsia="pl-PL"/>
        </w:rPr>
        <w:t xml:space="preserve">uropejskie </w:t>
      </w:r>
      <w:r w:rsidRPr="00C47875">
        <w:rPr>
          <w:rFonts w:ascii="Arial" w:hAnsi="Arial" w:cs="Arial"/>
          <w:bCs/>
          <w:sz w:val="20"/>
          <w:szCs w:val="20"/>
          <w:lang w:eastAsia="pl-PL"/>
        </w:rPr>
        <w:t>d</w:t>
      </w:r>
      <w:r w:rsidR="00FB4F81" w:rsidRPr="00C47875">
        <w:rPr>
          <w:rFonts w:ascii="Arial" w:hAnsi="Arial" w:cs="Arial"/>
          <w:bCs/>
          <w:sz w:val="20"/>
          <w:szCs w:val="20"/>
          <w:lang w:eastAsia="pl-PL"/>
        </w:rPr>
        <w:t xml:space="preserve">la </w:t>
      </w:r>
      <w:r w:rsidRPr="00C47875">
        <w:rPr>
          <w:rFonts w:ascii="Arial" w:hAnsi="Arial" w:cs="Arial"/>
          <w:bCs/>
          <w:sz w:val="20"/>
          <w:szCs w:val="20"/>
          <w:lang w:eastAsia="pl-PL"/>
        </w:rPr>
        <w:t>P</w:t>
      </w:r>
      <w:r w:rsidR="00FB4F81" w:rsidRPr="00C47875">
        <w:rPr>
          <w:rFonts w:ascii="Arial" w:hAnsi="Arial" w:cs="Arial"/>
          <w:bCs/>
          <w:sz w:val="20"/>
          <w:szCs w:val="20"/>
          <w:lang w:eastAsia="pl-PL"/>
        </w:rPr>
        <w:t>odlaskiego</w:t>
      </w:r>
      <w:r w:rsidRPr="00C47875">
        <w:rPr>
          <w:rFonts w:ascii="Arial" w:hAnsi="Arial" w:cs="Arial"/>
          <w:bCs/>
          <w:sz w:val="20"/>
          <w:szCs w:val="20"/>
          <w:lang w:eastAsia="pl-PL"/>
        </w:rPr>
        <w:t xml:space="preserve"> 2021-2027  </w:t>
      </w:r>
    </w:p>
    <w:p w14:paraId="068A296F" w14:textId="3B3A165D" w:rsidR="00B27722" w:rsidRPr="00C47875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C47875">
        <w:rPr>
          <w:rFonts w:ascii="Arial" w:hAnsi="Arial" w:cs="Arial"/>
          <w:bCs/>
          <w:sz w:val="20"/>
          <w:szCs w:val="20"/>
          <w:lang w:eastAsia="pl-PL"/>
        </w:rPr>
        <w:t xml:space="preserve">z dnia </w:t>
      </w:r>
      <w:r w:rsidR="00700FED" w:rsidRPr="00700FED">
        <w:rPr>
          <w:rFonts w:ascii="Arial" w:hAnsi="Arial" w:cs="Arial"/>
          <w:bCs/>
          <w:sz w:val="20"/>
          <w:szCs w:val="20"/>
          <w:lang w:eastAsia="pl-PL"/>
        </w:rPr>
        <w:t>23 kwietnia 2024 r.</w:t>
      </w:r>
    </w:p>
    <w:p w14:paraId="672A6659" w14:textId="77777777" w:rsidR="00804CA8" w:rsidRPr="00C11E79" w:rsidRDefault="00804CA8" w:rsidP="00E77038">
      <w:pPr>
        <w:jc w:val="center"/>
        <w:rPr>
          <w:rFonts w:ascii="Arial" w:hAnsi="Arial" w:cs="Arial"/>
          <w:b/>
          <w:bCs/>
        </w:rPr>
      </w:pPr>
    </w:p>
    <w:p w14:paraId="3EA2EF92" w14:textId="7B6F4B41" w:rsidR="000F40A2" w:rsidRPr="00C11E79" w:rsidRDefault="00350754" w:rsidP="00E77038">
      <w:pPr>
        <w:jc w:val="center"/>
        <w:rPr>
          <w:rFonts w:ascii="Arial" w:hAnsi="Arial" w:cs="Arial"/>
          <w:b/>
          <w:bCs/>
        </w:rPr>
      </w:pPr>
      <w:r w:rsidRPr="00C11E79">
        <w:rPr>
          <w:rFonts w:ascii="Arial" w:hAnsi="Arial" w:cs="Arial"/>
          <w:b/>
          <w:bCs/>
        </w:rPr>
        <w:t xml:space="preserve">LISTA WARUNKÓW UDZIELENIA WSPARCIA </w:t>
      </w:r>
    </w:p>
    <w:p w14:paraId="21F91F57" w14:textId="0BE443AC" w:rsidR="00C11E79" w:rsidRPr="00093061" w:rsidRDefault="00C11E79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61">
        <w:rPr>
          <w:rFonts w:ascii="Arial" w:hAnsi="Arial" w:cs="Arial"/>
          <w:b/>
          <w:bCs/>
          <w:sz w:val="22"/>
          <w:szCs w:val="22"/>
        </w:rPr>
        <w:t>Priorytet V: Zrównoważony rozwój terytorialny Działanie 05.04 Lokalna kultura i turystyka</w:t>
      </w:r>
    </w:p>
    <w:p w14:paraId="48C7C3E5" w14:textId="4075FC8C" w:rsidR="00565574" w:rsidRPr="00093061" w:rsidRDefault="00565574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2520272"/>
      <w:r w:rsidRPr="00093061">
        <w:rPr>
          <w:rFonts w:ascii="Arial" w:hAnsi="Arial" w:cs="Arial"/>
          <w:b/>
          <w:bCs/>
          <w:sz w:val="22"/>
          <w:szCs w:val="22"/>
        </w:rPr>
        <w:t>Fundusze Europejskie dla Podlaskiego 2021-2027</w:t>
      </w:r>
    </w:p>
    <w:bookmarkEnd w:id="0"/>
    <w:p w14:paraId="22E081F5" w14:textId="3ED04DF6" w:rsidR="008362A5" w:rsidRDefault="008362A5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61">
        <w:rPr>
          <w:rFonts w:ascii="Arial" w:hAnsi="Arial" w:cs="Arial"/>
          <w:b/>
          <w:bCs/>
          <w:sz w:val="22"/>
          <w:szCs w:val="22"/>
        </w:rPr>
        <w:t>Europejski Fundusz Rozwoju Regionalnego</w:t>
      </w:r>
    </w:p>
    <w:p w14:paraId="4DAB8EBC" w14:textId="414C0DAE" w:rsidR="00320EB0" w:rsidRPr="00093061" w:rsidRDefault="00320EB0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(tryb konkurencyjny)</w:t>
      </w:r>
    </w:p>
    <w:p w14:paraId="445398B1" w14:textId="77777777" w:rsidR="00C11E79" w:rsidRDefault="00C11E79" w:rsidP="00C11E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1CAB96" w14:textId="4F04DA07" w:rsidR="00C11E79" w:rsidRPr="00C11E79" w:rsidRDefault="00C11E79" w:rsidP="00C11E79">
      <w:pPr>
        <w:rPr>
          <w:rFonts w:ascii="Arial" w:hAnsi="Arial" w:cs="Arial"/>
          <w:b/>
          <w:bCs/>
          <w:iCs/>
          <w:sz w:val="22"/>
          <w:szCs w:val="22"/>
        </w:rPr>
      </w:pPr>
      <w:r w:rsidRPr="00C11E79">
        <w:rPr>
          <w:rFonts w:ascii="Arial" w:hAnsi="Arial" w:cs="Arial"/>
          <w:b/>
          <w:bCs/>
          <w:iCs/>
          <w:sz w:val="22"/>
          <w:szCs w:val="22"/>
        </w:rPr>
        <w:t>Typy projektów:</w:t>
      </w:r>
    </w:p>
    <w:p w14:paraId="1512F369" w14:textId="77777777" w:rsidR="00C11E79" w:rsidRPr="00C47875" w:rsidRDefault="00C11E79" w:rsidP="00C11E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660D02" w14:textId="59BF93AD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1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Ochrona, rozwój i promowanie publicznych walorów turystycznych i usług turystycznych.</w:t>
      </w:r>
    </w:p>
    <w:p w14:paraId="492AD5B4" w14:textId="7EBB792D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iCs/>
          <w:sz w:val="20"/>
          <w:szCs w:val="20"/>
        </w:rPr>
        <w:t>2. Ochrona, rozwój i promowanie dziedzictwa kulturowego i usług w dziedzinie kultury.</w:t>
      </w:r>
    </w:p>
    <w:p w14:paraId="5EE6EB6C" w14:textId="0DD34913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Ochrona, rozwój i promowanie dziedzictwa naturalnego i ekoturystyki poza obszarami Natura 2000.</w:t>
      </w:r>
    </w:p>
    <w:p w14:paraId="6FE0E68A" w14:textId="442CE431" w:rsidR="00C11E79" w:rsidRPr="00C11E79" w:rsidRDefault="00C11E79" w:rsidP="00C11E79">
      <w:pPr>
        <w:ind w:firstLine="709"/>
        <w:rPr>
          <w:rFonts w:ascii="Arial" w:eastAsia="PMingLiU" w:hAnsi="Arial" w:cs="Arial"/>
          <w:b/>
          <w:bCs/>
          <w:spacing w:val="-10"/>
          <w:kern w:val="28"/>
          <w:sz w:val="20"/>
          <w:szCs w:val="20"/>
          <w:lang w:eastAsia="pl-PL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Fizyczna odnowa i bezpieczeństwo przestrzeni publicznych.</w:t>
      </w:r>
    </w:p>
    <w:p w14:paraId="3514495D" w14:textId="77777777" w:rsidR="00F818B1" w:rsidRPr="00C47875" w:rsidRDefault="00F818B1" w:rsidP="00CB0750">
      <w:pPr>
        <w:rPr>
          <w:rFonts w:ascii="Arial" w:hAnsi="Arial" w:cs="Arial"/>
          <w:b/>
          <w:bCs/>
          <w:iCs/>
          <w:sz w:val="20"/>
          <w:szCs w:val="20"/>
        </w:rPr>
      </w:pPr>
      <w:bookmarkStart w:id="1" w:name="_Hlk117579110"/>
    </w:p>
    <w:bookmarkEnd w:id="1"/>
    <w:p w14:paraId="6D4134E0" w14:textId="7AE40793" w:rsidR="00E13622" w:rsidRPr="00C47875" w:rsidRDefault="00E13622" w:rsidP="00CB0750">
      <w:pPr>
        <w:rPr>
          <w:rFonts w:ascii="Arial" w:eastAsia="PMingLiU" w:hAnsi="Arial" w:cs="Arial"/>
          <w:b/>
          <w:bCs/>
          <w:color w:val="365F91"/>
          <w:sz w:val="20"/>
          <w:szCs w:val="20"/>
          <w:lang w:eastAsia="pl-PL"/>
        </w:rPr>
      </w:pPr>
    </w:p>
    <w:p w14:paraId="3B6B242F" w14:textId="10113051" w:rsidR="001A3713" w:rsidRPr="00C11E79" w:rsidRDefault="001A3713" w:rsidP="009163CA">
      <w:pPr>
        <w:suppressAutoHyphens w:val="0"/>
        <w:spacing w:after="120"/>
        <w:rPr>
          <w:rFonts w:ascii="Arial" w:hAnsi="Arial" w:cs="Arial"/>
          <w:b/>
          <w:bCs/>
          <w:lang w:eastAsia="pl-PL"/>
        </w:rPr>
      </w:pPr>
      <w:bookmarkStart w:id="2" w:name="_Hlk162353868"/>
      <w:r w:rsidRPr="00C11E79">
        <w:rPr>
          <w:rFonts w:ascii="Arial" w:hAnsi="Arial" w:cs="Arial"/>
          <w:b/>
          <w:bCs/>
          <w:lang w:eastAsia="pl-PL"/>
        </w:rPr>
        <w:t>Metodyka</w:t>
      </w:r>
    </w:p>
    <w:p w14:paraId="0718E72E" w14:textId="62FDF93B" w:rsidR="001304A6" w:rsidRPr="00D402FB" w:rsidRDefault="009163CA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402FB">
        <w:rPr>
          <w:rFonts w:ascii="Arial" w:hAnsi="Arial" w:cs="Arial"/>
          <w:sz w:val="20"/>
          <w:szCs w:val="20"/>
          <w:lang w:eastAsia="pl-PL"/>
        </w:rPr>
        <w:t>Ocena projektów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221E" w:rsidRPr="000C2C08">
        <w:rPr>
          <w:rFonts w:ascii="Arial" w:hAnsi="Arial" w:cs="Arial"/>
          <w:sz w:val="20"/>
          <w:szCs w:val="20"/>
          <w:lang w:eastAsia="pl-PL"/>
        </w:rPr>
        <w:t xml:space="preserve">dokonywana jest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poprzez 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 xml:space="preserve">weryfikację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spełnieni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>a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warunków udzielenia wsparcia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>.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Jest to ocena jednoetapowa, podzielona na 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 xml:space="preserve">ocenę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warunk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ów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formaln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, horyzontaln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, merytoryczn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ogóln</w:t>
      </w:r>
      <w:r w:rsidR="00AE7737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oraz szczegółow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5C82F59F" w14:textId="475DC13C" w:rsidR="001304A6" w:rsidRPr="00D402FB" w:rsidRDefault="00BB48D0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402FB">
        <w:rPr>
          <w:rFonts w:ascii="Arial" w:hAnsi="Arial" w:cs="Arial"/>
          <w:sz w:val="20"/>
          <w:szCs w:val="20"/>
        </w:rPr>
        <w:t>P</w:t>
      </w:r>
      <w:r w:rsidR="001304A6" w:rsidRPr="00D402FB">
        <w:rPr>
          <w:rFonts w:ascii="Arial" w:hAnsi="Arial" w:cs="Arial"/>
          <w:sz w:val="20"/>
          <w:szCs w:val="20"/>
        </w:rPr>
        <w:t xml:space="preserve">oszczególne warunki uznaje się za spełnione w przypadku, gdy odpowiedzi na wszystkie szczegółowe pytania opisujące wymogi warunku są twierdzące </w:t>
      </w:r>
      <w:r w:rsidR="00C4221E" w:rsidRPr="00D402FB">
        <w:rPr>
          <w:rFonts w:ascii="Arial" w:hAnsi="Arial" w:cs="Arial"/>
          <w:sz w:val="20"/>
          <w:szCs w:val="20"/>
        </w:rPr>
        <w:t xml:space="preserve">                  </w:t>
      </w:r>
      <w:r w:rsidR="001304A6" w:rsidRPr="00D402FB">
        <w:rPr>
          <w:rFonts w:ascii="Arial" w:hAnsi="Arial" w:cs="Arial"/>
          <w:sz w:val="20"/>
          <w:szCs w:val="20"/>
        </w:rPr>
        <w:t>(z wyjątkiem sytuacji, gdy dan</w:t>
      </w:r>
      <w:r w:rsidR="005B56ED" w:rsidRPr="00D402FB">
        <w:rPr>
          <w:rFonts w:ascii="Arial" w:hAnsi="Arial" w:cs="Arial"/>
          <w:sz w:val="20"/>
          <w:szCs w:val="20"/>
        </w:rPr>
        <w:t>y</w:t>
      </w:r>
      <w:r w:rsidR="001304A6" w:rsidRPr="00D402FB">
        <w:rPr>
          <w:rFonts w:ascii="Arial" w:hAnsi="Arial" w:cs="Arial"/>
          <w:sz w:val="20"/>
          <w:szCs w:val="20"/>
        </w:rPr>
        <w:t xml:space="preserve"> warunek nie dotyczy danego typu projektu). W przypadku możliwości wprowadzenia poprawy lub uzupełnienia zgodnie </w:t>
      </w:r>
      <w:r w:rsidR="00C4221E" w:rsidRPr="00D402FB">
        <w:rPr>
          <w:rFonts w:ascii="Arial" w:hAnsi="Arial" w:cs="Arial"/>
          <w:sz w:val="20"/>
          <w:szCs w:val="20"/>
        </w:rPr>
        <w:t xml:space="preserve">                           </w:t>
      </w:r>
      <w:r w:rsidR="001304A6" w:rsidRPr="00D402FB">
        <w:rPr>
          <w:rFonts w:ascii="Arial" w:hAnsi="Arial" w:cs="Arial"/>
          <w:sz w:val="20"/>
          <w:szCs w:val="20"/>
        </w:rPr>
        <w:t xml:space="preserve">z dopuszczalnym zakresem zmian określonym w kolumnie „Zasady oceny”, projekty, które nie zostaną poprawione lub uzupełnione zgodnie z wezwaniem do uzupełnienia lub poprawy, oceniane będą na podstawie wersji wniosku „po poprawie” (pomimo, że będzie ona niezgodna z zakresem wezwania). </w:t>
      </w:r>
    </w:p>
    <w:p w14:paraId="264A9660" w14:textId="7132D19F" w:rsidR="005B56ED" w:rsidRPr="00D402FB" w:rsidRDefault="001304A6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402FB">
        <w:rPr>
          <w:rFonts w:ascii="Arial" w:hAnsi="Arial" w:cs="Arial"/>
          <w:sz w:val="20"/>
          <w:szCs w:val="20"/>
        </w:rPr>
        <w:t xml:space="preserve">Warunkiem dopuszczającym projekt do weryfikacji zgodności z </w:t>
      </w:r>
      <w:r w:rsidR="005B56ED" w:rsidRPr="00D402FB">
        <w:rPr>
          <w:rFonts w:ascii="Arial" w:hAnsi="Arial" w:cs="Arial"/>
          <w:sz w:val="20"/>
          <w:szCs w:val="20"/>
        </w:rPr>
        <w:t>warunkami horyzontalnymi</w:t>
      </w:r>
      <w:r w:rsidRPr="00D402FB">
        <w:rPr>
          <w:rFonts w:ascii="Arial" w:hAnsi="Arial" w:cs="Arial"/>
          <w:sz w:val="20"/>
          <w:szCs w:val="20"/>
        </w:rPr>
        <w:t xml:space="preserve"> jest spełnienie wszystkich </w:t>
      </w:r>
      <w:r w:rsidR="005B56ED" w:rsidRPr="00D402FB">
        <w:rPr>
          <w:rFonts w:ascii="Arial" w:hAnsi="Arial" w:cs="Arial"/>
          <w:sz w:val="20"/>
          <w:szCs w:val="20"/>
        </w:rPr>
        <w:t>warunków</w:t>
      </w:r>
      <w:r w:rsidRPr="00D402FB">
        <w:rPr>
          <w:rFonts w:ascii="Arial" w:hAnsi="Arial" w:cs="Arial"/>
          <w:sz w:val="20"/>
          <w:szCs w:val="20"/>
        </w:rPr>
        <w:t xml:space="preserve"> formalnych. Niespełnienie któregokolwiek </w:t>
      </w:r>
      <w:r w:rsidR="005B56ED" w:rsidRPr="00D402FB">
        <w:rPr>
          <w:rFonts w:ascii="Arial" w:hAnsi="Arial" w:cs="Arial"/>
          <w:sz w:val="20"/>
          <w:szCs w:val="20"/>
        </w:rPr>
        <w:t>warunku</w:t>
      </w:r>
      <w:r w:rsidRPr="00D402FB">
        <w:rPr>
          <w:rFonts w:ascii="Arial" w:hAnsi="Arial" w:cs="Arial"/>
          <w:sz w:val="20"/>
          <w:szCs w:val="20"/>
        </w:rPr>
        <w:t xml:space="preserve"> formalnego skutkuje negatywną oceną projektu i jego odrzuceniem.</w:t>
      </w:r>
      <w:r w:rsidR="00BB48D0" w:rsidRPr="00D402FB">
        <w:rPr>
          <w:rFonts w:ascii="Arial" w:hAnsi="Arial" w:cs="Arial"/>
          <w:sz w:val="20"/>
          <w:szCs w:val="20"/>
        </w:rPr>
        <w:t xml:space="preserve"> </w:t>
      </w:r>
      <w:r w:rsidRPr="00D402FB">
        <w:rPr>
          <w:rFonts w:ascii="Arial" w:hAnsi="Arial" w:cs="Arial"/>
          <w:sz w:val="20"/>
          <w:szCs w:val="20"/>
        </w:rPr>
        <w:t xml:space="preserve">Warunkiem dopuszczającym projekt do weryfikacji zgodności z </w:t>
      </w:r>
      <w:r w:rsidR="005B56ED" w:rsidRPr="00D402FB">
        <w:rPr>
          <w:rFonts w:ascii="Arial" w:hAnsi="Arial" w:cs="Arial"/>
          <w:sz w:val="20"/>
          <w:szCs w:val="20"/>
        </w:rPr>
        <w:t xml:space="preserve">warunkami </w:t>
      </w:r>
      <w:r w:rsidRPr="00D402FB">
        <w:rPr>
          <w:rFonts w:ascii="Arial" w:hAnsi="Arial" w:cs="Arial"/>
          <w:sz w:val="20"/>
          <w:szCs w:val="20"/>
        </w:rPr>
        <w:t xml:space="preserve">merytorycznymi </w:t>
      </w:r>
      <w:r w:rsidR="005B56ED" w:rsidRPr="00D402FB">
        <w:rPr>
          <w:rFonts w:ascii="Arial" w:hAnsi="Arial" w:cs="Arial"/>
          <w:sz w:val="20"/>
          <w:szCs w:val="20"/>
        </w:rPr>
        <w:t xml:space="preserve">ogólnymi </w:t>
      </w:r>
      <w:r w:rsidRPr="00D402FB">
        <w:rPr>
          <w:rFonts w:ascii="Arial" w:hAnsi="Arial" w:cs="Arial"/>
          <w:sz w:val="20"/>
          <w:szCs w:val="20"/>
        </w:rPr>
        <w:t xml:space="preserve">jest spełnienie wszystkich </w:t>
      </w:r>
      <w:r w:rsidR="005B56ED" w:rsidRPr="00D402FB">
        <w:rPr>
          <w:rFonts w:ascii="Arial" w:hAnsi="Arial" w:cs="Arial"/>
          <w:sz w:val="20"/>
          <w:szCs w:val="20"/>
        </w:rPr>
        <w:t>warunków</w:t>
      </w:r>
      <w:r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>horyzontalny</w:t>
      </w:r>
      <w:r w:rsidRPr="00D402FB">
        <w:rPr>
          <w:rFonts w:ascii="Arial" w:hAnsi="Arial" w:cs="Arial"/>
          <w:sz w:val="20"/>
          <w:szCs w:val="20"/>
        </w:rPr>
        <w:t xml:space="preserve">ch. Niespełnienie któregokolwiek </w:t>
      </w:r>
      <w:r w:rsidR="005B56ED" w:rsidRPr="00D402FB">
        <w:rPr>
          <w:rFonts w:ascii="Arial" w:hAnsi="Arial" w:cs="Arial"/>
          <w:sz w:val="20"/>
          <w:szCs w:val="20"/>
        </w:rPr>
        <w:t>warunku</w:t>
      </w:r>
      <w:r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>horyzontalne</w:t>
      </w:r>
      <w:r w:rsidRPr="00D402FB">
        <w:rPr>
          <w:rFonts w:ascii="Arial" w:hAnsi="Arial" w:cs="Arial"/>
          <w:sz w:val="20"/>
          <w:szCs w:val="20"/>
        </w:rPr>
        <w:t>go skutkuje negatywną oceną projektu i jego odrzuceniem.</w:t>
      </w:r>
      <w:r w:rsidR="00BB48D0"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>Warunkiem dopuszczającym projekt do weryfikacji zgodności z warunkami merytorycznymi szczegółowymi jest spełnienie wszystkich warunków merytorycznych ogólnych. Niespełnienie któregokolwiek warunku merytorycznego ogólnego skutkuje negatywną oceną projektu i jego odrzuceniem.</w:t>
      </w:r>
    </w:p>
    <w:p w14:paraId="09BC93E9" w14:textId="444F25F9" w:rsidR="005B56ED" w:rsidRPr="00D402FB" w:rsidRDefault="00BB48D0" w:rsidP="00BB48D0">
      <w:pPr>
        <w:jc w:val="both"/>
        <w:rPr>
          <w:rFonts w:ascii="Arial" w:hAnsi="Arial" w:cs="Arial"/>
          <w:sz w:val="20"/>
          <w:szCs w:val="20"/>
        </w:rPr>
      </w:pPr>
      <w:bookmarkStart w:id="3" w:name="_Hlk162504424"/>
      <w:r w:rsidRPr="00093061">
        <w:rPr>
          <w:rFonts w:ascii="Arial" w:hAnsi="Arial" w:cs="Arial"/>
          <w:sz w:val="20"/>
          <w:szCs w:val="20"/>
        </w:rPr>
        <w:lastRenderedPageBreak/>
        <w:t xml:space="preserve">W ramach warunków merytorycznych </w:t>
      </w:r>
      <w:r w:rsidR="00AE7737">
        <w:rPr>
          <w:rFonts w:ascii="Arial" w:hAnsi="Arial" w:cs="Arial"/>
          <w:sz w:val="20"/>
          <w:szCs w:val="20"/>
        </w:rPr>
        <w:t>szczegółowych</w:t>
      </w:r>
      <w:r w:rsidR="00AE7737" w:rsidRPr="00093061">
        <w:rPr>
          <w:rFonts w:ascii="Arial" w:hAnsi="Arial" w:cs="Arial"/>
          <w:sz w:val="20"/>
          <w:szCs w:val="20"/>
        </w:rPr>
        <w:t xml:space="preserve"> </w:t>
      </w:r>
      <w:r w:rsidRPr="00093061">
        <w:rPr>
          <w:rFonts w:ascii="Arial" w:hAnsi="Arial" w:cs="Arial"/>
          <w:sz w:val="20"/>
          <w:szCs w:val="20"/>
        </w:rPr>
        <w:t xml:space="preserve">nie przewiduje się możliwości dokonywania korekty wniosku o dofinansowanie. Oceniający, w przypadku braku jednoznacznego zrozumienia intencji Wnioskodawcy może zwrócić się z prośbą o doprecyzowanie/wyjaśnienie niezrozumiałych zagadnień. </w:t>
      </w:r>
      <w:bookmarkEnd w:id="3"/>
      <w:r w:rsidR="005B56ED" w:rsidRPr="00D402FB">
        <w:rPr>
          <w:rFonts w:ascii="Arial" w:hAnsi="Arial" w:cs="Arial"/>
          <w:sz w:val="20"/>
          <w:szCs w:val="20"/>
        </w:rPr>
        <w:t>W przypadku spełnienia warunków merytorycznych szczegółowych projekt uzyskuje pozytywną ocenę, Niespełnienie któregokolwiek warunku merytorycznego szczegółowego skutkuje negatywną oceną projektu i jego odrzuceniem.</w:t>
      </w:r>
    </w:p>
    <w:bookmarkEnd w:id="2"/>
    <w:p w14:paraId="5867E0B3" w14:textId="77777777" w:rsidR="00493AE8" w:rsidRPr="00093061" w:rsidRDefault="00493AE8" w:rsidP="1B13E112">
      <w:pPr>
        <w:pStyle w:val="cel1"/>
        <w:ind w:left="0" w:firstLine="0"/>
        <w:jc w:val="left"/>
        <w:rPr>
          <w:rFonts w:ascii="Arial" w:eastAsia="PMingLiU" w:hAnsi="Arial" w:cs="Arial"/>
          <w:b w:val="0"/>
          <w:smallCaps w:val="0"/>
          <w:color w:val="365F91"/>
          <w:sz w:val="20"/>
          <w:szCs w:val="20"/>
          <w:u w:val="none"/>
          <w:lang w:eastAsia="pl-PL"/>
        </w:rPr>
      </w:pPr>
    </w:p>
    <w:p w14:paraId="03066DBD" w14:textId="2D65984C" w:rsidR="00A13BFC" w:rsidRPr="00C47875" w:rsidRDefault="00A13BFC" w:rsidP="00093061">
      <w:pPr>
        <w:jc w:val="both"/>
        <w:rPr>
          <w:rFonts w:ascii="Arial" w:eastAsia="PMingLiU" w:hAnsi="Arial" w:cs="Arial"/>
          <w:color w:val="365F91"/>
          <w:sz w:val="20"/>
          <w:szCs w:val="20"/>
          <w:lang w:eastAsia="pl-PL"/>
        </w:rPr>
      </w:pPr>
      <w:r w:rsidRPr="00C47875">
        <w:rPr>
          <w:rFonts w:ascii="Arial" w:hAnsi="Arial" w:cs="Arial"/>
          <w:b/>
          <w:sz w:val="20"/>
          <w:szCs w:val="20"/>
        </w:rPr>
        <w:t>Warunki formalne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916"/>
        <w:gridCol w:w="4666"/>
        <w:gridCol w:w="1329"/>
        <w:gridCol w:w="4151"/>
      </w:tblGrid>
      <w:tr w:rsidR="00827B34" w:rsidRPr="001175C7" w14:paraId="1E2D9221" w14:textId="77777777" w:rsidTr="00951200">
        <w:trPr>
          <w:trHeight w:val="418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40D583" w14:textId="77777777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E7010F" w14:textId="2D906172" w:rsidR="001D6545" w:rsidRPr="00093061" w:rsidRDefault="001D6545" w:rsidP="00093061">
            <w:pPr>
              <w:keepNext/>
              <w:tabs>
                <w:tab w:val="num" w:pos="0"/>
              </w:tabs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 w:rsidR="00510A4A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warunku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3F2BA" w14:textId="16F710FB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Definicja </w:t>
            </w:r>
            <w:r w:rsidR="002C3761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opis </w:t>
            </w:r>
            <w:r w:rsidR="00510A4A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warunku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8347225" w14:textId="1B24FFC0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FDE9070" w14:textId="36F9BE0C" w:rsidR="001D6545" w:rsidRPr="00093061" w:rsidRDefault="0065116C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Zasady </w:t>
            </w:r>
            <w:r w:rsidR="00292BF0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ceny</w:t>
            </w:r>
          </w:p>
        </w:tc>
      </w:tr>
      <w:tr w:rsidR="00397606" w:rsidRPr="00C47875" w14:paraId="2D13BE69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7D9DE1" w14:textId="4FD92B8F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94D0" w14:textId="433AF33C" w:rsidR="00397606" w:rsidRPr="00C47875" w:rsidRDefault="00397606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Kompletność wniosku </w:t>
            </w:r>
            <w:r w:rsidRPr="00C47875">
              <w:rPr>
                <w:rFonts w:ascii="Arial" w:hAnsi="Arial" w:cs="Arial"/>
                <w:b/>
                <w:sz w:val="20"/>
                <w:szCs w:val="20"/>
              </w:rPr>
              <w:br/>
              <w:t xml:space="preserve">o dofinansowanie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35A0" w14:textId="69B38611" w:rsidR="006310FA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Złożona dokumentacja jest kompletna i wypełniona zgodnie z zasadami wskazanymi w </w:t>
            </w:r>
            <w:r w:rsidRPr="00C47875">
              <w:rPr>
                <w:rFonts w:ascii="Arial" w:hAnsi="Arial" w:cs="Arial"/>
                <w:i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(dotyczy wniosku o udzielenie wsparcia oraz wszystkich niezbędnych załączników).</w:t>
            </w:r>
          </w:p>
          <w:p w14:paraId="26088D3B" w14:textId="65EE4E3A" w:rsidR="00397606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397606"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wszystkie wymagane pola we wniosku o dofinansowanie zostały właściwie wypełnione?</w:t>
            </w:r>
          </w:p>
          <w:p w14:paraId="2CB6FB23" w14:textId="4547F124" w:rsidR="006310FA" w:rsidRPr="00C47875" w:rsidRDefault="006310FA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- Czy przedłożono wszystkie wymagane załączniki oraz czy zostały przygotowane na wzorach określonych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9A4C8E8" w14:textId="77777777" w:rsidR="006310FA" w:rsidRPr="00C47875" w:rsidRDefault="006310FA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- Czy załączniki są opatrzone datą ich sporządzenia/wydania oraz pieczątką z klauzulą ostateczności (jeśli dotyczy)?</w:t>
            </w:r>
          </w:p>
          <w:p w14:paraId="6A3F9B65" w14:textId="1AFD1A5F" w:rsidR="006310FA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- Czy we wniosku o dofinansowanie oraz w załącznikach nie stwierdzono innych braków formalnych lub oczywistych omyłek </w:t>
            </w:r>
            <w:r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>(np. rozbieżna w przedłożonej dokumentacji nazwa Wnioskodawcy, tytuł projektu itp.)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5580" w14:textId="4267C335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9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dofinansowanie. </w:t>
            </w:r>
          </w:p>
          <w:p w14:paraId="5E9AF1B2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7F8B" w14:textId="56F2B8B5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</w:p>
          <w:p w14:paraId="2391D7E2" w14:textId="6C6ECCFC" w:rsidR="00A71BAF" w:rsidRPr="00C47875" w:rsidRDefault="00397606" w:rsidP="001B1A4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na podstawie zapisów wniosku o </w:t>
            </w:r>
            <w:r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dofinansowanie</w:t>
            </w:r>
            <w:r w:rsidR="00452AE9"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452AE9" w:rsidRPr="002B0B00">
              <w:rPr>
                <w:rFonts w:ascii="Arial" w:hAnsi="Arial" w:cs="Arial"/>
                <w:bCs/>
                <w:color w:val="auto"/>
                <w:sz w:val="20"/>
                <w:szCs w:val="20"/>
              </w:rPr>
              <w:t>oraz dokumentacji składanej wraz z wnioskiem</w:t>
            </w:r>
            <w:r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.</w:t>
            </w:r>
          </w:p>
        </w:tc>
      </w:tr>
      <w:tr w:rsidR="00397606" w:rsidRPr="00C47875" w14:paraId="07F05820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45EDFEE" w14:textId="77777777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AA5E" w14:textId="77777777" w:rsidR="00397606" w:rsidRPr="00C47875" w:rsidRDefault="00397606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AA1E" w14:textId="342AED9E" w:rsidR="00397606" w:rsidRPr="00C47875" w:rsidRDefault="00397606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wniosek o dofinansowanie oraz załączniki zostały sporządzone w języku polskim?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362A" w14:textId="6DEAA5A1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16096864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2A712" w14:textId="23D4F37B" w:rsidR="00A71BAF" w:rsidRPr="00C47875" w:rsidRDefault="00397606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</w:t>
            </w:r>
            <w:r w:rsidRPr="002B0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AE9" w:rsidRPr="002B0B00">
              <w:rPr>
                <w:rFonts w:ascii="Arial" w:hAnsi="Arial" w:cs="Arial"/>
                <w:sz w:val="20"/>
                <w:szCs w:val="20"/>
              </w:rPr>
              <w:t>warunku</w:t>
            </w:r>
            <w:r w:rsidRPr="002B0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na podstawie zapisów wniosku o dofinansowanie oraz dokumentacji składanej wraz z wnioskiem.</w:t>
            </w:r>
          </w:p>
        </w:tc>
      </w:tr>
      <w:tr w:rsidR="002510CF" w:rsidRPr="00C47875" w14:paraId="329FC4C8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731C9D" w14:textId="17B23452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D5AAD" w14:textId="4A789D2F" w:rsidR="002510CF" w:rsidRPr="00C47875" w:rsidRDefault="002510CF" w:rsidP="00C04D4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Kwalifikowalność Wnioskodawcy </w:t>
            </w:r>
            <w:r w:rsidRPr="00C47875">
              <w:rPr>
                <w:rFonts w:ascii="Arial" w:hAnsi="Arial" w:cs="Arial"/>
                <w:sz w:val="20"/>
                <w:szCs w:val="20"/>
              </w:rPr>
              <w:br/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i projektu</w:t>
            </w:r>
            <w:r w:rsidR="00C04D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43B" w14:textId="7F092F2F" w:rsidR="002510CF" w:rsidRDefault="002510CF">
            <w:pPr>
              <w:pStyle w:val="Akapitzlist"/>
              <w:tabs>
                <w:tab w:val="left" w:pos="27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Czy Wnioskodawca znajduje się w katalogu podmiotów uprawnionych do ubiegania się o wsparcie, zgodnie z zapisami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C47875">
              <w:rPr>
                <w:rFonts w:ascii="Arial" w:hAnsi="Arial" w:cs="Arial"/>
                <w:sz w:val="20"/>
                <w:szCs w:val="20"/>
              </w:rPr>
              <w:t>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dokumentami w ramach określonego naboru i nie podlega wykluczeniu z możliwości wsparcia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podstawie:</w:t>
            </w:r>
          </w:p>
          <w:p w14:paraId="09542922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207 ust. 4 Ustawy z dnia 27 sierpnia 2009 r. o finansach publicznych;</w:t>
            </w:r>
          </w:p>
          <w:p w14:paraId="7CBAC0B5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37FEB46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9 ust. 1 pkt 2a Ustawy z dnia 28 października 2002 r. o odpowiedzialności podmiotów zbiorowych za czyny zabronione pod groźbą kary;</w:t>
            </w:r>
          </w:p>
          <w:p w14:paraId="7D71984B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61 ust. 3 ustawy z dnia 28 kwietnia 2022 r. o zasadach realizacji zadań finansowanych ze środków europejskich w perspektywie finansowej 2021–2027;</w:t>
            </w:r>
          </w:p>
          <w:p w14:paraId="09EC7A79" w14:textId="77777777" w:rsidR="002510CF" w:rsidRDefault="002510CF" w:rsidP="001175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przepisów Ustawy o szczególnych rozwiązaniach w zakresie przeciwdziałania wspieraniu agresji na Ukrainę oraz służących ochronie bezpieczeństwa narodowego z dnia 13 kwietnia 2022 r.?</w:t>
            </w:r>
          </w:p>
          <w:p w14:paraId="222C55B3" w14:textId="765E9A3A" w:rsidR="002510CF" w:rsidRPr="00C47875" w:rsidRDefault="002510CF" w:rsidP="00093061">
            <w:pPr>
              <w:pStyle w:val="Akapitzlist"/>
              <w:tabs>
                <w:tab w:val="left" w:pos="279"/>
              </w:tabs>
              <w:ind w:left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BA11" w14:textId="77777777" w:rsidR="002510CF" w:rsidRPr="00C47875" w:rsidRDefault="002510CF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  <w:p w14:paraId="19E07D03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BB8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11E79">
              <w:rPr>
                <w:rFonts w:ascii="Arial" w:hAnsi="Arial" w:cs="Arial"/>
                <w:sz w:val="20"/>
                <w:szCs w:val="20"/>
              </w:rPr>
              <w:t>Brak możliwości korekty.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5CBB26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88C6B" w14:textId="27DDE460" w:rsidR="002510CF" w:rsidRPr="00C47875" w:rsidRDefault="002510CF" w:rsidP="003976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na moment oceny wniosku o dofinansowanie oraz na moment udzielenia wsparcia.</w:t>
            </w:r>
          </w:p>
        </w:tc>
      </w:tr>
      <w:tr w:rsidR="002510CF" w:rsidRPr="00C47875" w14:paraId="091FC724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1A55A0D" w14:textId="77777777" w:rsidR="002510CF" w:rsidRPr="00C47875" w:rsidRDefault="002510CF" w:rsidP="0051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7844" w14:textId="77777777" w:rsidR="002510CF" w:rsidRPr="00C47875" w:rsidRDefault="002510CF" w:rsidP="00510A4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7D6A" w14:textId="77777777" w:rsidR="00712C3A" w:rsidRPr="001B1A48" w:rsidRDefault="00712C3A" w:rsidP="00712C3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 xml:space="preserve">Czy działalność Wnioskodawcy dotycząca projektu nie stanowi działalności wykluczonej z możliwości wsparcia </w:t>
            </w:r>
            <w:r w:rsidRPr="001B1A48">
              <w:rPr>
                <w:rFonts w:ascii="Arial" w:hAnsi="Arial" w:cs="Arial"/>
                <w:sz w:val="20"/>
                <w:szCs w:val="20"/>
              </w:rPr>
              <w:br/>
              <w:t>o których mowa w:</w:t>
            </w:r>
          </w:p>
          <w:p w14:paraId="7B2705B9" w14:textId="77777777" w:rsidR="00712C3A" w:rsidRPr="001B1A48" w:rsidRDefault="00712C3A" w:rsidP="00712C3A">
            <w:pPr>
              <w:pStyle w:val="Default"/>
              <w:numPr>
                <w:ilvl w:val="0"/>
                <w:numId w:val="22"/>
              </w:numPr>
              <w:ind w:left="600" w:hanging="2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1A48">
              <w:rPr>
                <w:rFonts w:ascii="Arial" w:hAnsi="Arial" w:cs="Arial"/>
                <w:bCs/>
                <w:sz w:val="20"/>
                <w:szCs w:val="20"/>
              </w:rPr>
              <w:t>art. 1 Rozporządzenia KE (UE) Nr 651/2014 z dnia 17 czerwca 2014 r. uznające niektóre rodzaje pomocy za zgodne z rynkiem wewnętrznym w zastosowaniu art. 107 i 108 Traktatu;</w:t>
            </w:r>
          </w:p>
          <w:p w14:paraId="23138F95" w14:textId="77777777" w:rsidR="00712C3A" w:rsidRPr="001B1A48" w:rsidRDefault="00712C3A" w:rsidP="00712C3A">
            <w:pPr>
              <w:pStyle w:val="Default"/>
              <w:numPr>
                <w:ilvl w:val="0"/>
                <w:numId w:val="22"/>
              </w:numPr>
              <w:ind w:left="600" w:hanging="2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>art. 1 Rozporządzenia Komisji (UE) nr 1407/2013 z dnia 18 grudnia 2013 r. w sprawie stosowania art. 107 i 108 Traktatu o funkcjonowaniu Unii Europejskiej do pomocy de minimis;</w:t>
            </w:r>
          </w:p>
          <w:p w14:paraId="751EB6D8" w14:textId="407806E5" w:rsidR="002510CF" w:rsidRPr="00C47875" w:rsidRDefault="00712C3A" w:rsidP="00712C3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>art. 7 ust. 1 Rozporządzenia Parlamentu Europejskiego i Rady (UE) nr 2021/1058 z dnia 24 czerwca 2021r. w sprawie Europejskiego Funduszu Regionalnego i Funduszu Spójności?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DADC" w14:textId="77777777" w:rsidR="002510CF" w:rsidRPr="00C47875" w:rsidRDefault="002510CF" w:rsidP="0051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  <w:p w14:paraId="36597D1F" w14:textId="77777777" w:rsidR="002510CF" w:rsidRPr="00C47875" w:rsidRDefault="002510CF" w:rsidP="0051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C28" w14:textId="77777777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  <w:r w:rsidRPr="00C11E79">
              <w:rPr>
                <w:rFonts w:ascii="Arial" w:hAnsi="Arial" w:cs="Arial"/>
                <w:sz w:val="20"/>
                <w:szCs w:val="20"/>
              </w:rPr>
              <w:t>Brak możliwości korekty.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1BAA40" w14:textId="77777777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1E375" w14:textId="535F2C7F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na moment oceny wniosku o dofinansowanie oraz na moment udzielenia wsparcia.</w:t>
            </w:r>
          </w:p>
        </w:tc>
      </w:tr>
      <w:tr w:rsidR="00712C3A" w:rsidRPr="00C47875" w14:paraId="42006C35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F683ED" w14:textId="77777777" w:rsidR="00712C3A" w:rsidRPr="00C47875" w:rsidRDefault="00712C3A" w:rsidP="00712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FE607" w14:textId="77777777" w:rsidR="00712C3A" w:rsidRPr="00C47875" w:rsidRDefault="00712C3A" w:rsidP="00712C3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6699" w14:textId="338CA537" w:rsidR="00712C3A" w:rsidRPr="00C47875" w:rsidRDefault="00712C3A" w:rsidP="00712C3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>Czy Wnioskodawca nie znajduje się w trudnej sytuacji w rozumieniu unijnych przepisów dotyczących pomocy państwa (w szczególności art. 2 pkt 18 Rozporządzenia Komisji UE Nr 651/2014 z dnia 17 czerwca 2014 r. uznającego niektóre rodzaje pomocy za zgodne z rynkiem wewnętrznym w zastosowaniu art. 107 i 108 Traktatu) oraz czy na Wnioskodawcy nie ciąży obowiązek zwrotu pomocy wynikający z decyzji Komisji Europejskiej uznającej taką pomoc za niezgodną z prawem lub rynkiem wewnętrznym?</w:t>
            </w:r>
            <w:r w:rsidR="00C04D49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D11" w14:textId="1A4A7143" w:rsidR="00712C3A" w:rsidRPr="00C47875" w:rsidRDefault="00712C3A" w:rsidP="0071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A48">
              <w:rPr>
                <w:rFonts w:ascii="Arial" w:hAnsi="Arial" w:cs="Arial"/>
                <w:b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E86" w14:textId="77777777" w:rsidR="00712C3A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  <w:r w:rsidRPr="00FB2AFB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3E508396" w14:textId="77777777" w:rsidR="00712C3A" w:rsidRPr="00FB2AFB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62BF0" w14:textId="31D4E138" w:rsidR="00712C3A" w:rsidRPr="00C47875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  <w:r w:rsidRPr="00792C1A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792C1A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792C1A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827B34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dofinansowanie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dokumentów składanych wraz z wnioskiem </w:t>
            </w:r>
            <w:r w:rsidRPr="00FB2AFB">
              <w:rPr>
                <w:rFonts w:ascii="Arial" w:hAnsi="Arial" w:cs="Arial"/>
                <w:sz w:val="20"/>
                <w:szCs w:val="20"/>
              </w:rPr>
              <w:t xml:space="preserve">na moment </w:t>
            </w:r>
            <w:r>
              <w:rPr>
                <w:rFonts w:ascii="Arial" w:hAnsi="Arial" w:cs="Arial"/>
                <w:sz w:val="20"/>
                <w:szCs w:val="20"/>
              </w:rPr>
              <w:t>oceny</w:t>
            </w:r>
            <w:r w:rsidRPr="00FB2AFB">
              <w:rPr>
                <w:rFonts w:ascii="Arial" w:hAnsi="Arial" w:cs="Arial"/>
                <w:sz w:val="20"/>
                <w:szCs w:val="20"/>
              </w:rPr>
              <w:t xml:space="preserve"> wniosku o dofinansowanie oraz na moment udzielenia wsparcia.</w:t>
            </w:r>
          </w:p>
        </w:tc>
      </w:tr>
      <w:tr w:rsidR="002510CF" w:rsidRPr="00C47875" w14:paraId="070DC702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DDAB31C" w14:textId="77777777" w:rsidR="002510CF" w:rsidRPr="00C47875" w:rsidRDefault="002510CF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FA96" w14:textId="77777777" w:rsidR="002510CF" w:rsidRPr="00C47875" w:rsidRDefault="002510CF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15EC" w14:textId="239558C7" w:rsidR="002510CF" w:rsidRPr="00C47875" w:rsidRDefault="002510CF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typ projektu jest zgodny z zapisami, określonymi w 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D8DF" w14:textId="0D660897" w:rsidR="002510CF" w:rsidRPr="00C47875" w:rsidRDefault="002510CF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DB7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74B6C03B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0D08F" w14:textId="6CB05180" w:rsidR="002510CF" w:rsidRPr="00C47875" w:rsidRDefault="002510CF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na podstawie zapisów wniosku o 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i powinno być utrzymane do końca okresu trwałości projektu.</w:t>
            </w:r>
          </w:p>
        </w:tc>
      </w:tr>
      <w:tr w:rsidR="002510CF" w:rsidRPr="00C47875" w14:paraId="435E8C3C" w14:textId="77777777" w:rsidTr="00951200">
        <w:trPr>
          <w:trHeight w:val="1890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5DBC52D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82A76" w14:textId="77777777" w:rsidR="002510CF" w:rsidRPr="00C47875" w:rsidRDefault="002510CF" w:rsidP="009E7A9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C5EA" w14:textId="62B8C02F" w:rsidR="002510CF" w:rsidRPr="00C47875" w:rsidRDefault="002510CF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22078">
              <w:rPr>
                <w:rFonts w:ascii="Arial" w:hAnsi="Arial" w:cs="Arial"/>
                <w:bCs/>
                <w:sz w:val="20"/>
                <w:szCs w:val="20"/>
              </w:rPr>
              <w:t xml:space="preserve">Czy </w:t>
            </w:r>
            <w:r w:rsidR="00C22078">
              <w:rPr>
                <w:rFonts w:ascii="Arial" w:hAnsi="Arial" w:cs="Arial"/>
                <w:bCs/>
                <w:sz w:val="20"/>
                <w:szCs w:val="20"/>
              </w:rPr>
              <w:t xml:space="preserve">projekt </w:t>
            </w:r>
            <w:r w:rsidRPr="00C22078">
              <w:rPr>
                <w:rFonts w:ascii="Arial" w:hAnsi="Arial" w:cs="Arial"/>
                <w:sz w:val="20"/>
                <w:szCs w:val="20"/>
              </w:rPr>
              <w:t xml:space="preserve">zakłada realizację </w:t>
            </w:r>
            <w:r w:rsidR="005B22B5">
              <w:rPr>
                <w:rFonts w:ascii="Arial" w:hAnsi="Arial" w:cs="Arial"/>
                <w:sz w:val="20"/>
                <w:szCs w:val="20"/>
              </w:rPr>
              <w:t xml:space="preserve">inwestycji </w:t>
            </w:r>
            <w:r w:rsidRPr="00C22078">
              <w:rPr>
                <w:rFonts w:ascii="Arial" w:hAnsi="Arial" w:cs="Arial"/>
                <w:sz w:val="20"/>
                <w:szCs w:val="20"/>
              </w:rPr>
              <w:t>na obszarze objętym LSR</w:t>
            </w:r>
            <w:r w:rsidRPr="00C22078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1450" w14:textId="77777777" w:rsidR="002510CF" w:rsidRPr="00C47875" w:rsidRDefault="002510CF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  <w:p w14:paraId="6C425BB3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0D" w14:textId="77777777" w:rsidR="002510CF" w:rsidRPr="00C47875" w:rsidRDefault="002510CF" w:rsidP="0039760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Brak możliwości korekty.</w:t>
            </w:r>
          </w:p>
          <w:p w14:paraId="2360D681" w14:textId="77777777" w:rsidR="002510CF" w:rsidRPr="00C47875" w:rsidRDefault="002510CF" w:rsidP="0039760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01AE444" w14:textId="77777777" w:rsidR="002510CF" w:rsidRDefault="002510CF" w:rsidP="00CB398C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trwałości projektu.</w:t>
            </w:r>
          </w:p>
          <w:p w14:paraId="48C4DCFC" w14:textId="798EBBB1" w:rsidR="002510CF" w:rsidRPr="00C47875" w:rsidRDefault="002510CF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510CF" w:rsidRPr="00C47875" w14:paraId="67961CA9" w14:textId="77777777" w:rsidTr="00951200">
        <w:trPr>
          <w:trHeight w:val="630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098F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9A33" w14:textId="77777777" w:rsidR="002510CF" w:rsidRPr="00C47875" w:rsidRDefault="002510CF" w:rsidP="009E7A9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5126" w14:textId="31AA0F89" w:rsidR="002510CF" w:rsidRPr="004975D3" w:rsidRDefault="002510CF" w:rsidP="002510C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g</w:t>
            </w:r>
            <w:r w:rsidRPr="004975D3">
              <w:rPr>
                <w:rFonts w:ascii="Arial" w:hAnsi="Arial" w:cs="Arial"/>
                <w:sz w:val="20"/>
                <w:szCs w:val="20"/>
              </w:rPr>
              <w:t>rupa docelowa jest zgodna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5D3">
              <w:rPr>
                <w:rFonts w:ascii="Arial" w:hAnsi="Arial" w:cs="Arial"/>
                <w:sz w:val="20"/>
                <w:szCs w:val="20"/>
              </w:rPr>
              <w:t>z zapisami określonymi w Programie FEdP 2021-2027, Szczegółowym Opisie Priorytetów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33F7BE8" w14:textId="77777777" w:rsidR="002510CF" w:rsidRPr="00C47875" w:rsidRDefault="002510CF" w:rsidP="00C4221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43E8" w14:textId="6303E50A" w:rsidR="002510CF" w:rsidRPr="00C47875" w:rsidRDefault="002510CF" w:rsidP="00251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89C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F96" w14:textId="77777777" w:rsidR="002510CF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Brak możliwości korekty.</w:t>
            </w:r>
          </w:p>
          <w:p w14:paraId="6DD02995" w14:textId="77777777" w:rsidR="002510CF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6B16DFD7" w14:textId="65D82CE5" w:rsidR="002510CF" w:rsidRPr="00C47875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trwałości projektu.</w:t>
            </w:r>
          </w:p>
        </w:tc>
      </w:tr>
      <w:tr w:rsidR="00827B34" w:rsidRPr="00C47875" w14:paraId="2168511F" w14:textId="77777777" w:rsidTr="00951200">
        <w:trPr>
          <w:trHeight w:val="567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A7BA" w14:textId="5E5EA11E" w:rsidR="000937A8" w:rsidRPr="00C47875" w:rsidRDefault="000937A8" w:rsidP="0009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0B6" w14:textId="77777777" w:rsidR="000937A8" w:rsidRPr="00C47875" w:rsidRDefault="000937A8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Wartość projektu i poziom dofinansowania</w:t>
            </w:r>
          </w:p>
          <w:p w14:paraId="54CD3A73" w14:textId="77777777" w:rsidR="000937A8" w:rsidRPr="00C47875" w:rsidRDefault="000937A8" w:rsidP="0009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56C7" w14:textId="37F54958" w:rsidR="000937A8" w:rsidRPr="00C47875" w:rsidRDefault="000937A8" w:rsidP="00C4221E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wartość projektu, kosztów kwalifikowalnych, wysokość wsparcia oraz poziom dofinansowania są zgodne z limitami określonymi w programie FEdP, 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0482A3D" w14:textId="77777777" w:rsidR="000937A8" w:rsidRPr="00C47875" w:rsidRDefault="000937A8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458B" w14:textId="569FD00E" w:rsidR="000937A8" w:rsidRPr="00C47875" w:rsidRDefault="000937A8" w:rsidP="0009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F18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Możliwość korekty w zakresie zmniejszenia wartości kosztów kwalifikowalnych projektu o 5% w stosunku do pierwotnej wartości zadeklarowanej w dokumentacji aplikacyjnej.</w:t>
            </w:r>
          </w:p>
          <w:p w14:paraId="34B46C5F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Możliwość korekty w zakresie zmniejszenia poziomu dofinansowania projektu o 5 p.p. w stosunku do pierwotnego poziomu zadeklarowanego w dokumentacji aplikacyjnej. </w:t>
            </w:r>
          </w:p>
          <w:p w14:paraId="08AE4DA2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6C3DC819" w14:textId="78403A99" w:rsidR="00A71BAF" w:rsidRPr="00C47875" w:rsidRDefault="00934485" w:rsidP="00A77F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Spełnienie </w:t>
            </w:r>
            <w:r w:rsidR="00510A4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warunku</w:t>
            </w: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weryfikowane jest na moment oceny wniosku o dofinansowanie oraz na moment udzielenia wsparcia.</w:t>
            </w:r>
          </w:p>
        </w:tc>
      </w:tr>
      <w:tr w:rsidR="00830C9A" w:rsidRPr="00C47875" w14:paraId="3EE5FE22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EAAAAE" w14:textId="290D3C8D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AFDF" w14:textId="57E8D357" w:rsidR="00830C9A" w:rsidRPr="00C47875" w:rsidRDefault="00830C9A" w:rsidP="00830C9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Termin i okres realizacji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F5F8" w14:textId="02EB6CA6" w:rsidR="00830C9A" w:rsidRPr="00C47875" w:rsidRDefault="00830C9A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termin rozpoczęcia i zakończenia realizacji projektu są zgodne z okresem kwalifikowalności w okresie programowania 2021-2027 oraz ramami czasowymi określonymi dla programu FEdP oraz w 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23F3" w14:textId="64057E63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E51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40E6F9D9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E2108" w14:textId="60666DFD" w:rsidR="00A71BAF" w:rsidRPr="00C47875" w:rsidRDefault="00397606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realizacji projektu.</w:t>
            </w:r>
          </w:p>
        </w:tc>
      </w:tr>
      <w:tr w:rsidR="00830C9A" w:rsidRPr="00C47875" w14:paraId="18DFD9D5" w14:textId="77777777" w:rsidTr="00951200">
        <w:trPr>
          <w:trHeight w:val="567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FC1" w14:textId="77777777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2BFC" w14:textId="77777777" w:rsidR="00830C9A" w:rsidRPr="00C47875" w:rsidRDefault="00830C9A" w:rsidP="00830C9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98A" w14:textId="436870A0" w:rsidR="00830C9A" w:rsidRPr="00C47875" w:rsidRDefault="00830C9A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projekt nie został fizycznie ukończony lub w pełni wdrożony przed przedłożeniem wniosku o dofinansowanie w myśl art. 63 ust. 6 Rozporządzenia Parlamentu Europejskiego i Rady  (UE)  2021/1060?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88D" w14:textId="18B57C06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135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660A70F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D55C3" w14:textId="0DFF3776" w:rsidR="00830C9A" w:rsidRPr="00C47875" w:rsidRDefault="00397606" w:rsidP="003976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</w:t>
            </w:r>
            <w:r w:rsidR="00537B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37A8" w:rsidRPr="00C47875" w14:paraId="650FC654" w14:textId="77777777" w:rsidTr="00951200">
        <w:trPr>
          <w:trHeight w:val="285"/>
        </w:trPr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E3CCC7" w14:textId="5CEE53BC" w:rsidR="007037A8" w:rsidRPr="00C47875" w:rsidRDefault="007037A8" w:rsidP="0070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3E20E" w14:textId="24BDD8EC" w:rsidR="007037A8" w:rsidRPr="00C47875" w:rsidRDefault="007037A8" w:rsidP="0070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Pomoc publiczna i efekt zachęty (je</w:t>
            </w:r>
            <w:r w:rsidR="00B75414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C47875">
              <w:rPr>
                <w:rFonts w:ascii="Arial" w:hAnsi="Arial" w:cs="Arial"/>
                <w:b/>
                <w:sz w:val="20"/>
                <w:szCs w:val="20"/>
              </w:rPr>
              <w:t>li dotyczy)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2559" w14:textId="7AEA89AB" w:rsidR="007037A8" w:rsidRPr="00C47875" w:rsidRDefault="007037A8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Wnioskodawca zastosował właściwe rozporządzenie/rozporządzenia pomocowe?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C79D" w14:textId="12B05F42" w:rsidR="007037A8" w:rsidRPr="00C47875" w:rsidRDefault="007037A8" w:rsidP="00703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D74" w14:textId="77777777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korekty/uzupełnienia na etapie oceny wniosku o dofinansowanie. </w:t>
            </w:r>
          </w:p>
          <w:p w14:paraId="6DFB844F" w14:textId="10CDA0A5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na moment oceny wniosku o dofinansowanie oraz na moment udzielenia wsparcia.</w:t>
            </w:r>
          </w:p>
        </w:tc>
      </w:tr>
      <w:tr w:rsidR="007037A8" w:rsidRPr="00C47875" w14:paraId="1975DBF3" w14:textId="77777777" w:rsidTr="00951200">
        <w:trPr>
          <w:trHeight w:val="285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92D5" w14:textId="77777777" w:rsidR="007037A8" w:rsidRPr="00C47875" w:rsidRDefault="007037A8" w:rsidP="0070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F9EE" w14:textId="77777777" w:rsidR="007037A8" w:rsidRPr="00C47875" w:rsidRDefault="007037A8" w:rsidP="0070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DF60" w14:textId="3B988194" w:rsidR="007037A8" w:rsidRPr="00C47875" w:rsidRDefault="007037A8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projekt nie został rozpoczęty przed przedłożeniem wniosku o dofinansowanie w myśl art. 6 Rozporządzenia KE (UE) Nr 651/2014 z dnia 17 czerwca 2014 r. uznające niektóre rodzaje pomocy za zgodne z rynkiem wewnętrznym w zastosowaniu art. 107 i 108 Traktatu?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3D64" w14:textId="64AFE7F9" w:rsidR="007037A8" w:rsidRPr="00C47875" w:rsidRDefault="007037A8" w:rsidP="00703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A29" w14:textId="77777777" w:rsidR="007037A8" w:rsidRPr="00C47875" w:rsidRDefault="007037A8" w:rsidP="007037A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Brak możliwości korekty. </w:t>
            </w:r>
          </w:p>
          <w:p w14:paraId="38BB16A7" w14:textId="77777777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F0529" w14:textId="7C60E3C0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88C576D" w14:textId="77777777" w:rsidR="001304A6" w:rsidRDefault="001304A6"/>
    <w:p w14:paraId="15986810" w14:textId="77777777" w:rsidR="00F433EA" w:rsidRDefault="00F433EA" w:rsidP="00F433EA">
      <w:pPr>
        <w:suppressAutoHyphens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60F3D9" w14:textId="21BB8592" w:rsidR="00C11E79" w:rsidRDefault="00C11E79" w:rsidP="00C11E79">
      <w:pPr>
        <w:jc w:val="both"/>
        <w:rPr>
          <w:rFonts w:ascii="Arial" w:hAnsi="Arial" w:cs="Arial"/>
          <w:b/>
          <w:sz w:val="20"/>
          <w:szCs w:val="20"/>
        </w:rPr>
      </w:pPr>
      <w:r w:rsidRPr="00C47875">
        <w:rPr>
          <w:rFonts w:ascii="Arial" w:hAnsi="Arial" w:cs="Arial"/>
          <w:b/>
          <w:sz w:val="20"/>
          <w:szCs w:val="20"/>
        </w:rPr>
        <w:t xml:space="preserve">Warunki </w:t>
      </w:r>
      <w:r>
        <w:rPr>
          <w:rFonts w:ascii="Arial" w:hAnsi="Arial" w:cs="Arial"/>
          <w:b/>
          <w:sz w:val="20"/>
          <w:szCs w:val="20"/>
        </w:rPr>
        <w:t>horyzontalne</w:t>
      </w:r>
    </w:p>
    <w:p w14:paraId="074949F2" w14:textId="77777777" w:rsidR="00093061" w:rsidRPr="00C47875" w:rsidRDefault="00093061" w:rsidP="00C11E7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916"/>
        <w:gridCol w:w="4666"/>
        <w:gridCol w:w="1329"/>
        <w:gridCol w:w="4151"/>
      </w:tblGrid>
      <w:tr w:rsidR="001304A6" w:rsidRPr="00C47875" w14:paraId="046BEB96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92873" w14:textId="49AFD8AE" w:rsidR="001304A6" w:rsidRPr="00C47875" w:rsidRDefault="001304A6" w:rsidP="0013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18988" w14:textId="4C4D71A6" w:rsidR="001304A6" w:rsidRPr="00C47875" w:rsidRDefault="001304A6" w:rsidP="001304A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10A4A"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2ABC" w14:textId="520DDB99" w:rsidR="001304A6" w:rsidRPr="00C47875" w:rsidRDefault="001304A6" w:rsidP="001304A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/ opis </w:t>
            </w:r>
            <w:r w:rsidR="00510A4A"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1961" w14:textId="60BFEF0F" w:rsidR="001304A6" w:rsidRPr="00C47875" w:rsidRDefault="001304A6" w:rsidP="001304A6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8916" w14:textId="3E42ED1D" w:rsidR="001304A6" w:rsidRPr="00C47875" w:rsidRDefault="001304A6" w:rsidP="001304A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7702F5" w:rsidRPr="00C47875" w14:paraId="51BEB867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0079A4" w14:textId="547D772F" w:rsidR="007702F5" w:rsidRPr="00C47875" w:rsidRDefault="00A13BFC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E6DE3" w14:textId="77777777" w:rsidR="007702F5" w:rsidRPr="00C47875" w:rsidRDefault="007702F5" w:rsidP="007702F5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C47875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5E4A4759" w14:textId="77777777" w:rsidR="007702F5" w:rsidRPr="00C47875" w:rsidRDefault="007702F5" w:rsidP="007702F5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7477D9E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FC6" w14:textId="78AE64CE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zgodność z Kartą praw podstawowych Unii Europejskiej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Konwencją o prawach osób niepełnosprawnych.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18A1518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957FE5B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czy:</w:t>
            </w:r>
          </w:p>
          <w:p w14:paraId="5FC5AB38" w14:textId="77777777" w:rsidR="007702F5" w:rsidRPr="00C47875" w:rsidRDefault="007702F5" w:rsidP="00C47875">
            <w:pPr>
              <w:numPr>
                <w:ilvl w:val="0"/>
                <w:numId w:val="6"/>
              </w:numPr>
              <w:ind w:left="324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jest zgodny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z dnia 6 czerwca 2016 r. (Dz. Urz. UE C  202.389 z 06.06.2016,), w zakresie odnoszącym się do sposobu realizacji i zakresu projektu.  </w:t>
            </w:r>
          </w:p>
          <w:p w14:paraId="21106B92" w14:textId="77777777" w:rsidR="00A13BFC" w:rsidRPr="00C47875" w:rsidRDefault="007702F5" w:rsidP="00A13BFC">
            <w:p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2CAAE5C0" w14:textId="51756E2C" w:rsidR="007702F5" w:rsidRPr="00C47875" w:rsidRDefault="007702F5" w:rsidP="00C47875">
            <w:pPr>
              <w:pStyle w:val="Akapitzlist"/>
              <w:numPr>
                <w:ilvl w:val="0"/>
                <w:numId w:val="26"/>
              </w:numPr>
              <w:ind w:left="324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jest zgodny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 Nowym Jorku dnia 13 grudnia 2006 r. (Dz. U. z 2012 r. poz. 1169, z późn. zm.), w zakresie odnoszącym się do sposobu realizacji i zakresu projektu.  Zgodność projektu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Pr="00C47875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B7F0" w14:textId="0EACBA05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580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505EBFE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B694D13" w14:textId="555E2613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</w:p>
        </w:tc>
      </w:tr>
      <w:tr w:rsidR="007702F5" w:rsidRPr="00C47875" w14:paraId="443E32D4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D8BE75" w14:textId="438FEC4F" w:rsidR="007702F5" w:rsidRPr="00C47875" w:rsidRDefault="00A13BFC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56BD" w14:textId="42C95611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Zgodność z zasadą równości szans i niedyskryminacji, w tym dostępności dla osób z niepełnosprawnościami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A36A" w14:textId="17E78ED5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oceniane będzie </w:t>
            </w: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projekt ma pozytywny wpływ na zasadę równości szans i niedyskryminacji. </w:t>
            </w:r>
          </w:p>
          <w:p w14:paraId="77450028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D23F8E4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100E21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7AFAF6E1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      </w:r>
          </w:p>
          <w:p w14:paraId="08DE0F5A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9FF9BAE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antydyskryminacyjnych, o których mowa w art. 9 ust. 3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6E042D96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3155C95B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31A7742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695DF897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4E7F4808" w14:textId="55169BFC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3DAA" w14:textId="5F6AF84C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13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7BE60237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87965AB" w14:textId="441CAB80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7702F5" w:rsidRPr="00C47875" w14:paraId="6245FC14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1F117" w14:textId="32858C08" w:rsidR="007702F5" w:rsidRPr="00C47875" w:rsidRDefault="000D7987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E4E2" w14:textId="6D140348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Zgodność z zasadą równości kobiet i mężczyzn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FE7" w14:textId="1AEC156F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projektu z zasadą równości kobiet i mężczyzn. </w:t>
            </w:r>
          </w:p>
          <w:p w14:paraId="200A9661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137C953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643356EF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50AB90A9" w14:textId="5158AE6A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  <w:r w:rsidR="004465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8613" w14:textId="7218F0B6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C0E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0592B55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3F96936" w14:textId="6B76CF50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7702F5" w:rsidRPr="00C47875" w14:paraId="612DF33F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E485B3" w14:textId="29587E38" w:rsidR="007702F5" w:rsidRPr="00C47875" w:rsidRDefault="000D7987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9F63A" w14:textId="6A1E8334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Zgodność z zasadą zrównoważonego rozwoju oraz DNSH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52F5" w14:textId="47FC17FD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projektu z zasadą zrównoważonego rozwoju oraz zasadą </w:t>
            </w:r>
            <w:r w:rsidRPr="00C47875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„nie czyń poważnych szkód” (z ang. DNSH – Do No Significant Harm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).</w:t>
            </w:r>
          </w:p>
          <w:p w14:paraId="1B275E84" w14:textId="77777777" w:rsidR="007702F5" w:rsidRPr="00C47875" w:rsidRDefault="007702F5" w:rsidP="007702F5">
            <w:pPr>
              <w:suppressAutoHyphens w:val="0"/>
              <w:spacing w:before="24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Wnioskodawca powinien spełniać zasadę zrównoważonego rozwoju poprzez stosowanie właściwych rozwiązań podczas realizacji projektu. Stosownie do charakteru projektu, wymagane jest, uwzględnienie  wymogów ochrony środowiska i efektywnego gospodarowania zasobami.</w:t>
            </w:r>
          </w:p>
          <w:p w14:paraId="5061BBCE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Zgodnie z ww. zasadą wsparcie może być udzielone jedynie takim projektom, które nie prowadzą do degradacji lub znacznego pogorszenia stanu środowiska naturalnego.</w:t>
            </w:r>
          </w:p>
          <w:p w14:paraId="506E9D1C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3E8E1BC1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6CCB9A1F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59E47D63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2DAB2EFC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B36423B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0B978C41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2B5F3026" w14:textId="77777777" w:rsidR="007702F5" w:rsidRDefault="007702F5" w:rsidP="007702F5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</w:rPr>
              <w:t>Jednocześnie ocenie podlega czy projekt wpisuje się w rodzaje działań przedstawione w Programie (uznane za zgodne z zasadą „nie czyń poważnych szkód”).</w:t>
            </w:r>
          </w:p>
          <w:p w14:paraId="7897CC82" w14:textId="266B3240" w:rsidR="00891D43" w:rsidRPr="00C47875" w:rsidRDefault="00891D43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9554" w14:textId="3AB7761A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00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bookmarkStart w:id="4" w:name="_Hlk162519233"/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0B4021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CA6AC54" w14:textId="2D311C5A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  <w:bookmarkEnd w:id="4"/>
          </w:p>
        </w:tc>
      </w:tr>
    </w:tbl>
    <w:p w14:paraId="104DB2C8" w14:textId="77777777" w:rsidR="00F505CE" w:rsidRDefault="00F505CE"/>
    <w:p w14:paraId="2EF6C88E" w14:textId="77777777" w:rsidR="00891D43" w:rsidRDefault="00891D43"/>
    <w:p w14:paraId="0BE4CFA8" w14:textId="77777777" w:rsidR="00093061" w:rsidRDefault="00093061"/>
    <w:p w14:paraId="52CADBF4" w14:textId="77777777" w:rsidR="00EE21D8" w:rsidRDefault="00EE21D8" w:rsidP="00C11E79">
      <w:pPr>
        <w:jc w:val="both"/>
        <w:rPr>
          <w:rFonts w:ascii="Arial" w:hAnsi="Arial" w:cs="Arial"/>
          <w:b/>
          <w:sz w:val="20"/>
          <w:szCs w:val="20"/>
        </w:rPr>
      </w:pPr>
    </w:p>
    <w:p w14:paraId="58EC86FF" w14:textId="474F9318" w:rsidR="00C11E79" w:rsidRDefault="00C11E79" w:rsidP="00C11E79">
      <w:pPr>
        <w:jc w:val="both"/>
        <w:rPr>
          <w:rFonts w:ascii="Arial" w:hAnsi="Arial" w:cs="Arial"/>
          <w:b/>
          <w:sz w:val="20"/>
          <w:szCs w:val="20"/>
        </w:rPr>
      </w:pPr>
      <w:r w:rsidRPr="00C47875">
        <w:rPr>
          <w:rFonts w:ascii="Arial" w:hAnsi="Arial" w:cs="Arial"/>
          <w:b/>
          <w:sz w:val="20"/>
          <w:szCs w:val="20"/>
        </w:rPr>
        <w:t xml:space="preserve">Warunki </w:t>
      </w:r>
      <w:r>
        <w:rPr>
          <w:rFonts w:ascii="Arial" w:hAnsi="Arial" w:cs="Arial"/>
          <w:b/>
          <w:sz w:val="20"/>
          <w:szCs w:val="20"/>
        </w:rPr>
        <w:t>merytoryczne ogólne</w:t>
      </w:r>
    </w:p>
    <w:p w14:paraId="4DE0D9C6" w14:textId="77777777" w:rsidR="00093061" w:rsidRPr="00C47875" w:rsidRDefault="00093061" w:rsidP="00C11E7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43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98"/>
        <w:gridCol w:w="4666"/>
        <w:gridCol w:w="1330"/>
        <w:gridCol w:w="4271"/>
      </w:tblGrid>
      <w:tr w:rsidR="00F92B1E" w:rsidRPr="00C47875" w14:paraId="46F39D77" w14:textId="77777777" w:rsidTr="00700FED">
        <w:trPr>
          <w:trHeight w:val="614"/>
        </w:trPr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90591" w14:textId="26E79973" w:rsidR="00F92B1E" w:rsidRPr="00C47875" w:rsidRDefault="00F92B1E" w:rsidP="00F92B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77387" w14:textId="1DF6AB5E" w:rsidR="00F92B1E" w:rsidRPr="00C47875" w:rsidRDefault="00F92B1E" w:rsidP="00F92B1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7D272" w14:textId="1B18FFC8" w:rsidR="00F92B1E" w:rsidRPr="00C47875" w:rsidRDefault="00F92B1E" w:rsidP="00F92B1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/ 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10F12" w14:textId="29194BD6" w:rsidR="00F92B1E" w:rsidRPr="00C47875" w:rsidRDefault="00F92B1E" w:rsidP="00F92B1E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BED19" w14:textId="4A7F22B7" w:rsidR="00F92B1E" w:rsidRPr="00C47875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A621B1" w:rsidRPr="00C47875" w14:paraId="64E4BB8E" w14:textId="77777777" w:rsidTr="00700FED">
        <w:trPr>
          <w:trHeight w:val="19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B9DA60" w14:textId="715C704C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57DD" w14:textId="0F5AB14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konieczności realizacji projektu i zgodność </w:t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celami FEdP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9A4E" w14:textId="1022C94A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uzasadniono potrzebę</w:t>
            </w:r>
            <w:r w:rsidRPr="00C47875" w:rsidDel="00B94B8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realizacji projektu oraz konieczność finansowania projektu środkami publicznymi.</w:t>
            </w:r>
          </w:p>
          <w:p w14:paraId="321CB440" w14:textId="77777777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44F31">
              <w:rPr>
                <w:rFonts w:ascii="Arial" w:hAnsi="Arial" w:cs="Arial"/>
                <w:bCs/>
                <w:sz w:val="20"/>
                <w:szCs w:val="20"/>
              </w:rPr>
              <w:t>Weryfikowane będzie przedstawione uzasadnienie potrzeby realizacji projektu, w odniesieniu do poniższych aspektów:</w:t>
            </w:r>
          </w:p>
          <w:p w14:paraId="123BD05F" w14:textId="0E46039A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projekt stanowi odpowiedź na zidentyfikowane problemy/ potrzeby Wnioskodawcy, </w:t>
            </w:r>
          </w:p>
          <w:p w14:paraId="1BB58D2D" w14:textId="19B59BE1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planowane działania są adekwatne do potrzeb Wnioskodawcy, </w:t>
            </w:r>
          </w:p>
          <w:p w14:paraId="1EF5C7D3" w14:textId="3DDC37DA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planowane działania umożliwią realizację projektu, </w:t>
            </w:r>
          </w:p>
          <w:p w14:paraId="0A667B9A" w14:textId="0550B788" w:rsidR="00A621B1" w:rsidRPr="00C47875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>konieczność finansowania projektu środkami publicznymi.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6CE8" w14:textId="68234E7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B4B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674E8B5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ECF54" w14:textId="2190E743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D67EE3">
              <w:rPr>
                <w:rFonts w:ascii="Arial" w:hAnsi="Arial" w:cs="Arial"/>
                <w:sz w:val="20"/>
                <w:szCs w:val="20"/>
              </w:rPr>
              <w:t>warunku</w:t>
            </w:r>
            <w:r w:rsidR="00D67EE3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</w:tc>
      </w:tr>
      <w:tr w:rsidR="00A621B1" w:rsidRPr="00C47875" w14:paraId="6AB099F6" w14:textId="77777777" w:rsidTr="00700FED">
        <w:trPr>
          <w:trHeight w:val="195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8D6C76C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B0C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9C5" w14:textId="4F04C4D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 będzie czy określone przez Wnioskodawcę cele realizacji projektu są zbieżne z odpowiednim celem szczegółowym programu Fundusze Europejskie dla Podlaskiego 2021-2027.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6F4F" w14:textId="49C7E12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294" w14:textId="05003B3C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</w:t>
            </w:r>
            <w:r w:rsidR="00344F31"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571440" w14:textId="2862A74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3C4986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A621B1" w:rsidRPr="00C47875" w14:paraId="07D2AF95" w14:textId="77777777" w:rsidTr="00700FED">
        <w:trPr>
          <w:trHeight w:val="195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3D9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A84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5CE" w14:textId="051F393F" w:rsidR="00A621B1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wskaźniki projektu odzwierciedlają założone cele projektu</w:t>
            </w:r>
            <w:r w:rsidR="00CE0F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czy wybrano obligatoryjne </w:t>
            </w:r>
            <w:r w:rsidR="00344F31">
              <w:rPr>
                <w:rFonts w:ascii="Arial" w:hAnsi="Arial" w:cs="Arial"/>
                <w:sz w:val="20"/>
                <w:szCs w:val="20"/>
                <w:lang w:eastAsia="pl-PL"/>
              </w:rPr>
              <w:t>wskaźniki</w:t>
            </w:r>
            <w:r w:rsidR="00CE0F29">
              <w:rPr>
                <w:rFonts w:ascii="Arial" w:hAnsi="Arial" w:cs="Arial"/>
                <w:sz w:val="20"/>
                <w:szCs w:val="20"/>
                <w:lang w:eastAsia="pl-PL"/>
              </w:rPr>
              <w:t>, i czy są one adekwatne do celu projektu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D80CBE7" w14:textId="77777777" w:rsidR="00344F31" w:rsidRPr="00C47875" w:rsidRDefault="00344F3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2DF6C09" w14:textId="7777777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Weryfikacja zostanie przeprowadzona w odniesieniu do poniższych aspektów: </w:t>
            </w:r>
          </w:p>
          <w:p w14:paraId="704053FB" w14:textId="3AE5CCD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wskaźniki projektu odzwierciedlają założone cele projektu.</w:t>
            </w:r>
          </w:p>
          <w:p w14:paraId="6EE2C5A8" w14:textId="7777777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Wskaźniki osiągnięcia celów projektu powinny być adekwatne do zakresu rzeczowego projektu i celów oraz powinny zostać osiągnięte przy danych nakładach i założonym sposobie realizacji projektu,</w:t>
            </w:r>
          </w:p>
          <w:p w14:paraId="0CC5B971" w14:textId="4A6EECB9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wybrano wskaźniki obligatoryjne dla danego rodzaju projektu.</w:t>
            </w:r>
          </w:p>
          <w:p w14:paraId="1867DDD3" w14:textId="12FF4F42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pierwszej kolejności należy wybrać wskaźniki obligatoryjne wskazane w </w:t>
            </w:r>
            <w:r w:rsidR="00130F9C">
              <w:rPr>
                <w:rFonts w:ascii="Arial" w:hAnsi="Arial" w:cs="Arial"/>
                <w:sz w:val="20"/>
                <w:szCs w:val="20"/>
                <w:lang w:eastAsia="pl-PL"/>
              </w:rPr>
              <w:t>Ogłoszeniu o naborze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63B59CD9" w14:textId="01169C36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wskazano metodologię wyliczenia wskaźników, tj. opis szacowania, pomiaru i monitorowania wskaźnika.</w:t>
            </w:r>
          </w:p>
          <w:p w14:paraId="28AC7B85" w14:textId="494F2FAF" w:rsidR="00A621B1" w:rsidRPr="00C47875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  <w:p w14:paraId="252653A6" w14:textId="13E87B2A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DBE6" w14:textId="4ACDC1AB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17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 aplikacyjnej oraz wyjaśnieniami na etapie oceny projektu.</w:t>
            </w:r>
          </w:p>
          <w:p w14:paraId="51BD9AEF" w14:textId="69D9FE1A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3C4986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71ED9AB6" w14:textId="7270D21F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założonych wartoś</w:t>
            </w:r>
            <w:r w:rsidR="00A77F89">
              <w:rPr>
                <w:rFonts w:ascii="Arial" w:hAnsi="Arial" w:cs="Arial"/>
                <w:sz w:val="20"/>
                <w:szCs w:val="20"/>
              </w:rPr>
              <w:t>ci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docelowych i terminu ich osiągnięcia w trakcie realizacji projektu oraz w okresie trwałości może wynikać z wystąpienia siły wyższej nie leżącej po stronie Beneficjenta, przy czym każda zmiana powinna być uzasadniona przez Beneficjenta i zaakceptowana przez IZ FEdP.</w:t>
            </w:r>
          </w:p>
          <w:p w14:paraId="73F7E32A" w14:textId="43553ACB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innym przypadku, współfinansowanie UE będzie podlegało pomniejszeniu proporcjonalnie do nieosiągniętych wartości docelowych wskaźników/celów projektu w sposób określony w umowie o dofinansowanie projektu.</w:t>
            </w:r>
          </w:p>
        </w:tc>
      </w:tr>
      <w:tr w:rsidR="00CF2CB6" w:rsidRPr="00C47875" w14:paraId="2668AF05" w14:textId="77777777" w:rsidTr="00F27EFB">
        <w:trPr>
          <w:trHeight w:val="19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203D27" w14:textId="192026E3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BFBC" w14:textId="6008BE4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Kwalifikowalność wydatków 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5C7A" w14:textId="19E3E235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wskazane wydatki kwalifikowalne projektu są zgodne z zasadami finansowania projektu w ramach naboru określonymi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Ogłoszeniu o naborze.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6B3F" w14:textId="51AF3460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F06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kosztów kwalifikowalnych  wyłącznie przy jednoczesnym zapewnieniu pokrycia zwiększonych wydatków niekwalifikowalnych ze środków własnych. </w:t>
            </w:r>
          </w:p>
          <w:p w14:paraId="490DE573" w14:textId="330BAEFE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po uwzględnieniu wpływu zmiany na spełnienie innych </w:t>
            </w:r>
            <w:r>
              <w:rPr>
                <w:rFonts w:ascii="Arial" w:hAnsi="Arial" w:cs="Arial"/>
                <w:sz w:val="20"/>
                <w:szCs w:val="20"/>
              </w:rPr>
              <w:t>warunków udzielenia wsparcia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858AD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F9D08D5" w14:textId="62451A5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realizacji.</w:t>
            </w:r>
          </w:p>
        </w:tc>
      </w:tr>
      <w:tr w:rsidR="00CF2CB6" w:rsidRPr="00C47875" w14:paraId="61BC1C96" w14:textId="77777777" w:rsidTr="00F27EFB">
        <w:trPr>
          <w:trHeight w:val="195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90F22EB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4B83" w14:textId="7777777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5494" w14:textId="1010742B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 będą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zadeklarowane w budżecie projektu wydatki kwalifikowalne, w odniesieniu do poniższych aspektów: </w:t>
            </w:r>
          </w:p>
          <w:p w14:paraId="0E338D8E" w14:textId="58C9C290" w:rsidR="00CF2CB6" w:rsidRPr="00C47875" w:rsidRDefault="00CF2CB6" w:rsidP="00A621B1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oszacowania. Wartość wydatków  powinna zostać należycie potwierdzona i udokumentowana kosztorysami i dokumentacją techniczną. </w:t>
            </w:r>
          </w:p>
          <w:p w14:paraId="7EB026E0" w14:textId="4F39F304" w:rsidR="00CF2CB6" w:rsidRPr="00CE0F29" w:rsidRDefault="00CF2CB6" w:rsidP="00CE0F29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precyzyjność. Wydatki powinny być wystarczająco identyfikowalne i szczegółowe w stosunku do rodzaju projektu oraz jego zakresu rzeczowego i finansowego.</w:t>
            </w:r>
          </w:p>
          <w:p w14:paraId="504CDEFE" w14:textId="6D2A59BA" w:rsidR="00CF2CB6" w:rsidRPr="00CE0F29" w:rsidRDefault="00CF2CB6" w:rsidP="00C11E79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</w:rPr>
            </w:pPr>
            <w:r w:rsidRPr="00CE0F29">
              <w:rPr>
                <w:rFonts w:ascii="Arial" w:hAnsi="Arial" w:cs="Arial"/>
                <w:sz w:val="20"/>
                <w:szCs w:val="20"/>
                <w:lang w:eastAsia="pl-PL"/>
              </w:rPr>
              <w:t>racjonalność i niezbędność. Kwalifikowalne mogą być wyłącznie wydatki racjonalne i niezbędne do realizacji celów projektu. Powinny być ekonomicznie uzasadnione i być efektem świadomego wyboru, analizy opcji.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A099" w14:textId="0CC132FA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4C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 w zakresie uzupełnienia brakującej dokumentacji potwierdzającej wartość wydatków kwalifikowalnych wskazanych w budżecie,  doprecyzowania/ uszczegółowienia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64A01CD4" w14:textId="1890648E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po uwzględnieniu wpływu zmiany na spełnienie innych </w:t>
            </w:r>
            <w:r>
              <w:rPr>
                <w:rFonts w:ascii="Arial" w:hAnsi="Arial" w:cs="Arial"/>
                <w:sz w:val="20"/>
                <w:szCs w:val="20"/>
              </w:rPr>
              <w:t>warunków udzielenia wsparcia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ED8A4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wymogu weryfikowane jest na moment oceny wniosku o dofinansowanie i powinno być utrzymane do końca okresu realizacji projektu.</w:t>
            </w:r>
          </w:p>
          <w:p w14:paraId="3649ED6F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4D269DDB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wartości wydatków </w:t>
            </w:r>
            <w:r w:rsidRPr="00C47875">
              <w:rPr>
                <w:rFonts w:ascii="Arial" w:hAnsi="Arial" w:cs="Arial"/>
                <w:sz w:val="20"/>
                <w:szCs w:val="20"/>
              </w:rPr>
              <w:t>kwalifikowalnych po przeprowadzeniu procedur wyboru wykonawców /dostawców;</w:t>
            </w:r>
          </w:p>
          <w:p w14:paraId="5D82AEED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rodzaju nabytych </w:t>
            </w:r>
            <w:r w:rsidRPr="00C47875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797DA82A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technicznej lub </w:t>
            </w:r>
            <w:r w:rsidRPr="00C47875">
              <w:rPr>
                <w:rFonts w:ascii="Arial" w:hAnsi="Arial" w:cs="Arial"/>
                <w:sz w:val="20"/>
                <w:szCs w:val="20"/>
              </w:rPr>
              <w:t>technologicznej w stosunku do założeń przyjętych we wniosku o dofinansowanie;</w:t>
            </w:r>
          </w:p>
          <w:p w14:paraId="7817156E" w14:textId="77777777" w:rsidR="00CF2CB6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  <w:p w14:paraId="7C04DDC1" w14:textId="2C5F47D2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B6" w:rsidRPr="00C47875" w14:paraId="0B32D171" w14:textId="77777777" w:rsidTr="00F27EFB">
        <w:trPr>
          <w:trHeight w:val="144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DA78F56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448A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EBED" w14:textId="72F8CA7E" w:rsidR="00CF2CB6" w:rsidRPr="005B2E1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W ramach warunku oceniane będzie czy Wnioskodawca prawidłowo zastosował metodologię rozliczania wydatków w oparciu o stawki ryczałtowe (jeśli dotyczy)?</w:t>
            </w:r>
          </w:p>
          <w:p w14:paraId="2740AB2E" w14:textId="77777777" w:rsidR="00CF2CB6" w:rsidRPr="005B2E1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114992B" w14:textId="679062F4" w:rsidR="00CF2CB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Ocenie podlega prawidłowość ujęcia w budżecie projektu wydatków rozliczanych w oparciu o stawki ryczałtowe. Wysokość kosztów pośrednich nie może przekroczyć poziomu kosztów wskazanych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5B2E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2C7DE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06A8FFA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7FC448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08A0501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0032C178" w14:textId="77777777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C94C" w14:textId="66EDF506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TAK/NIE/NIE DOTYCZY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06E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poprawy błędnie określonej stawki ryczałtowej.</w:t>
            </w:r>
          </w:p>
          <w:p w14:paraId="5E4235FD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21B4500" w14:textId="766E69F5" w:rsidR="00CF2CB6" w:rsidRPr="00C47875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CF2CB6" w:rsidRPr="00C47875" w14:paraId="153D2957" w14:textId="77777777" w:rsidTr="00700FED">
        <w:trPr>
          <w:trHeight w:val="144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EEC20" w14:textId="7EC1A658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579BD" w14:textId="18557DA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Wykonalność techniczna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3564" w14:textId="04E3DC0F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 posiadane zasoby techniczne i ludzkie niezbędne do prawidłowej realizacji projektu, a w przypadku ich braku opis sposobu ich pozyskania. </w:t>
            </w:r>
          </w:p>
          <w:p w14:paraId="430D04A9" w14:textId="77777777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881BB8B" w14:textId="77777777" w:rsidR="00CF2CB6" w:rsidRPr="005B2E16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Weryfikowane będzie, czy scharakteryzowano zarówno zasoby ludzkie, jak i techniczne gwarantujące prawidłową realizację projektu pod względem administracyjnym i stricte związanym z przedmiotem projektu. </w:t>
            </w:r>
          </w:p>
          <w:p w14:paraId="64049C6F" w14:textId="77777777" w:rsidR="00CF2CB6" w:rsidRPr="005B2E16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6AAC3A00" w14:textId="1FF23F78" w:rsidR="00CF2CB6" w:rsidRPr="00C47875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F308" w14:textId="4006B9A9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DEC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73ED54B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62D5C5E" w14:textId="347DEF43" w:rsidR="00CF2CB6" w:rsidRPr="00C47875" w:rsidRDefault="00CF2CB6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CF2CB6" w:rsidRPr="00C47875" w14:paraId="7BFF5D4E" w14:textId="77777777" w:rsidTr="00700FED">
        <w:trPr>
          <w:trHeight w:val="142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1786C67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36FAE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584C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ramach warunku oceniane będzie posiadanie praw własności, pozwoleń, </w:t>
            </w:r>
            <w:r>
              <w:rPr>
                <w:rFonts w:ascii="Arial" w:hAnsi="Arial" w:cs="Arial"/>
                <w:sz w:val="20"/>
                <w:szCs w:val="20"/>
              </w:rPr>
              <w:t xml:space="preserve">decyzji OOŚ, </w:t>
            </w:r>
            <w:r w:rsidRPr="00073B16">
              <w:rPr>
                <w:rFonts w:ascii="Arial" w:hAnsi="Arial" w:cs="Arial"/>
                <w:sz w:val="20"/>
                <w:szCs w:val="20"/>
              </w:rPr>
              <w:t xml:space="preserve">licencji, itp. niezbędnych do realizacji projektu, a także kompletnej dokumentacji technicznej adekwatnej dla rodzaju inwestycji. </w:t>
            </w:r>
          </w:p>
          <w:p w14:paraId="47AA245D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uzyskania).  </w:t>
            </w:r>
          </w:p>
          <w:p w14:paraId="6541EBEF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51C19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uzyskaniem oraz podać przewidywany termin uzyskania przedmiotowych dokumentów. </w:t>
            </w:r>
          </w:p>
          <w:p w14:paraId="3813B09E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przypadku projektów, w których do realizacji inwestycji niezbędne jest uzyskanie pozwolenia na budowę, obligatoryjnie należy przedłożyć ostateczny projekt budowlany, stanowiący załącznik do wniosku o wydanie tejże Decyzji.    </w:t>
            </w:r>
          </w:p>
          <w:p w14:paraId="67402BE4" w14:textId="39DB07E3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C72F" w14:textId="14E72069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492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19C8CFE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7DC8080" w14:textId="5606BA1F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713A861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D370728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731A6B76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5799774A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wprowadzenia zmian w zakresie rozwiązań budowlanych zastosowanych w infrastrukturze, jednakże niepowodujących zmian funkcjonalno-użytkowych obiektu budowlanego, wymagających uzyskania nowej decyzji lub oświadczenia Projektanta dotyczącego zgody na wprowadzenie proponowanych zmian przez Beneficjenta;</w:t>
            </w:r>
          </w:p>
          <w:p w14:paraId="3582419A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zmiany lokalizacji miejsca realizacji projektu lub elementów infrastruktury powstałej/zakupionej w wyniku realizacji projektu bez zmiany granic administracyjnych województwa;</w:t>
            </w:r>
          </w:p>
          <w:p w14:paraId="611B841D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01462B7F" w14:textId="77A83E33" w:rsidR="00CF2CB6" w:rsidRPr="00C47875" w:rsidRDefault="00CF2CB6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CF2CB6" w:rsidRPr="00C47875" w14:paraId="2CFC57A5" w14:textId="77777777" w:rsidTr="00EC2ECC">
        <w:trPr>
          <w:trHeight w:val="190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5CC5F62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40D31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9CFA" w14:textId="33A5AE89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ramach warunku oceniany będzie harmonogram realizacji projektu. </w:t>
            </w:r>
          </w:p>
          <w:p w14:paraId="15B8DD91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8C6BC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dokumentacji aplikacyjnej wykazać i uzasadnić racjonalność i wykonalność harmonogramu. </w:t>
            </w:r>
          </w:p>
          <w:p w14:paraId="018D09F2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Należy wykazać, że został zaplanowany przy uwzględnieniu takich aspektów jak np.: </w:t>
            </w:r>
          </w:p>
          <w:p w14:paraId="1AC32EE8" w14:textId="2FEB8480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zakres rzeczowy, </w:t>
            </w:r>
          </w:p>
          <w:p w14:paraId="4CEB3148" w14:textId="374D7B08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procedury przetargowe, </w:t>
            </w:r>
          </w:p>
          <w:p w14:paraId="75CE6292" w14:textId="29310B86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ramy czasowe określone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5B2E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2ADB6E" w14:textId="4F88ECDB" w:rsidR="00CF2CB6" w:rsidRPr="00FE0707" w:rsidRDefault="00CF2CB6" w:rsidP="00093061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>inne okoliczności warunkujące terminową realizację projektu.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E181" w14:textId="6AD6DEC3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CEC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75BFFCB8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C47E3D6" w14:textId="5B1F0A6E" w:rsidR="00CF2CB6" w:rsidRPr="00C47875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A621B1" w:rsidRPr="00C47875" w14:paraId="7D342B89" w14:textId="77777777" w:rsidTr="00700FED">
        <w:trPr>
          <w:trHeight w:val="190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67A201" w14:textId="3BBBC58B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F16E" w14:textId="7EFE556B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Wykonalność finansowa i ekonomiczna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84AE" w14:textId="50E00FA0" w:rsidR="00E40048" w:rsidRDefault="00A621B1" w:rsidP="00E40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707">
              <w:rPr>
                <w:rFonts w:ascii="Arial" w:hAnsi="Arial" w:cs="Arial"/>
                <w:sz w:val="20"/>
                <w:szCs w:val="20"/>
              </w:rPr>
              <w:t xml:space="preserve">W ramach warunku oceniana </w:t>
            </w:r>
            <w:r w:rsidRPr="00FE0707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E40048"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>czy p</w:t>
            </w:r>
            <w:r w:rsidR="00E40048" w:rsidRPr="00FE0707">
              <w:rPr>
                <w:rFonts w:ascii="Arial" w:hAnsi="Arial" w:cs="Arial"/>
                <w:sz w:val="20"/>
                <w:szCs w:val="20"/>
              </w:rPr>
              <w:t>rognozy finansowe zostały sporządzone zgodnie z zasadami określonymi w </w:t>
            </w:r>
            <w:r w:rsidR="00E40048" w:rsidRPr="00FE0707">
              <w:rPr>
                <w:rFonts w:ascii="Arial" w:hAnsi="Arial" w:cs="Arial"/>
                <w:i/>
                <w:sz w:val="20"/>
                <w:szCs w:val="20"/>
              </w:rPr>
              <w:t>Ogłoszeniu o naborze</w:t>
            </w:r>
            <w:r w:rsidR="00E40048" w:rsidRPr="00FE0707">
              <w:rPr>
                <w:rFonts w:ascii="Arial" w:hAnsi="Arial" w:cs="Arial"/>
                <w:sz w:val="20"/>
                <w:szCs w:val="20"/>
              </w:rPr>
              <w:t xml:space="preserve"> i nie zawierają istotnych błędów rachunkowych. </w:t>
            </w:r>
          </w:p>
          <w:p w14:paraId="42AC59C6" w14:textId="77777777" w:rsidR="005B2E16" w:rsidRPr="00FE0707" w:rsidRDefault="005B2E16" w:rsidP="00E40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0E679" w14:textId="3EC45C05" w:rsidR="00A621B1" w:rsidRPr="00FE0707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7DCE" w14:textId="250D1F32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53D" w14:textId="0E0AFF11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korekty. Decyzja o dopuszczeniu korekty podejmowana jest każdorazowo przez </w:t>
            </w:r>
            <w:r w:rsidR="005B2E16"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DD3F0FE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BA53D7A" w14:textId="56E7DB15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</w:t>
            </w:r>
          </w:p>
        </w:tc>
      </w:tr>
      <w:tr w:rsidR="00A621B1" w:rsidRPr="00C47875" w14:paraId="24BCFCE6" w14:textId="77777777" w:rsidTr="00700FED">
        <w:trPr>
          <w:trHeight w:val="190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3F361E0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9841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EA26" w14:textId="17CC9F68" w:rsidR="00C12673" w:rsidRPr="00FE0707" w:rsidRDefault="00A621B1" w:rsidP="00C1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707">
              <w:rPr>
                <w:rFonts w:ascii="Arial" w:hAnsi="Arial" w:cs="Arial"/>
                <w:sz w:val="20"/>
                <w:szCs w:val="20"/>
              </w:rPr>
              <w:t xml:space="preserve">W ramach warunku oceniana </w:t>
            </w:r>
            <w:r w:rsidRPr="00FE0707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prawidłowość ujęcia w prognozach wszystkich istotnych finansowych elementów projektu</w:t>
            </w:r>
            <w:r w:rsidR="00C12673"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C12673" w:rsidRPr="00FE0707">
              <w:rPr>
                <w:rFonts w:ascii="Arial" w:hAnsi="Arial" w:cs="Arial"/>
                <w:sz w:val="20"/>
                <w:szCs w:val="20"/>
              </w:rPr>
              <w:t>i uzasadnienie przyjętych wielkości (wartość przychodów, kosztów, składników majątku i pasywów).</w:t>
            </w:r>
          </w:p>
          <w:p w14:paraId="07817A1B" w14:textId="23C1BD13" w:rsidR="00A621B1" w:rsidRDefault="00A621B1" w:rsidP="00FE0707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E2BEA3C" w14:textId="77777777" w:rsidR="005B2E16" w:rsidRPr="005B2E16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B2E16">
              <w:rPr>
                <w:rFonts w:ascii="Arial" w:eastAsia="Arial" w:hAnsi="Arial" w:cs="Arial"/>
                <w:sz w:val="20"/>
                <w:szCs w:val="20"/>
                <w:lang w:eastAsia="pl-PL"/>
              </w:rPr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25C60279" w14:textId="77777777" w:rsidR="005B2E16" w:rsidRPr="005B2E16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51A4F51" w14:textId="3859AD68" w:rsidR="005B2E16" w:rsidRPr="00FE0707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B2E16">
              <w:rPr>
                <w:rFonts w:ascii="Arial" w:eastAsia="Arial" w:hAnsi="Arial" w:cs="Arial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  <w:p w14:paraId="4423D333" w14:textId="3D05494A" w:rsidR="00A621B1" w:rsidRPr="00FE0707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206C" w14:textId="733375D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80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</w:p>
          <w:p w14:paraId="414370D9" w14:textId="200C060A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 w:rsidR="005B2E16"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34D12C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B6AA15B" w14:textId="08507C63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dofinansowanie.</w:t>
            </w:r>
          </w:p>
        </w:tc>
      </w:tr>
      <w:tr w:rsidR="00A621B1" w:rsidRPr="00C47875" w14:paraId="0D239F3C" w14:textId="77777777" w:rsidTr="00700FED">
        <w:trPr>
          <w:trHeight w:val="190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B90F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1C16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D183" w14:textId="7F05C111" w:rsidR="005B2E16" w:rsidRPr="005B2E16" w:rsidRDefault="005B2E16" w:rsidP="005B2E16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ramach warunku oceniane będą źródła finansowania projektu. </w:t>
            </w:r>
          </w:p>
          <w:p w14:paraId="3AF46941" w14:textId="77777777" w:rsidR="005B2E16" w:rsidRPr="005B2E16" w:rsidRDefault="005B2E16" w:rsidP="005B2E16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5985534" w14:textId="00A50810" w:rsidR="00A621B1" w:rsidRPr="00FE0707" w:rsidRDefault="005B2E16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Źródła finansowania powinny zostać wskazane jednoznacznie i uzasadnione wiarygodnie. Dane zawarte w arkuszach kalkulacyjnych powinny potwierdzić zapewnienie płynności finansowej.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8FB1" w14:textId="45593A18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F8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65F6379C" w14:textId="56330AF4" w:rsidR="00A621B1" w:rsidRDefault="00A621B1" w:rsidP="00FE070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realizacji projektu.</w:t>
            </w:r>
          </w:p>
          <w:p w14:paraId="39DA7768" w14:textId="27AF5D44" w:rsidR="005B2E16" w:rsidRPr="00C47875" w:rsidRDefault="005B2E16" w:rsidP="00FE070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</w:tc>
      </w:tr>
      <w:tr w:rsidR="00A621B1" w:rsidRPr="00C47875" w14:paraId="3D11A75A" w14:textId="77777777" w:rsidTr="00700FED">
        <w:trPr>
          <w:trHeight w:val="28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70958A" w14:textId="3ABD282F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578B9" w14:textId="69A9DC05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Trwałość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8E59" w14:textId="7F3814DF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przeprowadzenie analizy ryzyk. </w:t>
            </w:r>
          </w:p>
          <w:p w14:paraId="76E3C0B3" w14:textId="77777777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894FD6B" w14:textId="1A64811A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dokumentacji aplikacyjnej należy wykazać, że dokonano analizy ryzyk dotyczących realizacji projektu - również w okresie trwałości. Należy także wykazać zdolność do odpowiedniego przeciwdziałania w przypadku wystąpienia zagrożeń i zaplanowane działania zaradcze.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6F7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  <w:p w14:paraId="56CAABCA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B88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5AEDCC9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82D4DE2" w14:textId="2585995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dofinansowanie.</w:t>
            </w:r>
          </w:p>
        </w:tc>
      </w:tr>
      <w:tr w:rsidR="00A621B1" w:rsidRPr="00C47875" w14:paraId="178C1459" w14:textId="77777777" w:rsidTr="00700FED">
        <w:trPr>
          <w:trHeight w:val="7286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1C92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BEDF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2EA3" w14:textId="1158487E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</w:p>
          <w:p w14:paraId="67B4F69C" w14:textId="77777777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A74388" w14:textId="77777777" w:rsidR="00054CB1" w:rsidRPr="00054CB1" w:rsidRDefault="00054CB1" w:rsidP="00054C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5FBF1C78" w14:textId="2C3C8E5C" w:rsidR="00A621B1" w:rsidRPr="00C47875" w:rsidRDefault="00054CB1" w:rsidP="00054C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 Wnioskodawca posiada zdolność do utrzymania produktów oraz osiągnięcia i utrzymania 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</w:t>
            </w:r>
            <w:r w:rsidR="00CD54C8" w:rsidRPr="00827B34">
              <w:rPr>
                <w:rFonts w:ascii="Arial" w:hAnsi="Arial" w:cs="Arial"/>
                <w:sz w:val="20"/>
                <w:szCs w:val="20"/>
              </w:rPr>
              <w:t>przeznaczeniem, a projekt w pełni spełnia założone w nim cele.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0EEC" w14:textId="61502B6F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F64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4EA0904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89155" w14:textId="2A2E240F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od złożenia wniosku o dofinansowanie do końca okresu trwałości projektu.</w:t>
            </w:r>
          </w:p>
          <w:p w14:paraId="439C2A2B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590A879D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zaprzestanie lub przeniesienie działalności produkcyjnej poza region na poziomie NUTS 2, w którym dana operacja otrzymała wsparcie;</w:t>
            </w:r>
          </w:p>
          <w:p w14:paraId="040183A1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zmiana własności elementu infrastruktury, która daje przedsiębiorstwu lub podmiotowi publicznemu nienależną korzyść;</w:t>
            </w:r>
          </w:p>
          <w:p w14:paraId="4923790D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istotna zmiana wpływająca na charakter operacji, jej cele lub warunki wdrażania, mogąca doprowadzić do naruszenia pierwotnych celów operacji.</w:t>
            </w:r>
          </w:p>
          <w:p w14:paraId="33AD39B8" w14:textId="70E7BF1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A621B1" w:rsidRPr="00C47875" w14:paraId="71260C28" w14:textId="77777777" w:rsidTr="00700FED">
        <w:trPr>
          <w:trHeight w:val="567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FC6" w14:textId="0EE38F9D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7517" w14:textId="3EFCC1C2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Pomoc publiczna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BC2" w14:textId="472A2C9D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zakwalifikowania projektu pod względem objęcia przepisami pomocy publicznej.  </w:t>
            </w:r>
          </w:p>
          <w:p w14:paraId="3E43F182" w14:textId="77777777" w:rsidR="00A621B1" w:rsidRPr="00C47875" w:rsidRDefault="00A621B1" w:rsidP="00A621B1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test pomocy publicznej został przeprowadzony prawidłowo, a w jego efekcie prawidłowo zakwalifikowano projekt. </w:t>
            </w:r>
          </w:p>
          <w:p w14:paraId="4F94CC43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A6D08F3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pomoc publiczna wystąpi – ocenie podlega też spełnienie przez Wnioskodawcę i projekt wszystkich wymogów wynikających z krajowych i unijnych rozporządzeń pomocowych. </w:t>
            </w:r>
          </w:p>
          <w:p w14:paraId="563CDE5A" w14:textId="258C7B76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Weryfikacja będzie prowadzona w odniesieniu do szczegółowych warunków podanych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B38" w14:textId="7D0C0C32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439" w14:textId="450EB013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na etapie oceny wniosku o dofinansowanie w zakresie uzupełnienia brakującego testu pomocy publicznej, przy czym wynik testu nie może prowadzić do zmiany pierwotnej deklaracji we wniosku o dofinansowanie co do wystąpienia/nie wystąpienia pomocy publicznej w projekcie.</w:t>
            </w:r>
          </w:p>
          <w:p w14:paraId="02A66481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5A4C18" w14:textId="37FE62B8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</w:p>
        </w:tc>
      </w:tr>
    </w:tbl>
    <w:p w14:paraId="1DB21DE1" w14:textId="77777777" w:rsidR="00C11E79" w:rsidRDefault="00C11E79"/>
    <w:p w14:paraId="77AB9306" w14:textId="77777777" w:rsidR="00982262" w:rsidRDefault="00982262"/>
    <w:p w14:paraId="37727437" w14:textId="5993E833" w:rsidR="00C17FEE" w:rsidRDefault="00C17FEE" w:rsidP="00C17FEE">
      <w:pPr>
        <w:rPr>
          <w:rFonts w:ascii="Arial" w:hAnsi="Arial" w:cs="Arial"/>
          <w:b/>
          <w:bCs/>
          <w:sz w:val="20"/>
          <w:szCs w:val="20"/>
        </w:rPr>
      </w:pPr>
      <w:r w:rsidRPr="00C47875">
        <w:rPr>
          <w:rFonts w:ascii="Arial" w:hAnsi="Arial" w:cs="Arial"/>
          <w:b/>
          <w:bCs/>
          <w:sz w:val="20"/>
          <w:szCs w:val="20"/>
        </w:rPr>
        <w:t xml:space="preserve">Warunki merytoryczne </w:t>
      </w:r>
      <w:r w:rsidR="00AE7737">
        <w:rPr>
          <w:rFonts w:ascii="Arial" w:hAnsi="Arial" w:cs="Arial"/>
          <w:b/>
          <w:bCs/>
          <w:sz w:val="20"/>
          <w:szCs w:val="20"/>
        </w:rPr>
        <w:t>szczegółowe</w:t>
      </w:r>
    </w:p>
    <w:p w14:paraId="57C37619" w14:textId="77777777" w:rsidR="00093061" w:rsidRPr="00C47875" w:rsidRDefault="00093061" w:rsidP="00C17FE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99"/>
        <w:gridCol w:w="4666"/>
        <w:gridCol w:w="1329"/>
        <w:gridCol w:w="4151"/>
      </w:tblGrid>
      <w:tr w:rsidR="009734E0" w:rsidRPr="00054CB1" w14:paraId="4D15C41D" w14:textId="77777777" w:rsidTr="0009306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1061D" w14:textId="77777777" w:rsidR="00AD4D15" w:rsidRPr="00054CB1" w:rsidRDefault="00AD4D1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11BADD4" w14:textId="053C6C2B" w:rsidR="00AF70CD" w:rsidRPr="00093061" w:rsidRDefault="00AF70CD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>Typ 1</w:t>
            </w:r>
            <w:r w:rsidR="00C17FEE" w:rsidRPr="000930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93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Ochrona, rozwój i promowanie publicznych walorów turystycznych i usług turystycznych.</w:t>
            </w:r>
          </w:p>
          <w:p w14:paraId="10A60B8C" w14:textId="4DE88425" w:rsidR="009734E0" w:rsidRPr="00054CB1" w:rsidRDefault="009734E0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0CD" w:rsidRPr="00054CB1" w14:paraId="2D097ED1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22FB" w14:textId="3801ABCF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BD05" w14:textId="211E7A15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30F1" w14:textId="0F74D316" w:rsidR="00AF70CD" w:rsidRPr="00054CB1" w:rsidRDefault="00AF70CD" w:rsidP="00AF70CD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CD5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zgodność projektu z zakresu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turystyki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>zapisami doku</w:t>
            </w:r>
            <w:r w:rsidRPr="00054CB1">
              <w:rPr>
                <w:rFonts w:ascii="Arial" w:hAnsi="Arial" w:cs="Arial"/>
                <w:sz w:val="20"/>
                <w:szCs w:val="20"/>
              </w:rPr>
              <w:t>ment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ów strategicznych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EU: </w:t>
            </w:r>
          </w:p>
          <w:p w14:paraId="065D6F56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program na rzecz kultury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984EB4B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4366CE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540D48" w14:textId="381C3F1F" w:rsidR="006310FA" w:rsidRPr="00054CB1" w:rsidRDefault="006310FA" w:rsidP="006310FA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 Zielony Ład.</w:t>
            </w:r>
          </w:p>
          <w:p w14:paraId="3FD24E1A" w14:textId="77777777" w:rsidR="00BF6342" w:rsidRPr="00054CB1" w:rsidRDefault="00BF6342" w:rsidP="00C47875">
            <w:pPr>
              <w:keepNext/>
              <w:ind w:left="425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17DA2C68" w14:textId="6CBEC7E2" w:rsidR="000A25C8" w:rsidRPr="00054CB1" w:rsidRDefault="000A25C8" w:rsidP="00C47875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Projekt powinien uwzględniać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zalecenia wynikające z ze sprawozdań ETO w sprawie turystyki 27/2021</w:t>
            </w:r>
          </w:p>
          <w:p w14:paraId="0C7EF163" w14:textId="77777777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6D5C2761" w14:textId="7F0EFB21" w:rsidR="00AF70CD" w:rsidRPr="00054CB1" w:rsidRDefault="00DC1CBE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</w:t>
            </w:r>
            <w:r w:rsidR="00CD54C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n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e, jeżeli działania objęte projektem wykazują zgodność z ww. dokumentami, w ich brzmieniu obowiązującym na dzień ogłoszenia naboru.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5D42" w14:textId="77777777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035FA7C8" w14:textId="77777777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BD5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5BA68EF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86AB9" w14:textId="7CC52130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2A030324" w14:textId="77777777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09C3DF0" w14:textId="0EAEA94C" w:rsidR="00AF70CD" w:rsidRPr="00054CB1" w:rsidRDefault="00DC1CBE" w:rsidP="00AF70C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AF70CD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7B45ABB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C8" w:rsidRPr="00054CB1" w14:paraId="63D73FDE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4AB7" w14:textId="67CF48EA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A32" w14:textId="55126FEC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03A" w14:textId="5DA17351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wpływ projektu na rozwój gospodarczy, włączenie społeczne i rozwój innowacji społecznych. Weryfikowane będzie czy projekt uwzględnia cele społeczne i wspiera ich realizację na danym obszarze. Za cele społeczne uważa się wszystkie działania, których skutkiem jest korzystne oddziaływanie na mniejszości i lokalne społeczności np. działania zapobiegające wykluczeniu społecznemu, aktywizujące, sprzyjające integracji społecznej. Wnioskodawca powinien opisać sposób w jaki będzie dążył do osiągnięcia celów społecznych oraz wskazać działania jakie podejmie, aby je zrealizować, przede wszystkim w okresie trwałości.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7EB2" w14:textId="77777777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4A5B1686" w14:textId="77777777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C5B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E0F02CC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B0761" w14:textId="15D1D8CC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386E1B8" w14:textId="77777777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237BEA46" w14:textId="1F87304F" w:rsidR="000A25C8" w:rsidRPr="00054CB1" w:rsidRDefault="00DC1CBE" w:rsidP="000A2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25C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A25C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0A25C8" w:rsidRPr="00054CB1" w14:paraId="79DB7961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CE9E" w14:textId="252683B3" w:rsidR="000A25C8" w:rsidRPr="00054CB1" w:rsidRDefault="00611279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749" w14:textId="12BD34B1" w:rsidR="000A25C8" w:rsidRPr="00054CB1" w:rsidRDefault="000A25C8" w:rsidP="000A25C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7EC" w14:textId="2055087D" w:rsidR="000A25C8" w:rsidRPr="00054CB1" w:rsidRDefault="000A25C8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przeprowadzona analiza popytu dla projektu. </w:t>
            </w:r>
          </w:p>
          <w:p w14:paraId="0EA69677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nalizie popytu </w:t>
            </w:r>
            <w:r w:rsidRPr="00054CB1">
              <w:rPr>
                <w:rFonts w:ascii="Arial" w:hAnsi="Arial" w:cs="Arial"/>
                <w:sz w:val="20"/>
                <w:szCs w:val="20"/>
              </w:rPr>
              <w:t>należy uwzględnić m.in.:</w:t>
            </w:r>
          </w:p>
          <w:p w14:paraId="54215A47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ocenę potrzeb, aby ograniczyć ryzyko nieskuteczności, </w:t>
            </w:r>
          </w:p>
          <w:p w14:paraId="621ADDF2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>zapewnienie trwałości finansowej, środowiskowej, odporność na przyszłe kryzysy m.in. klimatyczne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BA7E93F" w14:textId="152D4090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analizę pod kątem skoordynowania z projektami w sąsiednich obszarach, aby uniknąć powielania i konkurencji</w:t>
            </w:r>
          </w:p>
          <w:p w14:paraId="11C858E2" w14:textId="3C2F1546" w:rsidR="008B353F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 dywersyfikacj</w:t>
            </w:r>
            <w:r w:rsidR="0059271B" w:rsidRPr="00054CB1">
              <w:rPr>
                <w:rFonts w:ascii="Arial" w:hAnsi="Arial" w:cs="Arial"/>
                <w:sz w:val="20"/>
                <w:szCs w:val="20"/>
              </w:rPr>
              <w:t>ę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 źródeł dochodów własnych i poprawy samowystarczalności finansowej wspieranych obiektów. </w:t>
            </w:r>
          </w:p>
          <w:p w14:paraId="25A41CF7" w14:textId="65329407" w:rsidR="008B353F" w:rsidRPr="00054CB1" w:rsidRDefault="0059271B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p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rojekty muszą oddziaływać w sposób, który wpływa na stymulowanie działalności turystycznej w regionie. </w:t>
            </w:r>
          </w:p>
          <w:p w14:paraId="4E32136B" w14:textId="7C2DA197" w:rsidR="00BF6342" w:rsidRPr="00054CB1" w:rsidRDefault="008B353F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Projekty w obszarze turystyki muszą być realizowane z zachowaniem zasad zrównoważone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 xml:space="preserve">j turystyki, ze szczególnym poszanowaniem cennych przyrodniczo obszarów, z jednoczesnym stosowaniem urządzeń minimalizujących presję ze strony turystów. </w:t>
            </w:r>
          </w:p>
          <w:p w14:paraId="4DB2D9E5" w14:textId="77777777" w:rsidR="00BF6342" w:rsidRPr="00054CB1" w:rsidRDefault="00BF634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7C123508" w14:textId="77777777" w:rsidR="000A25C8" w:rsidRPr="00054CB1" w:rsidRDefault="000A25C8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61897F1F" w14:textId="77777777" w:rsidR="000A25C8" w:rsidRPr="00054CB1" w:rsidRDefault="000A25C8" w:rsidP="000A25C8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bieżący popyt, tj. scharakteryzowano rynek, na którym realizowany jest projekt, podano bieżącą wielkość popytu (liczba osób obecnie korzystających z oferty realizowanej w infrastrukturze objętej wsparciem), określono grupy docelowe (jeśli dotyczy);</w:t>
            </w:r>
          </w:p>
          <w:p w14:paraId="72DEC05E" w14:textId="77777777" w:rsidR="000A25C8" w:rsidRPr="00054CB1" w:rsidRDefault="000A25C8" w:rsidP="000A25C8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6686DCDE" w14:textId="77777777" w:rsidR="000A25C8" w:rsidRPr="00054CB1" w:rsidRDefault="000A25C8" w:rsidP="000A25C8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ED42144" w14:textId="79336951" w:rsidR="000A25C8" w:rsidRPr="00054CB1" w:rsidRDefault="00DC1CBE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Warunek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>będzie spełnione, jeżeli powyższe będzie potwierdzone odpowiednią analizą, mówiącą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781184B9" w14:textId="77777777" w:rsidR="000A25C8" w:rsidRPr="00054CB1" w:rsidRDefault="000A25C8" w:rsidP="000A25C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8CE" w14:textId="00C8E9ED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A49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EA2CD68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F00BF" w14:textId="445C3453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  <w:p w14:paraId="32BC83DE" w14:textId="77777777" w:rsidR="000A25C8" w:rsidRPr="00054CB1" w:rsidRDefault="000A25C8" w:rsidP="000A25C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1BA575" w14:textId="77777777" w:rsidR="000A25C8" w:rsidRPr="00054CB1" w:rsidRDefault="000A25C8" w:rsidP="000A25C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10A729C3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9D06A" w14:textId="3C7D57EA" w:rsidR="000A25C8" w:rsidRPr="00054CB1" w:rsidRDefault="00DC1CBE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Warunek </w:t>
            </w:r>
            <w:r w:rsidR="000A25C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A25C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317BEA62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279" w:rsidRPr="00054CB1" w14:paraId="56CDC340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117" w14:textId="09722BC3" w:rsidR="00611279" w:rsidRPr="00054CB1" w:rsidRDefault="00611279" w:rsidP="00611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175E" w14:textId="77777777" w:rsidR="00611279" w:rsidRPr="00054CB1" w:rsidRDefault="00611279" w:rsidP="00611279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401F3033" w14:textId="75741CAE" w:rsidR="00611279" w:rsidRPr="00054CB1" w:rsidRDefault="00611279" w:rsidP="00611279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F437" w14:textId="2FA287CC" w:rsidR="00611279" w:rsidRPr="00054CB1" w:rsidRDefault="00611279" w:rsidP="00611279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danym obszarze. Przez obiekt należy rozumieć budynek i budowlę, zdefiniowane w ustawie prawo 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93BC" w14:textId="73FC8CE3" w:rsidR="00611279" w:rsidRPr="00054CB1" w:rsidRDefault="00611279" w:rsidP="00611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906" w14:textId="77777777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D539F0F" w14:textId="77777777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9E129" w14:textId="09406425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620FAC26" w14:textId="77777777" w:rsidR="00611279" w:rsidRPr="00054CB1" w:rsidRDefault="00611279" w:rsidP="006112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E95E27" w14:textId="1086861D" w:rsidR="00611279" w:rsidRPr="00054CB1" w:rsidRDefault="00963653" w:rsidP="00611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11279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11279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611279" w:rsidRPr="00054CB1" w14:paraId="30A454A5" w14:textId="77777777" w:rsidTr="0009306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C4B5A" w14:textId="77777777" w:rsidR="00AD4D15" w:rsidRPr="00054CB1" w:rsidRDefault="00AD4D15" w:rsidP="00093061">
            <w:pPr>
              <w:shd w:val="clear" w:color="auto" w:fill="D9D9D9" w:themeFill="background1" w:themeFillShade="D9"/>
              <w:ind w:left="7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F91D04A" w14:textId="36A3E45B" w:rsidR="00A21FD0" w:rsidRPr="00093061" w:rsidRDefault="00A21FD0" w:rsidP="0009306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Typ 2. Ochrona, rozwój i promowanie dziedzictwa kulturowego i usług w dziedzinie kultury.</w:t>
            </w:r>
          </w:p>
          <w:p w14:paraId="1E013D96" w14:textId="77777777" w:rsidR="00611279" w:rsidRPr="00054CB1" w:rsidRDefault="00611279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4E8" w:rsidRPr="00054CB1" w14:paraId="53B8B50D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0DA0" w14:textId="5EEBD6F1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938" w14:textId="4A40BCCA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Potwierdzenie funkcji kulturalnej obiektu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7856" w14:textId="13D3C374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 ramach </w:t>
            </w:r>
            <w:r w:rsid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warunku</w:t>
            </w:r>
            <w:r w:rsidR="00054CB1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weryfikowane będzie czy projekt realizowany w ramach wsparcia sektora kultury obejmuje obiekt związany wyłącznie z funkcją kulturalną tj. w skali roku przynajmniej 80% czasu lub powierzchni tej infrastruktury jest wykorzystywane do celów związanych z kulturą. </w:t>
            </w:r>
          </w:p>
          <w:p w14:paraId="3DF044BF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D10F7DE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E746" w14:textId="458A347E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F32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BAA00CF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DD166" w14:textId="3DFE0678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35872BD8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37124A49" w14:textId="36AAAF35" w:rsidR="009844E8" w:rsidRPr="00054CB1" w:rsidRDefault="00054CB1" w:rsidP="00984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Warunek </w:t>
            </w:r>
            <w:r w:rsidR="009844E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9844E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9844E8" w:rsidRPr="00054CB1" w14:paraId="0965FF5A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8817" w14:textId="036B5F48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5107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Zgodność z</w:t>
            </w:r>
          </w:p>
          <w:p w14:paraId="7AB2436B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Europejskimi zasadami</w:t>
            </w:r>
          </w:p>
          <w:p w14:paraId="23D163D2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jakości dla interwencji</w:t>
            </w:r>
          </w:p>
          <w:p w14:paraId="32EF442F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finansowanych przez</w:t>
            </w:r>
          </w:p>
          <w:p w14:paraId="20179133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UE o potencjalnym</w:t>
            </w:r>
          </w:p>
          <w:p w14:paraId="432A0800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wpływie na dziedzictwo</w:t>
            </w:r>
          </w:p>
          <w:p w14:paraId="3E81C3DD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kulturowe (dotyczy tylko projektu obejmującego</w:t>
            </w:r>
          </w:p>
          <w:p w14:paraId="459FC86D" w14:textId="6C9CF519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zabytek</w:t>
            </w:r>
            <w:r w:rsidRPr="00054CB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04D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4D49" w:rsidRPr="00C04D49">
              <w:rPr>
                <w:rFonts w:ascii="Arial" w:hAnsi="Arial" w:cs="Arial"/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7247" w14:textId="4D1060A4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będzie czy w projekcie obejmującym zabytek przewidziano wykorzystanie zaleceń odnośnie podstawowych zasad jakości i kryteriów wyboru interwencji wynikających z dokumentu „Europejskie zasady jakości dla interwencji finansowanych przez UE o potencjalnym wpływie na dziedzictwo kulturowe” opracowanego przez Międzynarodową Radę Ochrony Zabytków i Miejsc Historycznych (ICOMOS)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54C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8D0FF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807C" w14:textId="7FC15B85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A6A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A8DA9F7" w14:textId="08584BFF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  <w:r w:rsidRPr="00054CB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7BE512E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0BD137" w14:textId="3EEC78F7" w:rsidR="009844E8" w:rsidRPr="00054CB1" w:rsidRDefault="00054CB1" w:rsidP="00984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4E8" w:rsidRPr="00054CB1">
              <w:rPr>
                <w:rFonts w:ascii="Arial" w:hAnsi="Arial" w:cs="Arial"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844E8" w:rsidRPr="00054CB1">
              <w:rPr>
                <w:rFonts w:ascii="Arial" w:hAnsi="Arial" w:cs="Arial"/>
                <w:sz w:val="20"/>
                <w:szCs w:val="20"/>
              </w:rPr>
              <w:t xml:space="preserve"> będzie na podstawie zapisów wniosku o dofinansowanie oraz dokumentacji składanej wraz z wnioskiem o dofinansowanie.  </w:t>
            </w:r>
          </w:p>
        </w:tc>
      </w:tr>
      <w:tr w:rsidR="00081ABB" w:rsidRPr="00054CB1" w14:paraId="03EE8EEB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5C26" w14:textId="34C70651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F4A" w14:textId="207167B8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0008" w14:textId="10E962D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zgodność projektu z zakresu dziedzictwa kulturowego z dokumentami strategicznymi EU: </w:t>
            </w:r>
          </w:p>
          <w:p w14:paraId="5F5A2120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program na rzecz kultury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B5A9F6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45F3F9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AD545F" w14:textId="77777777" w:rsidR="00081ABB" w:rsidRPr="00054CB1" w:rsidRDefault="00081ABB" w:rsidP="00081ABB">
            <w:pPr>
              <w:numPr>
                <w:ilvl w:val="0"/>
                <w:numId w:val="13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18AB434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2FF3BF" w14:textId="3F9BB972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 Zielony Ład.</w:t>
            </w:r>
          </w:p>
          <w:p w14:paraId="07A6E3D2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73B2796B" w14:textId="5A193DD7" w:rsidR="00081ABB" w:rsidRPr="00054CB1" w:rsidRDefault="00054CB1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spełnione, jeżeli działania objęte projektem wykazują zgodność z ww. dokumentami, w ich brzmieniu obowiązującym na dzień ogłoszenia naboru.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FADE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20E8FF46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6D1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D35569F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8CB4F" w14:textId="156644C3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5DAC5C5B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385FF3EA" w14:textId="3F33AE8F" w:rsidR="00081ABB" w:rsidRPr="00054CB1" w:rsidRDefault="00054CB1" w:rsidP="00081ABB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081ABB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2595EE95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BB" w:rsidRPr="00054CB1" w14:paraId="21C9197A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9F10" w14:textId="161DB41D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85E5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5F2ED35F" w14:textId="12844F00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C3F3" w14:textId="2610019C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wykorzystanie istniejącej infrastruktury. Realizacja projektów polegających na budowie nowych obiektów jest możliwa jedynie w uzasadnionych przypadkach</w:t>
            </w:r>
            <w:r w:rsidR="003A363C">
              <w:rPr>
                <w:rFonts w:ascii="Arial" w:hAnsi="Arial" w:cs="Arial"/>
                <w:sz w:val="20"/>
                <w:szCs w:val="20"/>
              </w:rPr>
              <w:t>.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Wnioskodawca wykaże i uzasadni brak możliwości wykorzystania, zgodnie z przeznaczeniem opisanym w projekcie, obiektów na danym obszarze. Przez obiekt należy rozumieć budynek i budowlę, zdefiniowane w ustawie prawo 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F774" w14:textId="373F90E8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17F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B8B471D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4034B" w14:textId="4F1A7BC9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1B6F3355" w14:textId="77777777" w:rsidR="00081ABB" w:rsidRPr="00054CB1" w:rsidRDefault="00081ABB" w:rsidP="00081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6DDD21" w14:textId="4B892E2F" w:rsidR="00081ABB" w:rsidRPr="00054CB1" w:rsidRDefault="00054CB1" w:rsidP="00081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Warunek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081ABB" w:rsidRPr="00054CB1" w14:paraId="02552B8C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E1EE" w14:textId="756760A2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3250" w14:textId="3C8ECADB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1283" w14:textId="68BD9E22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wpływ projektu na rozwój gospodarczy, włączenie społeczne i rozwój innowacji społecznych. Weryfikowane będzie czy projekt uwzględnia cele społeczne i wspiera ich realizację na danym obszarze. Za cele społeczne uważa się wszystkie działania, których skutkiem jest korzystne oddziaływanie na mniejszości i lokalne społeczności np. działania zapobiegające wykluczeniu społecznemu, aktywizujące, sprzyjające integracji społecznej. Wnioskodawca powinien opisać sposób w jaki będzie dążył do osiągnięcia celów społecznych oraz wskazać działania jakie podejmie, aby je zrealizować, przede wszystkim w okresie trwałości.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49E5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51A6F159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FA7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78BFE14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F18E4" w14:textId="4D686F1E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428A8B37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0C85C14C" w14:textId="37978AE4" w:rsidR="00081ABB" w:rsidRPr="00054CB1" w:rsidRDefault="00054CB1" w:rsidP="00081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081ABB" w:rsidRPr="00054CB1" w14:paraId="5D2B9B1C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069" w14:textId="0AE567E8" w:rsidR="00081ABB" w:rsidRPr="00054CB1" w:rsidRDefault="00054CB1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889D" w14:textId="22A314C5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9551" w14:textId="4BB81A9A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przeprowadzona analiza popytu dla projektu. </w:t>
            </w:r>
          </w:p>
          <w:p w14:paraId="454D36C4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analizie popytu należy uwzględnić m.in.:</w:t>
            </w:r>
          </w:p>
          <w:p w14:paraId="3E3ADE16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ocenę potrzeb, aby ograniczyć ryzyko nieskuteczności, </w:t>
            </w:r>
          </w:p>
          <w:p w14:paraId="7366C682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zapewnienie trwałości finansowej, środowiskowej, odporność na przyszłe kryzysy m.in. klimatyczne, </w:t>
            </w:r>
          </w:p>
          <w:p w14:paraId="7D6A79F2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dywersyfikację źródeł dochodów własnych i poprawy samowystarczalności finansowej wspieranych obiektów. </w:t>
            </w:r>
          </w:p>
          <w:p w14:paraId="78D5403B" w14:textId="430CBAE3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3FF296DC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5892401A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7DB1F88A" w14:textId="77777777" w:rsidR="00081ABB" w:rsidRPr="00054CB1" w:rsidRDefault="00081ABB" w:rsidP="00081ABB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bieżący popyt, tj. scharakteryzowano rynek, na którym realizowany jest projekt, podano bieżącą wielkość popytu (liczba osób obecnie korzystających z oferty realizowanej w infrastrukturze objętej wsparciem), określono grupy docelowe (jeśli dotyczy);</w:t>
            </w:r>
          </w:p>
          <w:p w14:paraId="2F98B0D5" w14:textId="77777777" w:rsidR="00081ABB" w:rsidRPr="00054CB1" w:rsidRDefault="00081ABB" w:rsidP="00081ABB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0FC4A809" w14:textId="77777777" w:rsidR="00081ABB" w:rsidRPr="00054CB1" w:rsidRDefault="00081ABB" w:rsidP="00081AB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66F0DC8" w14:textId="70E1749D" w:rsidR="00081ABB" w:rsidRPr="00054CB1" w:rsidRDefault="00AC3F46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ABB" w:rsidRPr="00054CB1">
              <w:rPr>
                <w:rFonts w:ascii="Arial" w:hAnsi="Arial" w:cs="Arial"/>
                <w:sz w:val="20"/>
                <w:szCs w:val="20"/>
              </w:rPr>
              <w:t>będzie spełnione, jeżeli powyższe będzie potwierdzone odpowiednią analizą, mówiącą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70AECFEA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EE3" w14:textId="6D706115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203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941B87A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EDA52" w14:textId="14438FBE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C3F46">
              <w:rPr>
                <w:rFonts w:ascii="Arial" w:hAnsi="Arial" w:cs="Arial"/>
                <w:sz w:val="20"/>
                <w:szCs w:val="20"/>
              </w:rPr>
              <w:t>warunku</w:t>
            </w:r>
            <w:r w:rsidR="00AC3F46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  <w:p w14:paraId="311A1F88" w14:textId="77777777" w:rsidR="00081ABB" w:rsidRPr="00054CB1" w:rsidRDefault="00081ABB" w:rsidP="00081ABB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2387088" w14:textId="77777777" w:rsidR="00081ABB" w:rsidRPr="00054CB1" w:rsidRDefault="00081ABB" w:rsidP="00081ABB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5A420039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7D59" w14:textId="10F33AE6" w:rsidR="00081ABB" w:rsidRPr="00054CB1" w:rsidRDefault="00AC3F46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16588679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627" w:rsidRPr="00054CB1" w14:paraId="3BB7F8FD" w14:textId="77777777" w:rsidTr="0009306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8F8CB" w14:textId="77777777" w:rsidR="00AD4D15" w:rsidRPr="00054CB1" w:rsidRDefault="00AD4D1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A9E7335" w14:textId="7728E513" w:rsidR="00FC6627" w:rsidRPr="00093061" w:rsidRDefault="00FC6627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3.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Ochrona, rozwój i promowanie dziedzictwa naturalnego i ekoturystyki poza obszarami Natura 2000.</w:t>
            </w:r>
          </w:p>
          <w:p w14:paraId="642006F6" w14:textId="5BB6AF63" w:rsidR="00FC6627" w:rsidRPr="00054CB1" w:rsidRDefault="00FC6627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3F" w:rsidRPr="00054CB1" w14:paraId="28F58325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1C9" w14:textId="44CE92A8" w:rsidR="001F743F" w:rsidRPr="00054CB1" w:rsidRDefault="001F743F" w:rsidP="001F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79F" w14:textId="49AFF980" w:rsidR="001F743F" w:rsidRPr="00054CB1" w:rsidRDefault="001F743F" w:rsidP="001F743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Wpływ operacji na poprawę stanu różnorodności biologicznej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D32A" w14:textId="2309A5D2" w:rsidR="001F743F" w:rsidRPr="00054CB1" w:rsidRDefault="00963653" w:rsidP="001F743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weryfikowane będzie czy u</w:t>
            </w:r>
            <w:r w:rsidR="001F743F" w:rsidRPr="00054CB1">
              <w:rPr>
                <w:rFonts w:ascii="Arial" w:hAnsi="Arial" w:cs="Arial"/>
                <w:sz w:val="20"/>
                <w:szCs w:val="20"/>
              </w:rPr>
              <w:t>zasadniono wpływ inwestycji na łagodzenie skutków zmiany klimatu. Wsparcie musi wpisywać się w Politykę Ekologiczną Państwa 203</w:t>
            </w:r>
            <w:r w:rsidR="00F92B1E">
              <w:rPr>
                <w:rFonts w:ascii="Arial" w:hAnsi="Arial" w:cs="Arial"/>
                <w:sz w:val="20"/>
                <w:szCs w:val="20"/>
              </w:rPr>
              <w:t>0</w:t>
            </w:r>
            <w:r w:rsidR="001F743F" w:rsidRPr="00054CB1">
              <w:rPr>
                <w:rFonts w:ascii="Arial" w:hAnsi="Arial" w:cs="Arial"/>
                <w:sz w:val="20"/>
                <w:szCs w:val="20"/>
              </w:rPr>
              <w:t xml:space="preserve"> w zakresie poprawy stanu różnorodności biologicznej.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DB61" w14:textId="79707B06" w:rsidR="001F743F" w:rsidRPr="00054CB1" w:rsidRDefault="001F743F" w:rsidP="001F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ECE" w14:textId="77777777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37606A8" w14:textId="77777777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A425C" w14:textId="442B3198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6300897A" w14:textId="77777777" w:rsidR="001F743F" w:rsidRPr="00054CB1" w:rsidRDefault="001F743F" w:rsidP="001F743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1B691273" w14:textId="3A9DD45F" w:rsidR="001F743F" w:rsidRPr="00054CB1" w:rsidRDefault="00963653" w:rsidP="001F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743F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1F743F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FE3518" w:rsidRPr="00054CB1" w14:paraId="2ADB35AA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CE43" w14:textId="7C41206B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2282" w14:textId="77777777" w:rsidR="00FE3518" w:rsidRPr="00054CB1" w:rsidRDefault="00FE3518" w:rsidP="00FE351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7E1AB228" w14:textId="0D8BBF3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B638" w14:textId="53E903CC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danym obszarze. Przez obiekt należy rozumieć budynek i budowlę, zdefiniowane w ustawie prawo 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5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6EC4" w14:textId="4C55DCD9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A73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2D62DA8C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6EC40" w14:textId="2D43874C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3B82205A" w14:textId="77777777" w:rsidR="00FE3518" w:rsidRPr="00054CB1" w:rsidRDefault="00FE3518" w:rsidP="00FE35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2E28AC" w14:textId="25C4C254" w:rsidR="00FE3518" w:rsidRPr="00054CB1" w:rsidRDefault="00963653" w:rsidP="00FE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351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FE351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FE3518" w:rsidRPr="00054CB1" w14:paraId="178A03D9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72CE" w14:textId="6A5CF63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1D95" w14:textId="36B4BCE9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793" w14:textId="085FCE1C" w:rsidR="00FE3518" w:rsidRPr="00054CB1" w:rsidRDefault="00FE3518" w:rsidP="00FE351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zgodność projektu z założeniami Nowego Europejskiego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Europejskiego Zielonego Ładu.</w:t>
            </w:r>
          </w:p>
          <w:p w14:paraId="4C0D9A4C" w14:textId="520F7C8D" w:rsidR="00FE3518" w:rsidRPr="00054CB1" w:rsidRDefault="00FE3518" w:rsidP="00C4787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CFDCE1D" w14:textId="7777777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F6EA150" w14:textId="00C2CAF0" w:rsidR="00FE3518" w:rsidRPr="00054CB1" w:rsidRDefault="00963653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, jeżeli działania objęte projektem wykazują zgodność z ww. dokumentami, w ich brzmieniu obowiązującym na dzień ogłoszenia naboru.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883" w14:textId="7777777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622F5F24" w14:textId="7777777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3C2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CCB8137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90FB8" w14:textId="4BF015F4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04CDFB0" w14:textId="7777777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702E0E3E" w14:textId="5D995641" w:rsidR="00FE3518" w:rsidRPr="00054CB1" w:rsidRDefault="00963653" w:rsidP="00FE3518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FE3518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4E61C331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18" w:rsidRPr="00054CB1" w14:paraId="2ADB5DE4" w14:textId="77777777" w:rsidTr="00093061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DD45D" w14:textId="77777777" w:rsidR="00AD4D15" w:rsidRPr="00054CB1" w:rsidRDefault="00AD4D15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10BF4" w14:textId="77777777" w:rsidR="00FE3518" w:rsidRPr="00093061" w:rsidRDefault="00FE3518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4.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Fizyczna odnowa i bezpieczeństwo przestrzeni publicznych.</w:t>
            </w:r>
          </w:p>
          <w:p w14:paraId="3FE0B70E" w14:textId="3C479E39" w:rsidR="00C17FEE" w:rsidRPr="00093061" w:rsidRDefault="00C17FEE" w:rsidP="00C17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743F" w:rsidRPr="00054CB1" w14:paraId="15E6871F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A72" w14:textId="761C77E6" w:rsidR="001F743F" w:rsidRPr="00054CB1" w:rsidRDefault="00FE3518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05A" w14:textId="59918676" w:rsidR="001F743F" w:rsidRPr="00054CB1" w:rsidRDefault="008E344F" w:rsidP="004C677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Analiza potrzeb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DD7" w14:textId="5E8EF046" w:rsidR="001F743F" w:rsidRPr="00054CB1" w:rsidRDefault="003A363C" w:rsidP="009B2284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weryfikowane będzie czy o</w:t>
            </w:r>
            <w:r w:rsidR="008E344F" w:rsidRPr="00054CB1">
              <w:rPr>
                <w:rFonts w:ascii="Arial" w:hAnsi="Arial" w:cs="Arial"/>
                <w:sz w:val="20"/>
                <w:szCs w:val="20"/>
              </w:rPr>
              <w:t xml:space="preserve">peracja bezpośrednio wpływa na poprawę zdiagnozowanych w analizie społeczno-gospodarczej i urbanistycznej sytuacji problemowych na rewitalizowanym obszarze. Projekt realizowany będzie jako kompleksowe przedsięwzięcie dotyczące sfery przestrzenno-funkcjonalnej, sfery środowiskowej, sfery technicznej oddziałujące na sferę społeczno-gospodarczą.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5F5F" w14:textId="2F8B33E2" w:rsidR="001F743F" w:rsidRPr="00054CB1" w:rsidRDefault="00C17FEE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30A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1D3ABC9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22041" w14:textId="4394DDCF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054C161D" w14:textId="77777777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2F9085D" w14:textId="583F6C80" w:rsidR="008E344F" w:rsidRPr="00054CB1" w:rsidRDefault="003A363C" w:rsidP="008E344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8E344F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DDA972E" w14:textId="77777777" w:rsidR="001F743F" w:rsidRPr="00054CB1" w:rsidRDefault="001F743F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44F" w:rsidRPr="00054CB1" w14:paraId="794C05CE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8EC1" w14:textId="784294C9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919" w14:textId="5C7C41DA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Przedmiot operacji</w:t>
            </w:r>
          </w:p>
          <w:p w14:paraId="1C2448D9" w14:textId="77777777" w:rsidR="008E344F" w:rsidRPr="00054CB1" w:rsidRDefault="008E344F" w:rsidP="00C47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724B" w14:textId="143251E7" w:rsidR="008E344F" w:rsidRPr="00054CB1" w:rsidRDefault="003A363C" w:rsidP="00C47875">
            <w:pPr>
              <w:pStyle w:val="Default"/>
              <w:tabs>
                <w:tab w:val="left" w:pos="2820"/>
              </w:tabs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 xml:space="preserve">W ramach warunku weryfikowane będzie czy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E344F" w:rsidRPr="00054CB1">
              <w:rPr>
                <w:rFonts w:ascii="Arial" w:hAnsi="Arial" w:cs="Arial"/>
                <w:sz w:val="20"/>
                <w:szCs w:val="20"/>
              </w:rPr>
              <w:t>peracja nie dotyczy wyłącznie remontu/modernizacji/przebudowy obiektu bez wpływu na rozwiązanie zdiagnozowanych problemów grupy docelowej.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6955" w14:textId="397F6C2F" w:rsidR="008E344F" w:rsidRPr="00054CB1" w:rsidRDefault="00C17FEE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DA0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3B594EB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ED224" w14:textId="697CD7DE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31708698" w14:textId="77777777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4E8550D" w14:textId="3D363E00" w:rsidR="008E344F" w:rsidRPr="00054CB1" w:rsidRDefault="003A363C" w:rsidP="008E344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8E344F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3BD1C3A9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44F" w:rsidRPr="00054CB1" w14:paraId="7662C946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9839" w14:textId="6DAB2D60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7A9" w14:textId="77777777" w:rsidR="008E344F" w:rsidRPr="00054CB1" w:rsidRDefault="008E344F" w:rsidP="008E344F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0114974E" w14:textId="2C8FDCF5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196" w14:textId="16DF77EB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</w:t>
            </w:r>
            <w:r w:rsidR="003A363C">
              <w:rPr>
                <w:rFonts w:ascii="Arial" w:hAnsi="Arial" w:cs="Arial"/>
                <w:sz w:val="20"/>
                <w:szCs w:val="20"/>
              </w:rPr>
              <w:t>ać będzie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wykorzystanie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istniejącej infrastruktury. Realizacja projektów polegających na budowie nowych obiektów jest możliwa jedynie w uzasadnionych przypadkach. Wyjątek stanowią projekt</w:t>
            </w:r>
            <w:r w:rsidR="002E5733" w:rsidRPr="00054CB1">
              <w:rPr>
                <w:rFonts w:ascii="Arial" w:hAnsi="Arial" w:cs="Arial"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polegające na odtworzeniu zabudowy zdegradowanej w stopniu uniemożliwiającym jej regenerację/ renowację, które muszą zostać poparte szczegółową analizą ekonomiczną potwierdzającą efektywność tego rozwiązania.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E73" w14:textId="223796D1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E1E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55D5E598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5EA1D" w14:textId="1608301D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E3C83">
              <w:rPr>
                <w:rFonts w:ascii="Arial" w:hAnsi="Arial" w:cs="Arial"/>
                <w:sz w:val="20"/>
                <w:szCs w:val="20"/>
              </w:rPr>
              <w:t>warunku</w:t>
            </w:r>
            <w:r w:rsidR="000E3C8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6E83119B" w14:textId="77777777" w:rsidR="008E344F" w:rsidRPr="00054CB1" w:rsidRDefault="008E344F" w:rsidP="008E3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67C7A5" w14:textId="23C12447" w:rsidR="008E344F" w:rsidRPr="00054CB1" w:rsidRDefault="000E3C83" w:rsidP="008E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344F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8E344F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3A363C" w:rsidRPr="003A363C" w14:paraId="1F987CBB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62FC" w14:textId="3EF65E79" w:rsidR="003A363C" w:rsidRPr="003A363C" w:rsidRDefault="003A363C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62D0" w14:textId="77777777" w:rsidR="003A363C" w:rsidRPr="003A363C" w:rsidRDefault="003A363C" w:rsidP="003A36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sz w:val="20"/>
                <w:szCs w:val="20"/>
              </w:rPr>
              <w:t>Zielona infrastruktura (jeśli</w:t>
            </w:r>
          </w:p>
          <w:p w14:paraId="72C43775" w14:textId="7B0F8699" w:rsidR="003A363C" w:rsidRPr="003A363C" w:rsidRDefault="003A363C" w:rsidP="003A36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sz w:val="20"/>
                <w:szCs w:val="20"/>
              </w:rPr>
              <w:t>dotyczy)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0614" w14:textId="4B8B9DB8" w:rsidR="003A363C" w:rsidRPr="00093061" w:rsidRDefault="000C26C4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ramach warunku weryfikowane będzie c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zy w przypadku projektu, w którym </w:t>
            </w:r>
            <w:r w:rsidR="000E3C83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>ewitalizowane są</w:t>
            </w:r>
            <w:r w:rsidR="003A36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>przestrzenie otwarte zapewniona zostanie:</w:t>
            </w:r>
          </w:p>
          <w:p w14:paraId="3009C2B0" w14:textId="281B62AE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− dbałość o tereny zielone zachowania istniejących drzew 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krzewów w całym cyklu projektowym, poprawy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warunków ich wzrostu, w tym poprzez 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standardów ochrony zieleni (w tym właściwą organizację</w:t>
            </w:r>
          </w:p>
          <w:p w14:paraId="017EA4F2" w14:textId="77777777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prac budowlanych):</w:t>
            </w:r>
          </w:p>
          <w:p w14:paraId="470CB8C5" w14:textId="56F3894C" w:rsidR="003A363C" w:rsidRPr="00093061" w:rsidRDefault="00CF2CB6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0" w:history="1">
              <w:r w:rsidR="003A363C" w:rsidRPr="0009306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https://www.gov.pl/web/nfosigw/standardy-ochrony-</w:t>
              </w:r>
            </w:hyperlink>
            <w:r w:rsidR="003A36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>drzew oraz http://drzewa.org.pl/standardy/).</w:t>
            </w:r>
          </w:p>
          <w:p w14:paraId="6C908281" w14:textId="373C86A4" w:rsidR="003A363C" w:rsidRPr="00F505CE" w:rsidRDefault="003A363C" w:rsidP="00093061">
            <w:pPr>
              <w:rPr>
                <w:rFonts w:ascii="Arial" w:hAnsi="Arial" w:cs="Arial"/>
                <w:sz w:val="20"/>
                <w:szCs w:val="20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− czy w ramach projektu unika się tworzenia powierzchni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uszczelnionych.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8A91" w14:textId="440EAF60" w:rsidR="003A363C" w:rsidRPr="003A363C" w:rsidRDefault="003A363C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32B" w14:textId="77777777" w:rsidR="00853D97" w:rsidRDefault="003A363C" w:rsidP="003A363C">
            <w:pPr>
              <w:rPr>
                <w:rFonts w:ascii="Arial" w:hAnsi="Arial" w:cs="Arial"/>
                <w:sz w:val="20"/>
                <w:szCs w:val="20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CB86D5" w14:textId="77777777" w:rsidR="003A363C" w:rsidRDefault="003A363C" w:rsidP="003A363C">
            <w:pPr>
              <w:rPr>
                <w:rFonts w:ascii="Arial" w:hAnsi="Arial" w:cs="Arial"/>
                <w:sz w:val="20"/>
                <w:szCs w:val="20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3A363C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trwałości projektu.</w:t>
            </w:r>
          </w:p>
          <w:p w14:paraId="2D2FD8AF" w14:textId="59BB16F2" w:rsidR="00AE7737" w:rsidRPr="003A363C" w:rsidRDefault="00AE7737" w:rsidP="003A3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  <w:tr w:rsidR="00853D97" w:rsidRPr="00853D97" w14:paraId="7C7019E7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93F5" w14:textId="5F4BB382" w:rsidR="00853D97" w:rsidRPr="00853D97" w:rsidRDefault="00853D97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207D" w14:textId="1250AF8A" w:rsidR="00853D97" w:rsidRPr="00853D97" w:rsidRDefault="00853D97" w:rsidP="00853D9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sz w:val="20"/>
                <w:szCs w:val="20"/>
              </w:rPr>
              <w:t>Inwestycje w obszarze</w:t>
            </w:r>
          </w:p>
          <w:p w14:paraId="4294CABC" w14:textId="4BB83B18" w:rsidR="00853D97" w:rsidRPr="00853D97" w:rsidRDefault="00853D97" w:rsidP="00853D9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sz w:val="20"/>
                <w:szCs w:val="20"/>
              </w:rPr>
              <w:t>kultury (jeśli dotyczy)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3313" w14:textId="587F4D61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E3C8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ocenie podlegać będzie:</w:t>
            </w:r>
          </w:p>
          <w:p w14:paraId="0BB32C2F" w14:textId="77777777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− czy w przypadku projektów z obszaru kultury</w:t>
            </w:r>
          </w:p>
          <w:p w14:paraId="406F179C" w14:textId="3247825D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wykorzystywane są zalecenia wynikające z dokumentu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„Europejskie zasady jakości dla finansowanych przez 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interwencji o potencjalnym wpływie na dziedzictwo</w:t>
            </w:r>
          </w:p>
          <w:p w14:paraId="00E99F08" w14:textId="77777777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kulturowe”.</w:t>
            </w:r>
          </w:p>
          <w:p w14:paraId="613278FE" w14:textId="65275E21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− czy renowacja, konserwacja, rewaloryzacja i restauracja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obiektów zabytkowych nie stanowi pojedynczej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interwencji, ale stanowi część większego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przedsięwzięcia, które wiąże rozwój kultury z rozwojem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gospodarczym, włączeniem społecznym i innowacjami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społecznymi w skali kraju, regionu lub lokalnej.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9B49" w14:textId="0A6A3A55" w:rsidR="00853D97" w:rsidRPr="00853D97" w:rsidRDefault="00853D97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120" w14:textId="77198A97" w:rsidR="00853D97" w:rsidRPr="00853D97" w:rsidRDefault="00853D97" w:rsidP="00853D97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</w:p>
          <w:p w14:paraId="390D5C18" w14:textId="77777777" w:rsidR="00853D97" w:rsidRDefault="00853D97" w:rsidP="00853D97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trwałości projektu</w:t>
            </w:r>
            <w:r w:rsidR="00AE77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4A38C1" w14:textId="184F4DAE" w:rsidR="00AE7737" w:rsidRPr="00853D97" w:rsidRDefault="00AE7737" w:rsidP="00853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  <w:tr w:rsidR="00AD4D15" w:rsidRPr="00054CB1" w14:paraId="4AB95609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3F7" w14:textId="6536DFAC" w:rsidR="00AD4D15" w:rsidRPr="00054CB1" w:rsidRDefault="000E3C83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1D5F" w14:textId="5ACA081F" w:rsidR="00AD4D15" w:rsidRPr="00054CB1" w:rsidRDefault="00AD4D15" w:rsidP="00AD4D15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Realizacja zasady projektowania uniwersalnego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9BE8" w14:textId="10880E18" w:rsidR="00AD4D15" w:rsidRPr="00054CB1" w:rsidRDefault="000E3C83" w:rsidP="00AD4D15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weryfikowane będzie czy i</w:t>
            </w:r>
            <w:r w:rsidR="00AD4D15" w:rsidRPr="00054CB1">
              <w:rPr>
                <w:rFonts w:ascii="Arial" w:hAnsi="Arial" w:cs="Arial"/>
                <w:sz w:val="20"/>
                <w:szCs w:val="20"/>
              </w:rPr>
              <w:t xml:space="preserve">nfrastruktura </w:t>
            </w:r>
            <w:r>
              <w:rPr>
                <w:rFonts w:ascii="Arial" w:hAnsi="Arial" w:cs="Arial"/>
                <w:sz w:val="20"/>
                <w:szCs w:val="20"/>
              </w:rPr>
              <w:t>jest</w:t>
            </w:r>
            <w:r w:rsidR="00AD4D15" w:rsidRPr="00054CB1">
              <w:rPr>
                <w:rFonts w:ascii="Arial" w:hAnsi="Arial" w:cs="Arial"/>
                <w:sz w:val="20"/>
                <w:szCs w:val="20"/>
              </w:rPr>
              <w:t xml:space="preserve"> dostosowana do potrzeb osób ze szczególnymi potrzebami, przede wszystkim przez zastosowanie uniwersalnego projektowania oraz mechanizmu racjonalnych usprawnień.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D750" w14:textId="481B76E7" w:rsidR="00AD4D15" w:rsidRPr="00054CB1" w:rsidRDefault="00AD4D15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A4A" w14:textId="77777777" w:rsidR="00AD4D15" w:rsidRPr="00054CB1" w:rsidRDefault="00AD4D15" w:rsidP="00AD4D15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20544710" w14:textId="77777777" w:rsidR="00AD4D15" w:rsidRPr="00054CB1" w:rsidRDefault="00AD4D15" w:rsidP="00AD4D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70628" w14:textId="4E9164F7" w:rsidR="00AD4D15" w:rsidRPr="00054CB1" w:rsidRDefault="00AD4D15" w:rsidP="00AD4D15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E1F36">
              <w:rPr>
                <w:rFonts w:ascii="Arial" w:hAnsi="Arial" w:cs="Arial"/>
                <w:sz w:val="20"/>
                <w:szCs w:val="20"/>
              </w:rPr>
              <w:t>warunku</w:t>
            </w:r>
            <w:r w:rsidR="009E1F36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45F40219" w14:textId="77777777" w:rsidR="00AD4D15" w:rsidRPr="00054CB1" w:rsidRDefault="00AD4D15" w:rsidP="00AD4D1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251593" w14:textId="08F4DE17" w:rsidR="00AD4D15" w:rsidRPr="00054CB1" w:rsidRDefault="009E1F36" w:rsidP="00AD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4D15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AD4D15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0E3C83" w:rsidRPr="000E3C83" w14:paraId="77CB60FB" w14:textId="77777777" w:rsidTr="00700FED">
        <w:trPr>
          <w:trHeight w:val="567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7400" w14:textId="4E143F9C" w:rsidR="000E3C83" w:rsidRPr="00054CB1" w:rsidDel="000E3C83" w:rsidRDefault="000E3C83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2D4" w14:textId="50FD02DB" w:rsidR="000E3C83" w:rsidRPr="00054CB1" w:rsidRDefault="00DC1CBE" w:rsidP="000E3C8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C1CBE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A52C" w14:textId="65F6AA7F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1CBE">
              <w:rPr>
                <w:rFonts w:ascii="Arial" w:hAnsi="Arial" w:cs="Arial"/>
                <w:sz w:val="20"/>
                <w:szCs w:val="20"/>
              </w:rPr>
              <w:t xml:space="preserve">W ramach warunku ocenie podlega zgodność projektu z zakresu dziedzictwa kulturowego z dokumentami strategicznymi EU: </w:t>
            </w:r>
          </w:p>
          <w:p w14:paraId="68644EBE" w14:textId="70BB1EBB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Nowy europejski program na rzecz kultury ;</w:t>
            </w:r>
          </w:p>
          <w:p w14:paraId="6B2DACFB" w14:textId="475CEF43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  ;</w:t>
            </w:r>
          </w:p>
          <w:p w14:paraId="525210D8" w14:textId="50CAD046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 ;</w:t>
            </w:r>
          </w:p>
          <w:p w14:paraId="315D0B75" w14:textId="42D8FE48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 ;</w:t>
            </w:r>
          </w:p>
          <w:p w14:paraId="598D4AF0" w14:textId="3A1DFF25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 ;</w:t>
            </w:r>
          </w:p>
          <w:p w14:paraId="1C80C550" w14:textId="6314F56D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Nowy Europejski Bauhaus  i Europejski Zielony Ład.</w:t>
            </w:r>
          </w:p>
          <w:p w14:paraId="131E45AA" w14:textId="77777777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F8A65C9" w14:textId="306DC6CE" w:rsidR="000E3C83" w:rsidRPr="00054CB1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1CBE">
              <w:rPr>
                <w:rFonts w:ascii="Arial" w:hAnsi="Arial" w:cs="Arial"/>
                <w:sz w:val="20"/>
                <w:szCs w:val="20"/>
              </w:rPr>
              <w:t>Warunek zostanie uznany za spełnion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C1CBE">
              <w:rPr>
                <w:rFonts w:ascii="Arial" w:hAnsi="Arial" w:cs="Arial"/>
                <w:sz w:val="20"/>
                <w:szCs w:val="20"/>
              </w:rPr>
              <w:t>, jeżeli działania objęte projektem wykazują zgodność z ww. dokumentami, w ich brzmieniu obowiązującym na dzień ogłoszenia naboru.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C7C1" w14:textId="45C74AFF" w:rsidR="000E3C83" w:rsidRPr="00054CB1" w:rsidRDefault="000E3C83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61B" w14:textId="77777777" w:rsidR="00F92B1E" w:rsidRPr="00853D97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</w:p>
          <w:p w14:paraId="034AA17F" w14:textId="77777777" w:rsidR="000E3C83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trwałości projektu</w:t>
            </w:r>
            <w:r w:rsidR="00AE77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4F1AFE" w14:textId="5DAAF674" w:rsidR="00AE7737" w:rsidRPr="00054CB1" w:rsidRDefault="00AE7737" w:rsidP="00F92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</w:tbl>
    <w:p w14:paraId="0A522325" w14:textId="77777777" w:rsidR="00C17FEE" w:rsidRDefault="00C17FEE"/>
    <w:p w14:paraId="03A36FAA" w14:textId="77777777" w:rsidR="00C17FEE" w:rsidRDefault="00C17FEE"/>
    <w:p w14:paraId="78548A8D" w14:textId="77777777" w:rsidR="00C17FEE" w:rsidRDefault="00C17FEE"/>
    <w:p w14:paraId="6121848D" w14:textId="77777777" w:rsidR="00C17FEE" w:rsidRDefault="00C17FEE"/>
    <w:p w14:paraId="014E14E4" w14:textId="77777777" w:rsidR="00C17FEE" w:rsidRDefault="00C17FEE"/>
    <w:p w14:paraId="076CB8C8" w14:textId="77777777" w:rsidR="00C17FEE" w:rsidRDefault="00C17FEE"/>
    <w:p w14:paraId="2D05E858" w14:textId="77777777" w:rsidR="00C17FEE" w:rsidRDefault="00C17FEE"/>
    <w:p w14:paraId="1B27EECF" w14:textId="77777777" w:rsidR="00C17FEE" w:rsidRDefault="00C17FEE"/>
    <w:p w14:paraId="5A288953" w14:textId="77777777" w:rsidR="00C17FEE" w:rsidRDefault="00C17FEE"/>
    <w:p w14:paraId="1F72F646" w14:textId="77777777" w:rsidR="00D45F8D" w:rsidRPr="00C47875" w:rsidRDefault="00D45F8D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06971CD3" w14:textId="77777777" w:rsidR="007D726F" w:rsidRPr="00C47875" w:rsidRDefault="007D726F" w:rsidP="009B2284">
      <w:pPr>
        <w:rPr>
          <w:rFonts w:ascii="Arial" w:hAnsi="Arial" w:cs="Arial"/>
          <w:sz w:val="20"/>
          <w:szCs w:val="20"/>
        </w:rPr>
      </w:pPr>
    </w:p>
    <w:p w14:paraId="568C698B" w14:textId="77777777" w:rsidR="00EF1B8A" w:rsidRPr="00C47875" w:rsidRDefault="00EF1B8A" w:rsidP="009B2284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sectPr w:rsidR="00EF1B8A" w:rsidRPr="00C47875" w:rsidSect="006752F8">
      <w:foot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6838" w:h="11906" w:orient="landscape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2ECB2" w14:textId="77777777" w:rsidR="006752F8" w:rsidRDefault="006752F8" w:rsidP="00396FEF">
      <w:r>
        <w:separator/>
      </w:r>
    </w:p>
  </w:endnote>
  <w:endnote w:type="continuationSeparator" w:id="0">
    <w:p w14:paraId="16695CD9" w14:textId="77777777" w:rsidR="006752F8" w:rsidRDefault="006752F8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6FFBD3EC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8314" w14:textId="77777777" w:rsidR="006752F8" w:rsidRDefault="006752F8" w:rsidP="00396FEF">
      <w:r>
        <w:separator/>
      </w:r>
    </w:p>
  </w:footnote>
  <w:footnote w:type="continuationSeparator" w:id="0">
    <w:p w14:paraId="0ADD8967" w14:textId="77777777" w:rsidR="006752F8" w:rsidRDefault="006752F8" w:rsidP="00396FEF">
      <w:r>
        <w:continuationSeparator/>
      </w:r>
    </w:p>
  </w:footnote>
  <w:footnote w:id="1">
    <w:p w14:paraId="624330C1" w14:textId="77777777" w:rsidR="00AF70CD" w:rsidRPr="00693606" w:rsidRDefault="00AF70CD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" w:history="1">
        <w:r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2">
    <w:p w14:paraId="46B244F0" w14:textId="77777777" w:rsidR="00AF70CD" w:rsidRPr="001C117B" w:rsidRDefault="00AF70CD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2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3">
    <w:p w14:paraId="400B8973" w14:textId="77777777" w:rsidR="00AF70CD" w:rsidRPr="00D970D4" w:rsidRDefault="00AF70CD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3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4">
    <w:p w14:paraId="7D8E7126" w14:textId="77777777" w:rsidR="006310FA" w:rsidRPr="00D970D4" w:rsidRDefault="006310FA" w:rsidP="006310FA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4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5">
    <w:p w14:paraId="168B2AFB" w14:textId="77777777" w:rsidR="00611279" w:rsidRPr="00A7663A" w:rsidRDefault="0061127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</w:t>
      </w:r>
      <w:r w:rsidRPr="00A7663A">
        <w:rPr>
          <w:rFonts w:ascii="Arial" w:hAnsi="Arial" w:cs="Arial"/>
          <w:sz w:val="16"/>
          <w:szCs w:val="16"/>
        </w:rPr>
        <w:t>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29A7A4BB" w14:textId="77777777" w:rsidR="009844E8" w:rsidRPr="005877A3" w:rsidRDefault="009844E8" w:rsidP="007337E1">
      <w:pPr>
        <w:pStyle w:val="Tekstprzypisudolnego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</w:rPr>
        <w:t xml:space="preserve"> </w:t>
      </w:r>
      <w:r w:rsidRPr="005877A3">
        <w:rPr>
          <w:rFonts w:ascii="Arial" w:hAnsi="Arial" w:cs="Arial"/>
          <w:sz w:val="16"/>
          <w:szCs w:val="16"/>
        </w:rPr>
        <w:t>Przez zabytek należy rozumieć obiekt zgodny z definicją wynikającą ustawy z dnia 23 lipca 2003 r. o ochronie zabytków i opiece</w:t>
      </w:r>
      <w:r w:rsidRPr="005877A3">
        <w:rPr>
          <w:rFonts w:ascii="Arial" w:hAnsi="Arial" w:cs="Arial"/>
          <w:sz w:val="16"/>
          <w:szCs w:val="16"/>
          <w:lang w:val="pl-PL"/>
        </w:rPr>
        <w:t xml:space="preserve"> </w:t>
      </w:r>
      <w:r w:rsidRPr="005877A3">
        <w:rPr>
          <w:rFonts w:ascii="Arial" w:hAnsi="Arial" w:cs="Arial"/>
          <w:sz w:val="16"/>
          <w:szCs w:val="16"/>
        </w:rPr>
        <w:t>nad zabytkami, wpisany do rejestru zabytków na podstawie decyzji wydanej przez wojewódzkiego konserwatora zabytków.</w:t>
      </w:r>
    </w:p>
  </w:footnote>
  <w:footnote w:id="7">
    <w:p w14:paraId="5E97C730" w14:textId="77777777" w:rsidR="009844E8" w:rsidRPr="005877A3" w:rsidRDefault="009844E8" w:rsidP="00C6243D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  <w:lang w:val="en-GB"/>
        </w:rPr>
        <w:t xml:space="preserve"> </w:t>
      </w:r>
      <w:r w:rsidRPr="005877A3">
        <w:rPr>
          <w:rFonts w:ascii="Arial" w:eastAsia="Calibri" w:hAnsi="Arial" w:cs="Arial"/>
          <w:color w:val="000000"/>
          <w:sz w:val="16"/>
          <w:szCs w:val="16"/>
          <w:lang w:val="en-GB" w:eastAsia="pl-PL"/>
        </w:rPr>
        <w:t xml:space="preserve">Ang. „European quality principles for EU-funded interventions with potential impact upon cultural heritage” (ICOMOS, 2020). </w:t>
      </w:r>
      <w:r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Dokument w języku angielskim dostępny jest pod adresem: </w:t>
      </w:r>
      <w:hyperlink r:id="rId5" w:history="1">
        <w:r w:rsidRPr="005877A3">
          <w:rPr>
            <w:rStyle w:val="Hipercze"/>
            <w:rFonts w:ascii="Arial" w:eastAsia="Calibri" w:hAnsi="Arial" w:cs="Arial"/>
            <w:sz w:val="16"/>
            <w:szCs w:val="16"/>
            <w:lang w:eastAsia="pl-PL"/>
          </w:rPr>
          <w:t>https://openarchive.icomos.org/id/eprint/2436/1/EUQS_revised-2020_EN_ebook.pdf</w:t>
        </w:r>
      </w:hyperlink>
      <w:r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. </w:t>
      </w:r>
      <w:r w:rsidRPr="005877A3">
        <w:rPr>
          <w:rFonts w:ascii="Arial" w:hAnsi="Arial" w:cs="Arial"/>
          <w:sz w:val="16"/>
          <w:szCs w:val="16"/>
        </w:rPr>
        <w:t>W przypadku zmiany zapisów dokumentu, pod uwagę brana jest wersja obowiązująca w dniu ogłoszenia naboru.</w:t>
      </w:r>
    </w:p>
  </w:footnote>
  <w:footnote w:id="8">
    <w:p w14:paraId="1D98C67B" w14:textId="77777777" w:rsidR="00081ABB" w:rsidRPr="00693606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6" w:history="1">
        <w:r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9">
    <w:p w14:paraId="09031D0D" w14:textId="77777777" w:rsidR="00081ABB" w:rsidRPr="001C117B" w:rsidRDefault="00081ABB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7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10">
    <w:p w14:paraId="577E3052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8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11">
    <w:p w14:paraId="1F10A743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9" w:history="1">
        <w:r w:rsidRPr="00D970D4">
          <w:rPr>
            <w:rStyle w:val="Hipercze"/>
            <w:rFonts w:ascii="Arial" w:hAnsi="Arial" w:cs="Arial"/>
            <w:sz w:val="16"/>
            <w:szCs w:val="16"/>
          </w:rPr>
          <w:t>https://www.eca.europa.eu/Lists/ECADocuments/SR20_08/SR_Cultural_investments_PL.pdf</w:t>
        </w:r>
      </w:hyperlink>
      <w:r w:rsidRPr="00D970D4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12">
    <w:p w14:paraId="5CED7746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0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https://www.eca.europa.eu/Lists/ECADocuments/SR21_27/SR_EU-invest-tourism_PL.pdf</w:t>
        </w:r>
      </w:hyperlink>
    </w:p>
  </w:footnote>
  <w:footnote w:id="13">
    <w:p w14:paraId="1D05B2A4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1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14">
    <w:p w14:paraId="54BED007" w14:textId="77777777" w:rsidR="00081ABB" w:rsidRPr="00A7663A" w:rsidRDefault="00081AB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</w:t>
      </w:r>
      <w:r w:rsidRPr="00A7663A">
        <w:rPr>
          <w:rFonts w:ascii="Arial" w:hAnsi="Arial" w:cs="Arial"/>
          <w:sz w:val="16"/>
          <w:szCs w:val="16"/>
        </w:rPr>
        <w:t>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5">
    <w:p w14:paraId="0C985DDF" w14:textId="77777777" w:rsidR="00FE3518" w:rsidRPr="00A7663A" w:rsidRDefault="00FE351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</w:t>
      </w:r>
      <w:r w:rsidRPr="00A7663A">
        <w:rPr>
          <w:rFonts w:ascii="Arial" w:hAnsi="Arial" w:cs="Arial"/>
          <w:sz w:val="16"/>
          <w:szCs w:val="16"/>
        </w:rPr>
        <w:t>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6">
    <w:p w14:paraId="46B7367A" w14:textId="77777777" w:rsidR="00FE3518" w:rsidRPr="00D970D4" w:rsidRDefault="00FE3518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2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65BC" w14:textId="1D6EA7AA" w:rsidR="00F84C02" w:rsidRDefault="006A562E" w:rsidP="00093061">
    <w:pPr>
      <w:pStyle w:val="Nagwek"/>
      <w:jc w:val="center"/>
    </w:pPr>
    <w:r>
      <w:rPr>
        <w:noProof/>
      </w:rPr>
      <w:drawing>
        <wp:inline distT="0" distB="0" distL="0" distR="0" wp14:anchorId="2A42091C" wp14:editId="28B4F05E">
          <wp:extent cx="7224395" cy="971550"/>
          <wp:effectExtent l="0" t="0" r="0" b="0"/>
          <wp:docPr id="1539403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4BB"/>
    <w:multiLevelType w:val="hybridMultilevel"/>
    <w:tmpl w:val="420C4802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71F"/>
    <w:multiLevelType w:val="hybridMultilevel"/>
    <w:tmpl w:val="5136DEA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A03"/>
    <w:multiLevelType w:val="hybridMultilevel"/>
    <w:tmpl w:val="490E0E7C"/>
    <w:lvl w:ilvl="0" w:tplc="0B8A15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584"/>
    <w:multiLevelType w:val="hybridMultilevel"/>
    <w:tmpl w:val="7E1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538"/>
        </w:tabs>
        <w:ind w:left="708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1E6A00FF"/>
    <w:multiLevelType w:val="hybridMultilevel"/>
    <w:tmpl w:val="B5864D48"/>
    <w:lvl w:ilvl="0" w:tplc="22AEE864">
      <w:start w:val="1"/>
      <w:numFmt w:val="bullet"/>
      <w:lvlText w:val="−"/>
      <w:lvlJc w:val="left"/>
      <w:pPr>
        <w:ind w:left="104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7051925"/>
    <w:multiLevelType w:val="hybridMultilevel"/>
    <w:tmpl w:val="99EA524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2175"/>
    <w:multiLevelType w:val="hybridMultilevel"/>
    <w:tmpl w:val="908CE81A"/>
    <w:lvl w:ilvl="0" w:tplc="A79CB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EF1"/>
    <w:multiLevelType w:val="hybridMultilevel"/>
    <w:tmpl w:val="B1220256"/>
    <w:lvl w:ilvl="0" w:tplc="08EA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CB4"/>
    <w:multiLevelType w:val="hybridMultilevel"/>
    <w:tmpl w:val="C1987E84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57F7"/>
    <w:multiLevelType w:val="hybridMultilevel"/>
    <w:tmpl w:val="AB0A35A4"/>
    <w:lvl w:ilvl="0" w:tplc="FAF2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B4A"/>
    <w:multiLevelType w:val="hybridMultilevel"/>
    <w:tmpl w:val="FC4EE5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E60DB1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A020A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3034D"/>
    <w:multiLevelType w:val="hybridMultilevel"/>
    <w:tmpl w:val="91E203F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476F"/>
    <w:multiLevelType w:val="hybridMultilevel"/>
    <w:tmpl w:val="999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231C8"/>
    <w:multiLevelType w:val="hybridMultilevel"/>
    <w:tmpl w:val="2BB649CC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7633A7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205BD"/>
    <w:multiLevelType w:val="multilevel"/>
    <w:tmpl w:val="7E16B0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2796B"/>
    <w:multiLevelType w:val="hybridMultilevel"/>
    <w:tmpl w:val="B2C0EDBA"/>
    <w:lvl w:ilvl="0" w:tplc="81064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4D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E4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2E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AC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C9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2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A4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07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466705">
    <w:abstractNumId w:val="4"/>
  </w:num>
  <w:num w:numId="2" w16cid:durableId="390736334">
    <w:abstractNumId w:val="24"/>
  </w:num>
  <w:num w:numId="3" w16cid:durableId="2126652449">
    <w:abstractNumId w:val="23"/>
  </w:num>
  <w:num w:numId="4" w16cid:durableId="771826892">
    <w:abstractNumId w:val="17"/>
  </w:num>
  <w:num w:numId="5" w16cid:durableId="1571884340">
    <w:abstractNumId w:val="8"/>
  </w:num>
  <w:num w:numId="6" w16cid:durableId="20787591">
    <w:abstractNumId w:val="16"/>
  </w:num>
  <w:num w:numId="7" w16cid:durableId="1936401789">
    <w:abstractNumId w:val="13"/>
  </w:num>
  <w:num w:numId="8" w16cid:durableId="1426344810">
    <w:abstractNumId w:val="12"/>
  </w:num>
  <w:num w:numId="9" w16cid:durableId="516581453">
    <w:abstractNumId w:val="9"/>
  </w:num>
  <w:num w:numId="10" w16cid:durableId="1884947606">
    <w:abstractNumId w:val="26"/>
  </w:num>
  <w:num w:numId="11" w16cid:durableId="582615996">
    <w:abstractNumId w:val="3"/>
  </w:num>
  <w:num w:numId="12" w16cid:durableId="31998384">
    <w:abstractNumId w:val="27"/>
  </w:num>
  <w:num w:numId="13" w16cid:durableId="181163387">
    <w:abstractNumId w:val="20"/>
  </w:num>
  <w:num w:numId="14" w16cid:durableId="1976522230">
    <w:abstractNumId w:val="15"/>
  </w:num>
  <w:num w:numId="15" w16cid:durableId="163400203">
    <w:abstractNumId w:val="10"/>
  </w:num>
  <w:num w:numId="16" w16cid:durableId="1393039805">
    <w:abstractNumId w:val="1"/>
  </w:num>
  <w:num w:numId="17" w16cid:durableId="580603707">
    <w:abstractNumId w:val="11"/>
  </w:num>
  <w:num w:numId="18" w16cid:durableId="1386375108">
    <w:abstractNumId w:val="14"/>
  </w:num>
  <w:num w:numId="19" w16cid:durableId="1096630467">
    <w:abstractNumId w:val="7"/>
  </w:num>
  <w:num w:numId="20" w16cid:durableId="1378316940">
    <w:abstractNumId w:val="6"/>
  </w:num>
  <w:num w:numId="21" w16cid:durableId="587035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36488">
    <w:abstractNumId w:val="22"/>
  </w:num>
  <w:num w:numId="23" w16cid:durableId="40174408">
    <w:abstractNumId w:val="2"/>
  </w:num>
  <w:num w:numId="24" w16cid:durableId="1370379925">
    <w:abstractNumId w:val="25"/>
  </w:num>
  <w:num w:numId="25" w16cid:durableId="737215524">
    <w:abstractNumId w:val="0"/>
  </w:num>
  <w:num w:numId="26" w16cid:durableId="1690641887">
    <w:abstractNumId w:val="5"/>
  </w:num>
  <w:num w:numId="27" w16cid:durableId="1846283118">
    <w:abstractNumId w:val="19"/>
  </w:num>
  <w:num w:numId="28" w16cid:durableId="2082557122">
    <w:abstractNumId w:val="18"/>
  </w:num>
  <w:num w:numId="29" w16cid:durableId="946349161">
    <w:abstractNumId w:val="28"/>
  </w:num>
  <w:num w:numId="30" w16cid:durableId="211651274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3547"/>
    <w:rsid w:val="00005E6D"/>
    <w:rsid w:val="0000750D"/>
    <w:rsid w:val="000102D0"/>
    <w:rsid w:val="00010775"/>
    <w:rsid w:val="00011033"/>
    <w:rsid w:val="0001207F"/>
    <w:rsid w:val="00012EA8"/>
    <w:rsid w:val="000138D4"/>
    <w:rsid w:val="000139A8"/>
    <w:rsid w:val="000159FD"/>
    <w:rsid w:val="00020C9D"/>
    <w:rsid w:val="000235E9"/>
    <w:rsid w:val="00023D05"/>
    <w:rsid w:val="00024423"/>
    <w:rsid w:val="0003021C"/>
    <w:rsid w:val="00032726"/>
    <w:rsid w:val="00036465"/>
    <w:rsid w:val="000400A2"/>
    <w:rsid w:val="000402C2"/>
    <w:rsid w:val="00040AD0"/>
    <w:rsid w:val="000411E7"/>
    <w:rsid w:val="00041A05"/>
    <w:rsid w:val="0004241D"/>
    <w:rsid w:val="00042B67"/>
    <w:rsid w:val="00043377"/>
    <w:rsid w:val="00043507"/>
    <w:rsid w:val="000455F0"/>
    <w:rsid w:val="000477EB"/>
    <w:rsid w:val="0005049E"/>
    <w:rsid w:val="00053193"/>
    <w:rsid w:val="000535B0"/>
    <w:rsid w:val="00054CB1"/>
    <w:rsid w:val="0005695D"/>
    <w:rsid w:val="0006039D"/>
    <w:rsid w:val="00061C58"/>
    <w:rsid w:val="00063517"/>
    <w:rsid w:val="0006484D"/>
    <w:rsid w:val="00070F39"/>
    <w:rsid w:val="00071DB4"/>
    <w:rsid w:val="00073D30"/>
    <w:rsid w:val="00075546"/>
    <w:rsid w:val="0008163D"/>
    <w:rsid w:val="00081ABB"/>
    <w:rsid w:val="00082267"/>
    <w:rsid w:val="00082A53"/>
    <w:rsid w:val="00084A0E"/>
    <w:rsid w:val="000864E1"/>
    <w:rsid w:val="00086A5C"/>
    <w:rsid w:val="0008758C"/>
    <w:rsid w:val="00087A96"/>
    <w:rsid w:val="00090D78"/>
    <w:rsid w:val="00090DF7"/>
    <w:rsid w:val="000912FC"/>
    <w:rsid w:val="00093061"/>
    <w:rsid w:val="00093154"/>
    <w:rsid w:val="000933F2"/>
    <w:rsid w:val="000937A8"/>
    <w:rsid w:val="000949BF"/>
    <w:rsid w:val="00094E7F"/>
    <w:rsid w:val="00096805"/>
    <w:rsid w:val="00096B58"/>
    <w:rsid w:val="000A21E4"/>
    <w:rsid w:val="000A25C8"/>
    <w:rsid w:val="000A26A4"/>
    <w:rsid w:val="000A26C9"/>
    <w:rsid w:val="000A4E90"/>
    <w:rsid w:val="000A4F67"/>
    <w:rsid w:val="000B03D5"/>
    <w:rsid w:val="000B0458"/>
    <w:rsid w:val="000B0EF1"/>
    <w:rsid w:val="000B1030"/>
    <w:rsid w:val="000B308E"/>
    <w:rsid w:val="000B3202"/>
    <w:rsid w:val="000B5017"/>
    <w:rsid w:val="000B586C"/>
    <w:rsid w:val="000C0444"/>
    <w:rsid w:val="000C239C"/>
    <w:rsid w:val="000C26C4"/>
    <w:rsid w:val="000C3FCE"/>
    <w:rsid w:val="000C53AC"/>
    <w:rsid w:val="000C61E5"/>
    <w:rsid w:val="000C708C"/>
    <w:rsid w:val="000C70CB"/>
    <w:rsid w:val="000D279A"/>
    <w:rsid w:val="000D3838"/>
    <w:rsid w:val="000D3F34"/>
    <w:rsid w:val="000D4FCE"/>
    <w:rsid w:val="000D5A5B"/>
    <w:rsid w:val="000D7987"/>
    <w:rsid w:val="000E1011"/>
    <w:rsid w:val="000E1F53"/>
    <w:rsid w:val="000E22EC"/>
    <w:rsid w:val="000E3C83"/>
    <w:rsid w:val="000E4BBE"/>
    <w:rsid w:val="000E557F"/>
    <w:rsid w:val="000E655A"/>
    <w:rsid w:val="000E6EC1"/>
    <w:rsid w:val="000F3873"/>
    <w:rsid w:val="000F40A2"/>
    <w:rsid w:val="000F4FC6"/>
    <w:rsid w:val="000F7003"/>
    <w:rsid w:val="00100AE8"/>
    <w:rsid w:val="001019F6"/>
    <w:rsid w:val="001033A8"/>
    <w:rsid w:val="00107DFE"/>
    <w:rsid w:val="001105DD"/>
    <w:rsid w:val="00112579"/>
    <w:rsid w:val="00112FC3"/>
    <w:rsid w:val="00113010"/>
    <w:rsid w:val="00113DA5"/>
    <w:rsid w:val="00114463"/>
    <w:rsid w:val="00115359"/>
    <w:rsid w:val="00117176"/>
    <w:rsid w:val="001175C7"/>
    <w:rsid w:val="0012153D"/>
    <w:rsid w:val="0012184B"/>
    <w:rsid w:val="00121EBD"/>
    <w:rsid w:val="00122D77"/>
    <w:rsid w:val="00123B1F"/>
    <w:rsid w:val="00124E86"/>
    <w:rsid w:val="00125485"/>
    <w:rsid w:val="001257A8"/>
    <w:rsid w:val="00125F2C"/>
    <w:rsid w:val="00126554"/>
    <w:rsid w:val="001302D5"/>
    <w:rsid w:val="001304A6"/>
    <w:rsid w:val="00130F05"/>
    <w:rsid w:val="00130F9C"/>
    <w:rsid w:val="00131769"/>
    <w:rsid w:val="00131E05"/>
    <w:rsid w:val="00132D49"/>
    <w:rsid w:val="001341B1"/>
    <w:rsid w:val="00136746"/>
    <w:rsid w:val="0014131C"/>
    <w:rsid w:val="00142A66"/>
    <w:rsid w:val="0014362F"/>
    <w:rsid w:val="00146CA1"/>
    <w:rsid w:val="00147023"/>
    <w:rsid w:val="001477F0"/>
    <w:rsid w:val="00152F74"/>
    <w:rsid w:val="001539A9"/>
    <w:rsid w:val="00154490"/>
    <w:rsid w:val="00156B46"/>
    <w:rsid w:val="00157FFE"/>
    <w:rsid w:val="00160D4F"/>
    <w:rsid w:val="001616B3"/>
    <w:rsid w:val="0016203B"/>
    <w:rsid w:val="00172A98"/>
    <w:rsid w:val="00177A14"/>
    <w:rsid w:val="00180946"/>
    <w:rsid w:val="00180DC4"/>
    <w:rsid w:val="0018564F"/>
    <w:rsid w:val="001859B2"/>
    <w:rsid w:val="00185BA6"/>
    <w:rsid w:val="001907FB"/>
    <w:rsid w:val="00190FD0"/>
    <w:rsid w:val="00194C74"/>
    <w:rsid w:val="001A03C7"/>
    <w:rsid w:val="001A0933"/>
    <w:rsid w:val="001A14D3"/>
    <w:rsid w:val="001A1FE3"/>
    <w:rsid w:val="001A36DE"/>
    <w:rsid w:val="001A3713"/>
    <w:rsid w:val="001A3ED8"/>
    <w:rsid w:val="001A65B5"/>
    <w:rsid w:val="001A7176"/>
    <w:rsid w:val="001B116E"/>
    <w:rsid w:val="001B1A48"/>
    <w:rsid w:val="001B1FD8"/>
    <w:rsid w:val="001B4529"/>
    <w:rsid w:val="001B6905"/>
    <w:rsid w:val="001C04FF"/>
    <w:rsid w:val="001C0FCD"/>
    <w:rsid w:val="001C117B"/>
    <w:rsid w:val="001C239D"/>
    <w:rsid w:val="001C2FD3"/>
    <w:rsid w:val="001C3D25"/>
    <w:rsid w:val="001C4F78"/>
    <w:rsid w:val="001C5675"/>
    <w:rsid w:val="001C7AC5"/>
    <w:rsid w:val="001D028B"/>
    <w:rsid w:val="001D1CAB"/>
    <w:rsid w:val="001D2109"/>
    <w:rsid w:val="001D2F0F"/>
    <w:rsid w:val="001D4786"/>
    <w:rsid w:val="001D6339"/>
    <w:rsid w:val="001D6545"/>
    <w:rsid w:val="001D76A6"/>
    <w:rsid w:val="001E0174"/>
    <w:rsid w:val="001E337C"/>
    <w:rsid w:val="001E4527"/>
    <w:rsid w:val="001E51FD"/>
    <w:rsid w:val="001E78AD"/>
    <w:rsid w:val="001E7B54"/>
    <w:rsid w:val="001F1160"/>
    <w:rsid w:val="001F1474"/>
    <w:rsid w:val="001F1DCA"/>
    <w:rsid w:val="001F2F83"/>
    <w:rsid w:val="001F3058"/>
    <w:rsid w:val="001F4795"/>
    <w:rsid w:val="001F55AD"/>
    <w:rsid w:val="001F743F"/>
    <w:rsid w:val="001F7D72"/>
    <w:rsid w:val="0020204F"/>
    <w:rsid w:val="0020220E"/>
    <w:rsid w:val="002022F1"/>
    <w:rsid w:val="00202384"/>
    <w:rsid w:val="002043BF"/>
    <w:rsid w:val="0020728F"/>
    <w:rsid w:val="00211F00"/>
    <w:rsid w:val="00217F15"/>
    <w:rsid w:val="00220087"/>
    <w:rsid w:val="00222F03"/>
    <w:rsid w:val="0022302E"/>
    <w:rsid w:val="002257B1"/>
    <w:rsid w:val="00226638"/>
    <w:rsid w:val="002308C2"/>
    <w:rsid w:val="00233898"/>
    <w:rsid w:val="0023797C"/>
    <w:rsid w:val="00247131"/>
    <w:rsid w:val="002510CF"/>
    <w:rsid w:val="00252AEA"/>
    <w:rsid w:val="00253167"/>
    <w:rsid w:val="00257602"/>
    <w:rsid w:val="00260956"/>
    <w:rsid w:val="00260F6F"/>
    <w:rsid w:val="00261297"/>
    <w:rsid w:val="00261F3B"/>
    <w:rsid w:val="00262DA5"/>
    <w:rsid w:val="00264492"/>
    <w:rsid w:val="00265DB6"/>
    <w:rsid w:val="00272F31"/>
    <w:rsid w:val="0027372E"/>
    <w:rsid w:val="00273776"/>
    <w:rsid w:val="0027523B"/>
    <w:rsid w:val="0028075C"/>
    <w:rsid w:val="002816D1"/>
    <w:rsid w:val="00281CA3"/>
    <w:rsid w:val="00282460"/>
    <w:rsid w:val="002824C5"/>
    <w:rsid w:val="00284C9F"/>
    <w:rsid w:val="002857AF"/>
    <w:rsid w:val="00290F1E"/>
    <w:rsid w:val="00292185"/>
    <w:rsid w:val="00292BF0"/>
    <w:rsid w:val="00293D16"/>
    <w:rsid w:val="00296BB1"/>
    <w:rsid w:val="00297A79"/>
    <w:rsid w:val="002A6ACE"/>
    <w:rsid w:val="002A6F9F"/>
    <w:rsid w:val="002A7A01"/>
    <w:rsid w:val="002B02CB"/>
    <w:rsid w:val="002B0B00"/>
    <w:rsid w:val="002B1082"/>
    <w:rsid w:val="002B234C"/>
    <w:rsid w:val="002B3517"/>
    <w:rsid w:val="002B4C40"/>
    <w:rsid w:val="002B542D"/>
    <w:rsid w:val="002B658F"/>
    <w:rsid w:val="002B6A03"/>
    <w:rsid w:val="002B72CF"/>
    <w:rsid w:val="002B75BB"/>
    <w:rsid w:val="002C3761"/>
    <w:rsid w:val="002C3C47"/>
    <w:rsid w:val="002C56CC"/>
    <w:rsid w:val="002C6186"/>
    <w:rsid w:val="002C7C2A"/>
    <w:rsid w:val="002D4C16"/>
    <w:rsid w:val="002D5794"/>
    <w:rsid w:val="002D7D1A"/>
    <w:rsid w:val="002E02F4"/>
    <w:rsid w:val="002E1C72"/>
    <w:rsid w:val="002E3531"/>
    <w:rsid w:val="002E4ECA"/>
    <w:rsid w:val="002E52F8"/>
    <w:rsid w:val="002E5733"/>
    <w:rsid w:val="002F07AB"/>
    <w:rsid w:val="002F4367"/>
    <w:rsid w:val="002F5AF4"/>
    <w:rsid w:val="002F6984"/>
    <w:rsid w:val="0030075C"/>
    <w:rsid w:val="00305281"/>
    <w:rsid w:val="00307199"/>
    <w:rsid w:val="0030727E"/>
    <w:rsid w:val="00310876"/>
    <w:rsid w:val="0031207C"/>
    <w:rsid w:val="003125AA"/>
    <w:rsid w:val="003125DC"/>
    <w:rsid w:val="0031524E"/>
    <w:rsid w:val="00316524"/>
    <w:rsid w:val="00316C5A"/>
    <w:rsid w:val="00317D53"/>
    <w:rsid w:val="00320C65"/>
    <w:rsid w:val="00320EB0"/>
    <w:rsid w:val="00320ECD"/>
    <w:rsid w:val="003216F8"/>
    <w:rsid w:val="0032388C"/>
    <w:rsid w:val="0032460E"/>
    <w:rsid w:val="00324ACD"/>
    <w:rsid w:val="00326414"/>
    <w:rsid w:val="0032737D"/>
    <w:rsid w:val="003274A4"/>
    <w:rsid w:val="0032765D"/>
    <w:rsid w:val="00327EF3"/>
    <w:rsid w:val="00332E46"/>
    <w:rsid w:val="00334F5D"/>
    <w:rsid w:val="00335196"/>
    <w:rsid w:val="003360AA"/>
    <w:rsid w:val="00340133"/>
    <w:rsid w:val="00341239"/>
    <w:rsid w:val="00341330"/>
    <w:rsid w:val="00341638"/>
    <w:rsid w:val="003421D4"/>
    <w:rsid w:val="00344CC0"/>
    <w:rsid w:val="00344F31"/>
    <w:rsid w:val="00347080"/>
    <w:rsid w:val="003471A0"/>
    <w:rsid w:val="00350754"/>
    <w:rsid w:val="0035087A"/>
    <w:rsid w:val="003520DA"/>
    <w:rsid w:val="00353C86"/>
    <w:rsid w:val="00354A7B"/>
    <w:rsid w:val="003573D1"/>
    <w:rsid w:val="0035797C"/>
    <w:rsid w:val="00362930"/>
    <w:rsid w:val="00362F21"/>
    <w:rsid w:val="003648B3"/>
    <w:rsid w:val="00365333"/>
    <w:rsid w:val="00371790"/>
    <w:rsid w:val="00371842"/>
    <w:rsid w:val="00373C0F"/>
    <w:rsid w:val="00376544"/>
    <w:rsid w:val="00376814"/>
    <w:rsid w:val="0037744C"/>
    <w:rsid w:val="00380C46"/>
    <w:rsid w:val="00380CE5"/>
    <w:rsid w:val="0038109D"/>
    <w:rsid w:val="003855C4"/>
    <w:rsid w:val="00387806"/>
    <w:rsid w:val="003905D3"/>
    <w:rsid w:val="00391E15"/>
    <w:rsid w:val="00395494"/>
    <w:rsid w:val="00396FEF"/>
    <w:rsid w:val="003975C5"/>
    <w:rsid w:val="00397606"/>
    <w:rsid w:val="003A289D"/>
    <w:rsid w:val="003A363C"/>
    <w:rsid w:val="003A4C63"/>
    <w:rsid w:val="003A509E"/>
    <w:rsid w:val="003A5575"/>
    <w:rsid w:val="003B0F56"/>
    <w:rsid w:val="003B2434"/>
    <w:rsid w:val="003B7A23"/>
    <w:rsid w:val="003C0D5E"/>
    <w:rsid w:val="003C29F6"/>
    <w:rsid w:val="003C42CE"/>
    <w:rsid w:val="003C44DF"/>
    <w:rsid w:val="003C4986"/>
    <w:rsid w:val="003C5248"/>
    <w:rsid w:val="003C6163"/>
    <w:rsid w:val="003C71A4"/>
    <w:rsid w:val="003D00E5"/>
    <w:rsid w:val="003D34E1"/>
    <w:rsid w:val="003D50F6"/>
    <w:rsid w:val="003D72E4"/>
    <w:rsid w:val="003E070E"/>
    <w:rsid w:val="003E1314"/>
    <w:rsid w:val="003E205A"/>
    <w:rsid w:val="003E271E"/>
    <w:rsid w:val="003E2DE9"/>
    <w:rsid w:val="003E3195"/>
    <w:rsid w:val="003E365E"/>
    <w:rsid w:val="003E3A66"/>
    <w:rsid w:val="003E4A58"/>
    <w:rsid w:val="003E4AD2"/>
    <w:rsid w:val="003E5F0F"/>
    <w:rsid w:val="003E65E9"/>
    <w:rsid w:val="003F12A1"/>
    <w:rsid w:val="003F1B8F"/>
    <w:rsid w:val="003F235E"/>
    <w:rsid w:val="003F25BB"/>
    <w:rsid w:val="003F2D8C"/>
    <w:rsid w:val="003F6FF8"/>
    <w:rsid w:val="003F7548"/>
    <w:rsid w:val="003F7825"/>
    <w:rsid w:val="0040284C"/>
    <w:rsid w:val="004040C8"/>
    <w:rsid w:val="004052BC"/>
    <w:rsid w:val="00406AC5"/>
    <w:rsid w:val="00410EE2"/>
    <w:rsid w:val="004124D0"/>
    <w:rsid w:val="00415C62"/>
    <w:rsid w:val="00416380"/>
    <w:rsid w:val="00420356"/>
    <w:rsid w:val="00420851"/>
    <w:rsid w:val="00423E92"/>
    <w:rsid w:val="004252A8"/>
    <w:rsid w:val="00426AC2"/>
    <w:rsid w:val="0043171F"/>
    <w:rsid w:val="004327C4"/>
    <w:rsid w:val="00433DCD"/>
    <w:rsid w:val="00434633"/>
    <w:rsid w:val="004349D3"/>
    <w:rsid w:val="0043594B"/>
    <w:rsid w:val="00435EC5"/>
    <w:rsid w:val="00440DA4"/>
    <w:rsid w:val="00443A54"/>
    <w:rsid w:val="0044423A"/>
    <w:rsid w:val="00445428"/>
    <w:rsid w:val="00445BEB"/>
    <w:rsid w:val="0044654F"/>
    <w:rsid w:val="00450F0D"/>
    <w:rsid w:val="00451D07"/>
    <w:rsid w:val="004522A1"/>
    <w:rsid w:val="004526B9"/>
    <w:rsid w:val="00452AE9"/>
    <w:rsid w:val="00452FA7"/>
    <w:rsid w:val="00460136"/>
    <w:rsid w:val="00460905"/>
    <w:rsid w:val="004609D7"/>
    <w:rsid w:val="00461430"/>
    <w:rsid w:val="00463B2E"/>
    <w:rsid w:val="004702AD"/>
    <w:rsid w:val="00470361"/>
    <w:rsid w:val="00470B8F"/>
    <w:rsid w:val="004719DE"/>
    <w:rsid w:val="0047245F"/>
    <w:rsid w:val="0047264A"/>
    <w:rsid w:val="0047642B"/>
    <w:rsid w:val="00476830"/>
    <w:rsid w:val="00480851"/>
    <w:rsid w:val="00482219"/>
    <w:rsid w:val="00482719"/>
    <w:rsid w:val="00484BE0"/>
    <w:rsid w:val="0048763D"/>
    <w:rsid w:val="0049192B"/>
    <w:rsid w:val="00493AE8"/>
    <w:rsid w:val="00497217"/>
    <w:rsid w:val="004A21F0"/>
    <w:rsid w:val="004A3754"/>
    <w:rsid w:val="004A4098"/>
    <w:rsid w:val="004A486F"/>
    <w:rsid w:val="004A6A45"/>
    <w:rsid w:val="004A6E90"/>
    <w:rsid w:val="004A7043"/>
    <w:rsid w:val="004A7326"/>
    <w:rsid w:val="004B537A"/>
    <w:rsid w:val="004C4901"/>
    <w:rsid w:val="004C5773"/>
    <w:rsid w:val="004C677A"/>
    <w:rsid w:val="004C70FE"/>
    <w:rsid w:val="004C7448"/>
    <w:rsid w:val="004C786B"/>
    <w:rsid w:val="004C7B5E"/>
    <w:rsid w:val="004D7432"/>
    <w:rsid w:val="004D76F8"/>
    <w:rsid w:val="004D778A"/>
    <w:rsid w:val="004D7BCB"/>
    <w:rsid w:val="004E24D5"/>
    <w:rsid w:val="004E25B2"/>
    <w:rsid w:val="004E3EC4"/>
    <w:rsid w:val="004E557B"/>
    <w:rsid w:val="004E735C"/>
    <w:rsid w:val="004E792B"/>
    <w:rsid w:val="004F0A37"/>
    <w:rsid w:val="004F0E61"/>
    <w:rsid w:val="004F367F"/>
    <w:rsid w:val="004F3F9A"/>
    <w:rsid w:val="004F57E1"/>
    <w:rsid w:val="004F5EF1"/>
    <w:rsid w:val="005000F2"/>
    <w:rsid w:val="0050274F"/>
    <w:rsid w:val="00504796"/>
    <w:rsid w:val="00506485"/>
    <w:rsid w:val="00507137"/>
    <w:rsid w:val="00507DFA"/>
    <w:rsid w:val="00510A4A"/>
    <w:rsid w:val="0051134F"/>
    <w:rsid w:val="005126D8"/>
    <w:rsid w:val="00515AA2"/>
    <w:rsid w:val="00516513"/>
    <w:rsid w:val="005217F5"/>
    <w:rsid w:val="005230A8"/>
    <w:rsid w:val="00524606"/>
    <w:rsid w:val="00524924"/>
    <w:rsid w:val="00525F0D"/>
    <w:rsid w:val="005260FA"/>
    <w:rsid w:val="00526561"/>
    <w:rsid w:val="0052798F"/>
    <w:rsid w:val="00531851"/>
    <w:rsid w:val="005319F0"/>
    <w:rsid w:val="0053310A"/>
    <w:rsid w:val="00537B18"/>
    <w:rsid w:val="005402C3"/>
    <w:rsid w:val="00546BB8"/>
    <w:rsid w:val="00547C57"/>
    <w:rsid w:val="005531B4"/>
    <w:rsid w:val="00553A13"/>
    <w:rsid w:val="005545C8"/>
    <w:rsid w:val="005555C3"/>
    <w:rsid w:val="00560EAA"/>
    <w:rsid w:val="00565574"/>
    <w:rsid w:val="00565895"/>
    <w:rsid w:val="0056795A"/>
    <w:rsid w:val="00571985"/>
    <w:rsid w:val="00575854"/>
    <w:rsid w:val="00576800"/>
    <w:rsid w:val="00577C1A"/>
    <w:rsid w:val="005801A8"/>
    <w:rsid w:val="0058084F"/>
    <w:rsid w:val="00582120"/>
    <w:rsid w:val="0058224B"/>
    <w:rsid w:val="00583E22"/>
    <w:rsid w:val="00584A91"/>
    <w:rsid w:val="0058526F"/>
    <w:rsid w:val="005852BF"/>
    <w:rsid w:val="005877A3"/>
    <w:rsid w:val="0059271B"/>
    <w:rsid w:val="00592B77"/>
    <w:rsid w:val="00593839"/>
    <w:rsid w:val="00594C13"/>
    <w:rsid w:val="00595FBC"/>
    <w:rsid w:val="005A1104"/>
    <w:rsid w:val="005A11DB"/>
    <w:rsid w:val="005A139F"/>
    <w:rsid w:val="005A693E"/>
    <w:rsid w:val="005B0272"/>
    <w:rsid w:val="005B0A6B"/>
    <w:rsid w:val="005B0FB6"/>
    <w:rsid w:val="005B22B5"/>
    <w:rsid w:val="005B2B72"/>
    <w:rsid w:val="005B2E16"/>
    <w:rsid w:val="005B3050"/>
    <w:rsid w:val="005B3EE7"/>
    <w:rsid w:val="005B457C"/>
    <w:rsid w:val="005B4A05"/>
    <w:rsid w:val="005B520A"/>
    <w:rsid w:val="005B56ED"/>
    <w:rsid w:val="005B6A0F"/>
    <w:rsid w:val="005C03A6"/>
    <w:rsid w:val="005C2241"/>
    <w:rsid w:val="005C306C"/>
    <w:rsid w:val="005C37B5"/>
    <w:rsid w:val="005C546F"/>
    <w:rsid w:val="005C5F77"/>
    <w:rsid w:val="005D3192"/>
    <w:rsid w:val="005D39B9"/>
    <w:rsid w:val="005D562A"/>
    <w:rsid w:val="005D75E0"/>
    <w:rsid w:val="005E1B96"/>
    <w:rsid w:val="005E6263"/>
    <w:rsid w:val="005F1929"/>
    <w:rsid w:val="005F2352"/>
    <w:rsid w:val="005F3053"/>
    <w:rsid w:val="005F38ED"/>
    <w:rsid w:val="005F5D9A"/>
    <w:rsid w:val="0060157B"/>
    <w:rsid w:val="00601815"/>
    <w:rsid w:val="00601CED"/>
    <w:rsid w:val="00603695"/>
    <w:rsid w:val="00603D0F"/>
    <w:rsid w:val="006058E2"/>
    <w:rsid w:val="006075D0"/>
    <w:rsid w:val="00611279"/>
    <w:rsid w:val="006127AB"/>
    <w:rsid w:val="00613988"/>
    <w:rsid w:val="00620B4E"/>
    <w:rsid w:val="00621DCA"/>
    <w:rsid w:val="006310FA"/>
    <w:rsid w:val="006316FB"/>
    <w:rsid w:val="00634085"/>
    <w:rsid w:val="00635A9C"/>
    <w:rsid w:val="00636C43"/>
    <w:rsid w:val="00637C1F"/>
    <w:rsid w:val="00637CA0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60BEF"/>
    <w:rsid w:val="006624C9"/>
    <w:rsid w:val="00664E73"/>
    <w:rsid w:val="006653B7"/>
    <w:rsid w:val="006673D0"/>
    <w:rsid w:val="00667AFE"/>
    <w:rsid w:val="00671533"/>
    <w:rsid w:val="006716DA"/>
    <w:rsid w:val="00673145"/>
    <w:rsid w:val="00674FF9"/>
    <w:rsid w:val="006752F8"/>
    <w:rsid w:val="00677919"/>
    <w:rsid w:val="0068204F"/>
    <w:rsid w:val="00683729"/>
    <w:rsid w:val="006849AE"/>
    <w:rsid w:val="00685641"/>
    <w:rsid w:val="006877A0"/>
    <w:rsid w:val="00691614"/>
    <w:rsid w:val="00692A24"/>
    <w:rsid w:val="00693606"/>
    <w:rsid w:val="0069702D"/>
    <w:rsid w:val="006975B7"/>
    <w:rsid w:val="006A21AA"/>
    <w:rsid w:val="006A4C48"/>
    <w:rsid w:val="006A55B6"/>
    <w:rsid w:val="006A562E"/>
    <w:rsid w:val="006A6517"/>
    <w:rsid w:val="006A6710"/>
    <w:rsid w:val="006A70ED"/>
    <w:rsid w:val="006B3B54"/>
    <w:rsid w:val="006B7890"/>
    <w:rsid w:val="006C057A"/>
    <w:rsid w:val="006C1ACB"/>
    <w:rsid w:val="006C4991"/>
    <w:rsid w:val="006D2316"/>
    <w:rsid w:val="006D28E3"/>
    <w:rsid w:val="006D2938"/>
    <w:rsid w:val="006D3349"/>
    <w:rsid w:val="006D782A"/>
    <w:rsid w:val="006E2727"/>
    <w:rsid w:val="006E3185"/>
    <w:rsid w:val="006E3428"/>
    <w:rsid w:val="006E4A2E"/>
    <w:rsid w:val="006E5B47"/>
    <w:rsid w:val="006F09BA"/>
    <w:rsid w:val="006F1084"/>
    <w:rsid w:val="006F1232"/>
    <w:rsid w:val="006F13B7"/>
    <w:rsid w:val="006F24DB"/>
    <w:rsid w:val="006F3A0E"/>
    <w:rsid w:val="006F3D10"/>
    <w:rsid w:val="006F66BB"/>
    <w:rsid w:val="006F7A0F"/>
    <w:rsid w:val="00700FED"/>
    <w:rsid w:val="007013A1"/>
    <w:rsid w:val="00703117"/>
    <w:rsid w:val="007037A8"/>
    <w:rsid w:val="00705ACE"/>
    <w:rsid w:val="00707526"/>
    <w:rsid w:val="00710DC7"/>
    <w:rsid w:val="0071147C"/>
    <w:rsid w:val="0071272B"/>
    <w:rsid w:val="00712C3A"/>
    <w:rsid w:val="00715442"/>
    <w:rsid w:val="00715D9E"/>
    <w:rsid w:val="007175DB"/>
    <w:rsid w:val="007207E7"/>
    <w:rsid w:val="00720F6C"/>
    <w:rsid w:val="007231DF"/>
    <w:rsid w:val="00724442"/>
    <w:rsid w:val="00724535"/>
    <w:rsid w:val="00730289"/>
    <w:rsid w:val="007337E1"/>
    <w:rsid w:val="00734F4D"/>
    <w:rsid w:val="00736F1E"/>
    <w:rsid w:val="007375FF"/>
    <w:rsid w:val="00737798"/>
    <w:rsid w:val="00740A22"/>
    <w:rsid w:val="00742CDC"/>
    <w:rsid w:val="0074478D"/>
    <w:rsid w:val="00745F55"/>
    <w:rsid w:val="00746437"/>
    <w:rsid w:val="007468C9"/>
    <w:rsid w:val="007476D3"/>
    <w:rsid w:val="0075008A"/>
    <w:rsid w:val="00750FC5"/>
    <w:rsid w:val="00753087"/>
    <w:rsid w:val="0075372E"/>
    <w:rsid w:val="00755B98"/>
    <w:rsid w:val="0076269C"/>
    <w:rsid w:val="007637FE"/>
    <w:rsid w:val="007661A8"/>
    <w:rsid w:val="00767EC2"/>
    <w:rsid w:val="007702F5"/>
    <w:rsid w:val="00770A8A"/>
    <w:rsid w:val="00772EF7"/>
    <w:rsid w:val="00777A98"/>
    <w:rsid w:val="00777F74"/>
    <w:rsid w:val="00780855"/>
    <w:rsid w:val="0078276E"/>
    <w:rsid w:val="00785F51"/>
    <w:rsid w:val="0078794B"/>
    <w:rsid w:val="007900FD"/>
    <w:rsid w:val="0079090D"/>
    <w:rsid w:val="00791CE6"/>
    <w:rsid w:val="00791F28"/>
    <w:rsid w:val="00793C37"/>
    <w:rsid w:val="007941F5"/>
    <w:rsid w:val="00794725"/>
    <w:rsid w:val="007948C3"/>
    <w:rsid w:val="0079523D"/>
    <w:rsid w:val="00795F64"/>
    <w:rsid w:val="007974C0"/>
    <w:rsid w:val="007977A1"/>
    <w:rsid w:val="007A12D4"/>
    <w:rsid w:val="007A57DF"/>
    <w:rsid w:val="007A73D9"/>
    <w:rsid w:val="007B147F"/>
    <w:rsid w:val="007B2F4A"/>
    <w:rsid w:val="007B3B92"/>
    <w:rsid w:val="007B488D"/>
    <w:rsid w:val="007B5A6D"/>
    <w:rsid w:val="007B7DF3"/>
    <w:rsid w:val="007C5371"/>
    <w:rsid w:val="007C5791"/>
    <w:rsid w:val="007C63B8"/>
    <w:rsid w:val="007C72F4"/>
    <w:rsid w:val="007C793D"/>
    <w:rsid w:val="007D1565"/>
    <w:rsid w:val="007D20E1"/>
    <w:rsid w:val="007D2678"/>
    <w:rsid w:val="007D2E07"/>
    <w:rsid w:val="007D34B8"/>
    <w:rsid w:val="007D4826"/>
    <w:rsid w:val="007D59FA"/>
    <w:rsid w:val="007D6E03"/>
    <w:rsid w:val="007D726F"/>
    <w:rsid w:val="007E0F14"/>
    <w:rsid w:val="007E59CB"/>
    <w:rsid w:val="007E6AA2"/>
    <w:rsid w:val="007E7B77"/>
    <w:rsid w:val="007F0B22"/>
    <w:rsid w:val="007F1561"/>
    <w:rsid w:val="007F333B"/>
    <w:rsid w:val="007F4E24"/>
    <w:rsid w:val="007F5A39"/>
    <w:rsid w:val="007F63EB"/>
    <w:rsid w:val="007F68A0"/>
    <w:rsid w:val="008007E8"/>
    <w:rsid w:val="00804CA8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063C"/>
    <w:rsid w:val="00822085"/>
    <w:rsid w:val="008234C3"/>
    <w:rsid w:val="0082453B"/>
    <w:rsid w:val="00827B34"/>
    <w:rsid w:val="00830C9A"/>
    <w:rsid w:val="00833A88"/>
    <w:rsid w:val="00834AFB"/>
    <w:rsid w:val="008362A5"/>
    <w:rsid w:val="00837AFE"/>
    <w:rsid w:val="0084283D"/>
    <w:rsid w:val="008437F2"/>
    <w:rsid w:val="00847B01"/>
    <w:rsid w:val="00852FE1"/>
    <w:rsid w:val="00853D97"/>
    <w:rsid w:val="0085530D"/>
    <w:rsid w:val="0085758D"/>
    <w:rsid w:val="0086104F"/>
    <w:rsid w:val="008653EA"/>
    <w:rsid w:val="0087017C"/>
    <w:rsid w:val="00870726"/>
    <w:rsid w:val="008707A1"/>
    <w:rsid w:val="00871380"/>
    <w:rsid w:val="00871BEA"/>
    <w:rsid w:val="00872BC6"/>
    <w:rsid w:val="00873176"/>
    <w:rsid w:val="00874CEF"/>
    <w:rsid w:val="008750C3"/>
    <w:rsid w:val="00876C42"/>
    <w:rsid w:val="00877652"/>
    <w:rsid w:val="008806F8"/>
    <w:rsid w:val="00880991"/>
    <w:rsid w:val="00880DCC"/>
    <w:rsid w:val="00881A1C"/>
    <w:rsid w:val="00881A62"/>
    <w:rsid w:val="008827C3"/>
    <w:rsid w:val="00883C72"/>
    <w:rsid w:val="00883E22"/>
    <w:rsid w:val="008843FE"/>
    <w:rsid w:val="008849BB"/>
    <w:rsid w:val="008850BA"/>
    <w:rsid w:val="00885CEA"/>
    <w:rsid w:val="0088649B"/>
    <w:rsid w:val="008902D7"/>
    <w:rsid w:val="008903BC"/>
    <w:rsid w:val="00890EB1"/>
    <w:rsid w:val="0089161D"/>
    <w:rsid w:val="00891D43"/>
    <w:rsid w:val="00893E78"/>
    <w:rsid w:val="008948F8"/>
    <w:rsid w:val="008979DC"/>
    <w:rsid w:val="008A0185"/>
    <w:rsid w:val="008A06B9"/>
    <w:rsid w:val="008A2FDF"/>
    <w:rsid w:val="008A37F0"/>
    <w:rsid w:val="008A7AF2"/>
    <w:rsid w:val="008B2243"/>
    <w:rsid w:val="008B353F"/>
    <w:rsid w:val="008B414F"/>
    <w:rsid w:val="008B57F2"/>
    <w:rsid w:val="008C1AD3"/>
    <w:rsid w:val="008C2F2E"/>
    <w:rsid w:val="008C57FB"/>
    <w:rsid w:val="008C5AB0"/>
    <w:rsid w:val="008C62E2"/>
    <w:rsid w:val="008C64D7"/>
    <w:rsid w:val="008D1B3D"/>
    <w:rsid w:val="008D1F51"/>
    <w:rsid w:val="008D42EE"/>
    <w:rsid w:val="008D4301"/>
    <w:rsid w:val="008D5C12"/>
    <w:rsid w:val="008D640D"/>
    <w:rsid w:val="008E1F6A"/>
    <w:rsid w:val="008E344F"/>
    <w:rsid w:val="008E4805"/>
    <w:rsid w:val="008E5443"/>
    <w:rsid w:val="008E5974"/>
    <w:rsid w:val="008E62AF"/>
    <w:rsid w:val="008E7AA1"/>
    <w:rsid w:val="008F07C5"/>
    <w:rsid w:val="008F14E7"/>
    <w:rsid w:val="008F1E19"/>
    <w:rsid w:val="008F2CC6"/>
    <w:rsid w:val="008F30D3"/>
    <w:rsid w:val="008F3D8D"/>
    <w:rsid w:val="008F43F0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231D"/>
    <w:rsid w:val="0091584E"/>
    <w:rsid w:val="009163CA"/>
    <w:rsid w:val="0091793B"/>
    <w:rsid w:val="00917C3F"/>
    <w:rsid w:val="009208AB"/>
    <w:rsid w:val="00922D28"/>
    <w:rsid w:val="009231F6"/>
    <w:rsid w:val="0092325A"/>
    <w:rsid w:val="00924AF1"/>
    <w:rsid w:val="0092550E"/>
    <w:rsid w:val="009257A0"/>
    <w:rsid w:val="00926942"/>
    <w:rsid w:val="009270DB"/>
    <w:rsid w:val="0093023E"/>
    <w:rsid w:val="009316BD"/>
    <w:rsid w:val="0093286F"/>
    <w:rsid w:val="0093365E"/>
    <w:rsid w:val="00934485"/>
    <w:rsid w:val="00934946"/>
    <w:rsid w:val="00934FBB"/>
    <w:rsid w:val="009351AD"/>
    <w:rsid w:val="0093592B"/>
    <w:rsid w:val="00945706"/>
    <w:rsid w:val="0095111D"/>
    <w:rsid w:val="00951200"/>
    <w:rsid w:val="00951A1A"/>
    <w:rsid w:val="00953AAC"/>
    <w:rsid w:val="009554FC"/>
    <w:rsid w:val="00955775"/>
    <w:rsid w:val="009577D1"/>
    <w:rsid w:val="009615A8"/>
    <w:rsid w:val="0096177D"/>
    <w:rsid w:val="0096194B"/>
    <w:rsid w:val="00962D7C"/>
    <w:rsid w:val="00963653"/>
    <w:rsid w:val="00965BB1"/>
    <w:rsid w:val="009705CE"/>
    <w:rsid w:val="00971E91"/>
    <w:rsid w:val="009734E0"/>
    <w:rsid w:val="00975198"/>
    <w:rsid w:val="00976E63"/>
    <w:rsid w:val="00982262"/>
    <w:rsid w:val="009844E8"/>
    <w:rsid w:val="0099070E"/>
    <w:rsid w:val="00992BCE"/>
    <w:rsid w:val="00995C7C"/>
    <w:rsid w:val="009976DB"/>
    <w:rsid w:val="00997A56"/>
    <w:rsid w:val="009A0B72"/>
    <w:rsid w:val="009A2AA9"/>
    <w:rsid w:val="009A67BB"/>
    <w:rsid w:val="009A6B4F"/>
    <w:rsid w:val="009B0386"/>
    <w:rsid w:val="009B0D1F"/>
    <w:rsid w:val="009B2284"/>
    <w:rsid w:val="009B2B85"/>
    <w:rsid w:val="009B3A86"/>
    <w:rsid w:val="009B566C"/>
    <w:rsid w:val="009B7BD1"/>
    <w:rsid w:val="009C05E5"/>
    <w:rsid w:val="009C0F29"/>
    <w:rsid w:val="009C25A5"/>
    <w:rsid w:val="009C63F4"/>
    <w:rsid w:val="009D05A0"/>
    <w:rsid w:val="009D09DB"/>
    <w:rsid w:val="009D19AE"/>
    <w:rsid w:val="009D4D49"/>
    <w:rsid w:val="009D6F06"/>
    <w:rsid w:val="009E1F36"/>
    <w:rsid w:val="009E29DE"/>
    <w:rsid w:val="009E3F56"/>
    <w:rsid w:val="009E572E"/>
    <w:rsid w:val="009E6C32"/>
    <w:rsid w:val="009E6C62"/>
    <w:rsid w:val="009E7A9F"/>
    <w:rsid w:val="009F15C0"/>
    <w:rsid w:val="009F4DBF"/>
    <w:rsid w:val="009F6690"/>
    <w:rsid w:val="009F7224"/>
    <w:rsid w:val="00A0191C"/>
    <w:rsid w:val="00A02163"/>
    <w:rsid w:val="00A026AD"/>
    <w:rsid w:val="00A02FB5"/>
    <w:rsid w:val="00A03DF1"/>
    <w:rsid w:val="00A04581"/>
    <w:rsid w:val="00A048FD"/>
    <w:rsid w:val="00A05883"/>
    <w:rsid w:val="00A07002"/>
    <w:rsid w:val="00A07CF8"/>
    <w:rsid w:val="00A10450"/>
    <w:rsid w:val="00A10D31"/>
    <w:rsid w:val="00A117FC"/>
    <w:rsid w:val="00A129DE"/>
    <w:rsid w:val="00A133FC"/>
    <w:rsid w:val="00A13BFC"/>
    <w:rsid w:val="00A14398"/>
    <w:rsid w:val="00A14407"/>
    <w:rsid w:val="00A1504B"/>
    <w:rsid w:val="00A1781E"/>
    <w:rsid w:val="00A21FAA"/>
    <w:rsid w:val="00A21FD0"/>
    <w:rsid w:val="00A27209"/>
    <w:rsid w:val="00A2721C"/>
    <w:rsid w:val="00A27C15"/>
    <w:rsid w:val="00A31BC8"/>
    <w:rsid w:val="00A324B7"/>
    <w:rsid w:val="00A32763"/>
    <w:rsid w:val="00A3308E"/>
    <w:rsid w:val="00A36704"/>
    <w:rsid w:val="00A40C1D"/>
    <w:rsid w:val="00A417F5"/>
    <w:rsid w:val="00A42300"/>
    <w:rsid w:val="00A4329A"/>
    <w:rsid w:val="00A47FBC"/>
    <w:rsid w:val="00A503CD"/>
    <w:rsid w:val="00A51313"/>
    <w:rsid w:val="00A51F2A"/>
    <w:rsid w:val="00A532C8"/>
    <w:rsid w:val="00A555DF"/>
    <w:rsid w:val="00A55D10"/>
    <w:rsid w:val="00A56D18"/>
    <w:rsid w:val="00A57153"/>
    <w:rsid w:val="00A60764"/>
    <w:rsid w:val="00A61E87"/>
    <w:rsid w:val="00A621B1"/>
    <w:rsid w:val="00A66314"/>
    <w:rsid w:val="00A6656B"/>
    <w:rsid w:val="00A6716B"/>
    <w:rsid w:val="00A70122"/>
    <w:rsid w:val="00A7047F"/>
    <w:rsid w:val="00A71BAF"/>
    <w:rsid w:val="00A736FA"/>
    <w:rsid w:val="00A7453D"/>
    <w:rsid w:val="00A74888"/>
    <w:rsid w:val="00A75712"/>
    <w:rsid w:val="00A7663A"/>
    <w:rsid w:val="00A77042"/>
    <w:rsid w:val="00A77B89"/>
    <w:rsid w:val="00A77F89"/>
    <w:rsid w:val="00A835EF"/>
    <w:rsid w:val="00A85BF8"/>
    <w:rsid w:val="00A870EB"/>
    <w:rsid w:val="00A877D2"/>
    <w:rsid w:val="00A8794D"/>
    <w:rsid w:val="00A90727"/>
    <w:rsid w:val="00A91E9A"/>
    <w:rsid w:val="00A93D25"/>
    <w:rsid w:val="00A9421C"/>
    <w:rsid w:val="00A94CAA"/>
    <w:rsid w:val="00A95240"/>
    <w:rsid w:val="00A961C9"/>
    <w:rsid w:val="00A9763B"/>
    <w:rsid w:val="00AA060D"/>
    <w:rsid w:val="00AA1D4A"/>
    <w:rsid w:val="00AA61AA"/>
    <w:rsid w:val="00AB0804"/>
    <w:rsid w:val="00AB19F5"/>
    <w:rsid w:val="00AB1C4C"/>
    <w:rsid w:val="00AB28D1"/>
    <w:rsid w:val="00AB3BF6"/>
    <w:rsid w:val="00AB40C5"/>
    <w:rsid w:val="00AB48CF"/>
    <w:rsid w:val="00AB5342"/>
    <w:rsid w:val="00AB7C29"/>
    <w:rsid w:val="00AC0BAE"/>
    <w:rsid w:val="00AC2FCA"/>
    <w:rsid w:val="00AC352C"/>
    <w:rsid w:val="00AC3F46"/>
    <w:rsid w:val="00AC40C4"/>
    <w:rsid w:val="00AD14ED"/>
    <w:rsid w:val="00AD28B4"/>
    <w:rsid w:val="00AD30D2"/>
    <w:rsid w:val="00AD3495"/>
    <w:rsid w:val="00AD42C2"/>
    <w:rsid w:val="00AD4D15"/>
    <w:rsid w:val="00AD4F67"/>
    <w:rsid w:val="00AE0673"/>
    <w:rsid w:val="00AE5EF0"/>
    <w:rsid w:val="00AE7737"/>
    <w:rsid w:val="00AF09BC"/>
    <w:rsid w:val="00AF4C2F"/>
    <w:rsid w:val="00AF51EC"/>
    <w:rsid w:val="00AF6252"/>
    <w:rsid w:val="00AF70CD"/>
    <w:rsid w:val="00B00098"/>
    <w:rsid w:val="00B01036"/>
    <w:rsid w:val="00B03647"/>
    <w:rsid w:val="00B07E7B"/>
    <w:rsid w:val="00B1025C"/>
    <w:rsid w:val="00B13A29"/>
    <w:rsid w:val="00B1676E"/>
    <w:rsid w:val="00B16FFA"/>
    <w:rsid w:val="00B170DC"/>
    <w:rsid w:val="00B17F17"/>
    <w:rsid w:val="00B24B05"/>
    <w:rsid w:val="00B25ED6"/>
    <w:rsid w:val="00B27254"/>
    <w:rsid w:val="00B27722"/>
    <w:rsid w:val="00B306AB"/>
    <w:rsid w:val="00B30EA3"/>
    <w:rsid w:val="00B31A97"/>
    <w:rsid w:val="00B337B3"/>
    <w:rsid w:val="00B341F2"/>
    <w:rsid w:val="00B42749"/>
    <w:rsid w:val="00B44990"/>
    <w:rsid w:val="00B46D1F"/>
    <w:rsid w:val="00B51E0D"/>
    <w:rsid w:val="00B54EC4"/>
    <w:rsid w:val="00B555F0"/>
    <w:rsid w:val="00B55DB1"/>
    <w:rsid w:val="00B56908"/>
    <w:rsid w:val="00B576BF"/>
    <w:rsid w:val="00B61715"/>
    <w:rsid w:val="00B6232F"/>
    <w:rsid w:val="00B6325D"/>
    <w:rsid w:val="00B65D99"/>
    <w:rsid w:val="00B65E74"/>
    <w:rsid w:val="00B708CE"/>
    <w:rsid w:val="00B7205A"/>
    <w:rsid w:val="00B736FD"/>
    <w:rsid w:val="00B75414"/>
    <w:rsid w:val="00B761FD"/>
    <w:rsid w:val="00B801DD"/>
    <w:rsid w:val="00B804AE"/>
    <w:rsid w:val="00B83654"/>
    <w:rsid w:val="00B857DB"/>
    <w:rsid w:val="00B871B5"/>
    <w:rsid w:val="00B907FE"/>
    <w:rsid w:val="00B90E3C"/>
    <w:rsid w:val="00B911B2"/>
    <w:rsid w:val="00B93D68"/>
    <w:rsid w:val="00B94B89"/>
    <w:rsid w:val="00BA014D"/>
    <w:rsid w:val="00BA0C4D"/>
    <w:rsid w:val="00BA1394"/>
    <w:rsid w:val="00BA2723"/>
    <w:rsid w:val="00BA2EC4"/>
    <w:rsid w:val="00BA3052"/>
    <w:rsid w:val="00BB014F"/>
    <w:rsid w:val="00BB4492"/>
    <w:rsid w:val="00BB48D0"/>
    <w:rsid w:val="00BB68AF"/>
    <w:rsid w:val="00BC0614"/>
    <w:rsid w:val="00BC1C22"/>
    <w:rsid w:val="00BC3C3C"/>
    <w:rsid w:val="00BC4CC6"/>
    <w:rsid w:val="00BD2836"/>
    <w:rsid w:val="00BD380A"/>
    <w:rsid w:val="00BD4E8B"/>
    <w:rsid w:val="00BD686B"/>
    <w:rsid w:val="00BD6BE7"/>
    <w:rsid w:val="00BD6C5C"/>
    <w:rsid w:val="00BE0808"/>
    <w:rsid w:val="00BE0F9C"/>
    <w:rsid w:val="00BE2A90"/>
    <w:rsid w:val="00BE46B8"/>
    <w:rsid w:val="00BE78C4"/>
    <w:rsid w:val="00BF3EAA"/>
    <w:rsid w:val="00BF4262"/>
    <w:rsid w:val="00BF49FA"/>
    <w:rsid w:val="00BF55A4"/>
    <w:rsid w:val="00BF5BAE"/>
    <w:rsid w:val="00BF6342"/>
    <w:rsid w:val="00BF68B2"/>
    <w:rsid w:val="00BF6A8D"/>
    <w:rsid w:val="00C0179B"/>
    <w:rsid w:val="00C02580"/>
    <w:rsid w:val="00C03D12"/>
    <w:rsid w:val="00C042F8"/>
    <w:rsid w:val="00C04D49"/>
    <w:rsid w:val="00C05F59"/>
    <w:rsid w:val="00C071FB"/>
    <w:rsid w:val="00C07855"/>
    <w:rsid w:val="00C103CD"/>
    <w:rsid w:val="00C104E3"/>
    <w:rsid w:val="00C11E79"/>
    <w:rsid w:val="00C12673"/>
    <w:rsid w:val="00C12A47"/>
    <w:rsid w:val="00C12E87"/>
    <w:rsid w:val="00C141C8"/>
    <w:rsid w:val="00C14654"/>
    <w:rsid w:val="00C15A22"/>
    <w:rsid w:val="00C16514"/>
    <w:rsid w:val="00C167E5"/>
    <w:rsid w:val="00C16F70"/>
    <w:rsid w:val="00C170BC"/>
    <w:rsid w:val="00C17F0C"/>
    <w:rsid w:val="00C17FEE"/>
    <w:rsid w:val="00C215A2"/>
    <w:rsid w:val="00C21607"/>
    <w:rsid w:val="00C22078"/>
    <w:rsid w:val="00C237D0"/>
    <w:rsid w:val="00C24AB9"/>
    <w:rsid w:val="00C25937"/>
    <w:rsid w:val="00C261F4"/>
    <w:rsid w:val="00C265B4"/>
    <w:rsid w:val="00C268AE"/>
    <w:rsid w:val="00C26B6C"/>
    <w:rsid w:val="00C311D3"/>
    <w:rsid w:val="00C337AF"/>
    <w:rsid w:val="00C33C4B"/>
    <w:rsid w:val="00C35492"/>
    <w:rsid w:val="00C35937"/>
    <w:rsid w:val="00C414C3"/>
    <w:rsid w:val="00C41F59"/>
    <w:rsid w:val="00C4221E"/>
    <w:rsid w:val="00C434A8"/>
    <w:rsid w:val="00C47875"/>
    <w:rsid w:val="00C5068E"/>
    <w:rsid w:val="00C50BC3"/>
    <w:rsid w:val="00C524BA"/>
    <w:rsid w:val="00C53814"/>
    <w:rsid w:val="00C55B97"/>
    <w:rsid w:val="00C56942"/>
    <w:rsid w:val="00C57A08"/>
    <w:rsid w:val="00C60CC7"/>
    <w:rsid w:val="00C6100C"/>
    <w:rsid w:val="00C6243D"/>
    <w:rsid w:val="00C62B6D"/>
    <w:rsid w:val="00C6521F"/>
    <w:rsid w:val="00C703BB"/>
    <w:rsid w:val="00C70BB4"/>
    <w:rsid w:val="00C7138C"/>
    <w:rsid w:val="00C7277E"/>
    <w:rsid w:val="00C74389"/>
    <w:rsid w:val="00C7461B"/>
    <w:rsid w:val="00C7475B"/>
    <w:rsid w:val="00C75062"/>
    <w:rsid w:val="00C76679"/>
    <w:rsid w:val="00C8017D"/>
    <w:rsid w:val="00C814F4"/>
    <w:rsid w:val="00C822C0"/>
    <w:rsid w:val="00C852FF"/>
    <w:rsid w:val="00C85EDC"/>
    <w:rsid w:val="00C91823"/>
    <w:rsid w:val="00C91967"/>
    <w:rsid w:val="00C94DB2"/>
    <w:rsid w:val="00C951D2"/>
    <w:rsid w:val="00C95E2E"/>
    <w:rsid w:val="00C9618F"/>
    <w:rsid w:val="00C9712E"/>
    <w:rsid w:val="00CA0C30"/>
    <w:rsid w:val="00CA2FE3"/>
    <w:rsid w:val="00CA7C35"/>
    <w:rsid w:val="00CB0750"/>
    <w:rsid w:val="00CB0F35"/>
    <w:rsid w:val="00CB1900"/>
    <w:rsid w:val="00CB1A81"/>
    <w:rsid w:val="00CB1B13"/>
    <w:rsid w:val="00CB398C"/>
    <w:rsid w:val="00CB5A97"/>
    <w:rsid w:val="00CB5ECF"/>
    <w:rsid w:val="00CB5EF3"/>
    <w:rsid w:val="00CB650B"/>
    <w:rsid w:val="00CB6F72"/>
    <w:rsid w:val="00CC2B9B"/>
    <w:rsid w:val="00CC2D8B"/>
    <w:rsid w:val="00CC5B92"/>
    <w:rsid w:val="00CD19E3"/>
    <w:rsid w:val="00CD2ED9"/>
    <w:rsid w:val="00CD33C8"/>
    <w:rsid w:val="00CD3CD1"/>
    <w:rsid w:val="00CD425D"/>
    <w:rsid w:val="00CD54C8"/>
    <w:rsid w:val="00CD7D2D"/>
    <w:rsid w:val="00CD7E79"/>
    <w:rsid w:val="00CE0F29"/>
    <w:rsid w:val="00CE10C4"/>
    <w:rsid w:val="00CE5F8C"/>
    <w:rsid w:val="00CE6DCF"/>
    <w:rsid w:val="00CE7478"/>
    <w:rsid w:val="00CF0121"/>
    <w:rsid w:val="00CF0867"/>
    <w:rsid w:val="00CF2232"/>
    <w:rsid w:val="00CF2CB6"/>
    <w:rsid w:val="00CF335F"/>
    <w:rsid w:val="00CF35B5"/>
    <w:rsid w:val="00CF3CB8"/>
    <w:rsid w:val="00CF5CE2"/>
    <w:rsid w:val="00CF6A0A"/>
    <w:rsid w:val="00CF7708"/>
    <w:rsid w:val="00D01B0D"/>
    <w:rsid w:val="00D01F88"/>
    <w:rsid w:val="00D03410"/>
    <w:rsid w:val="00D051E0"/>
    <w:rsid w:val="00D05F20"/>
    <w:rsid w:val="00D07299"/>
    <w:rsid w:val="00D07314"/>
    <w:rsid w:val="00D07AAB"/>
    <w:rsid w:val="00D10472"/>
    <w:rsid w:val="00D11042"/>
    <w:rsid w:val="00D11804"/>
    <w:rsid w:val="00D12151"/>
    <w:rsid w:val="00D14217"/>
    <w:rsid w:val="00D151E9"/>
    <w:rsid w:val="00D16306"/>
    <w:rsid w:val="00D17120"/>
    <w:rsid w:val="00D214BF"/>
    <w:rsid w:val="00D2378C"/>
    <w:rsid w:val="00D26E67"/>
    <w:rsid w:val="00D27587"/>
    <w:rsid w:val="00D33E72"/>
    <w:rsid w:val="00D355A2"/>
    <w:rsid w:val="00D35AB8"/>
    <w:rsid w:val="00D35AC6"/>
    <w:rsid w:val="00D36EA9"/>
    <w:rsid w:val="00D402FB"/>
    <w:rsid w:val="00D41ADF"/>
    <w:rsid w:val="00D431FA"/>
    <w:rsid w:val="00D45F8D"/>
    <w:rsid w:val="00D4601A"/>
    <w:rsid w:val="00D47405"/>
    <w:rsid w:val="00D5083D"/>
    <w:rsid w:val="00D536FA"/>
    <w:rsid w:val="00D54DDF"/>
    <w:rsid w:val="00D60F5D"/>
    <w:rsid w:val="00D63310"/>
    <w:rsid w:val="00D65F53"/>
    <w:rsid w:val="00D67EE3"/>
    <w:rsid w:val="00D745E7"/>
    <w:rsid w:val="00D74CA7"/>
    <w:rsid w:val="00D779E3"/>
    <w:rsid w:val="00D806A1"/>
    <w:rsid w:val="00D808F9"/>
    <w:rsid w:val="00D80E9C"/>
    <w:rsid w:val="00D81ED0"/>
    <w:rsid w:val="00D82A5A"/>
    <w:rsid w:val="00D8339D"/>
    <w:rsid w:val="00D84B35"/>
    <w:rsid w:val="00D87150"/>
    <w:rsid w:val="00D87396"/>
    <w:rsid w:val="00D9071C"/>
    <w:rsid w:val="00D918FF"/>
    <w:rsid w:val="00D966F1"/>
    <w:rsid w:val="00D96B3C"/>
    <w:rsid w:val="00D970D4"/>
    <w:rsid w:val="00DA1186"/>
    <w:rsid w:val="00DA4931"/>
    <w:rsid w:val="00DA5FA5"/>
    <w:rsid w:val="00DA619B"/>
    <w:rsid w:val="00DA7004"/>
    <w:rsid w:val="00DA7296"/>
    <w:rsid w:val="00DB14CC"/>
    <w:rsid w:val="00DB1746"/>
    <w:rsid w:val="00DB3243"/>
    <w:rsid w:val="00DB32FF"/>
    <w:rsid w:val="00DB352D"/>
    <w:rsid w:val="00DB482C"/>
    <w:rsid w:val="00DB4BFE"/>
    <w:rsid w:val="00DB5393"/>
    <w:rsid w:val="00DB57BA"/>
    <w:rsid w:val="00DB5F05"/>
    <w:rsid w:val="00DC1012"/>
    <w:rsid w:val="00DC1CBE"/>
    <w:rsid w:val="00DC301E"/>
    <w:rsid w:val="00DC71DE"/>
    <w:rsid w:val="00DD2089"/>
    <w:rsid w:val="00DD5CD1"/>
    <w:rsid w:val="00DD6161"/>
    <w:rsid w:val="00DE2837"/>
    <w:rsid w:val="00DE3173"/>
    <w:rsid w:val="00DE37D3"/>
    <w:rsid w:val="00DE65A6"/>
    <w:rsid w:val="00DE7E03"/>
    <w:rsid w:val="00DF04E2"/>
    <w:rsid w:val="00DF43B0"/>
    <w:rsid w:val="00DF475B"/>
    <w:rsid w:val="00DF587D"/>
    <w:rsid w:val="00E01B16"/>
    <w:rsid w:val="00E037A9"/>
    <w:rsid w:val="00E0572A"/>
    <w:rsid w:val="00E10D09"/>
    <w:rsid w:val="00E11C8E"/>
    <w:rsid w:val="00E11D82"/>
    <w:rsid w:val="00E12340"/>
    <w:rsid w:val="00E13010"/>
    <w:rsid w:val="00E13622"/>
    <w:rsid w:val="00E14152"/>
    <w:rsid w:val="00E209BF"/>
    <w:rsid w:val="00E21CC9"/>
    <w:rsid w:val="00E22462"/>
    <w:rsid w:val="00E233A9"/>
    <w:rsid w:val="00E2487C"/>
    <w:rsid w:val="00E2703E"/>
    <w:rsid w:val="00E30C6D"/>
    <w:rsid w:val="00E32DBA"/>
    <w:rsid w:val="00E32E5D"/>
    <w:rsid w:val="00E35134"/>
    <w:rsid w:val="00E35215"/>
    <w:rsid w:val="00E353B0"/>
    <w:rsid w:val="00E3542B"/>
    <w:rsid w:val="00E37884"/>
    <w:rsid w:val="00E37CD1"/>
    <w:rsid w:val="00E40048"/>
    <w:rsid w:val="00E41C19"/>
    <w:rsid w:val="00E469C2"/>
    <w:rsid w:val="00E4769F"/>
    <w:rsid w:val="00E50431"/>
    <w:rsid w:val="00E51CC9"/>
    <w:rsid w:val="00E5358A"/>
    <w:rsid w:val="00E547CC"/>
    <w:rsid w:val="00E55A3A"/>
    <w:rsid w:val="00E57B27"/>
    <w:rsid w:val="00E70FF5"/>
    <w:rsid w:val="00E718BF"/>
    <w:rsid w:val="00E75A4C"/>
    <w:rsid w:val="00E77038"/>
    <w:rsid w:val="00E84431"/>
    <w:rsid w:val="00E84B31"/>
    <w:rsid w:val="00E85BEB"/>
    <w:rsid w:val="00E8681F"/>
    <w:rsid w:val="00E87E05"/>
    <w:rsid w:val="00E9052A"/>
    <w:rsid w:val="00E9064C"/>
    <w:rsid w:val="00E91A05"/>
    <w:rsid w:val="00E91ACF"/>
    <w:rsid w:val="00E946F8"/>
    <w:rsid w:val="00E97AC3"/>
    <w:rsid w:val="00E97BEE"/>
    <w:rsid w:val="00EA1C9F"/>
    <w:rsid w:val="00EA4100"/>
    <w:rsid w:val="00EA5B2A"/>
    <w:rsid w:val="00EA6198"/>
    <w:rsid w:val="00EA7782"/>
    <w:rsid w:val="00EB2294"/>
    <w:rsid w:val="00EB3D1C"/>
    <w:rsid w:val="00EB4057"/>
    <w:rsid w:val="00EC2C58"/>
    <w:rsid w:val="00EC3C2D"/>
    <w:rsid w:val="00EC3C8C"/>
    <w:rsid w:val="00EC3FA7"/>
    <w:rsid w:val="00EC5AFC"/>
    <w:rsid w:val="00EC6723"/>
    <w:rsid w:val="00EC76C1"/>
    <w:rsid w:val="00ED25D1"/>
    <w:rsid w:val="00ED4302"/>
    <w:rsid w:val="00ED4E5D"/>
    <w:rsid w:val="00ED6D64"/>
    <w:rsid w:val="00ED7A02"/>
    <w:rsid w:val="00EE0E31"/>
    <w:rsid w:val="00EE21D8"/>
    <w:rsid w:val="00EE57D7"/>
    <w:rsid w:val="00EF1025"/>
    <w:rsid w:val="00EF1B8A"/>
    <w:rsid w:val="00EF4C45"/>
    <w:rsid w:val="00EF552C"/>
    <w:rsid w:val="00F0031C"/>
    <w:rsid w:val="00F02315"/>
    <w:rsid w:val="00F02DDC"/>
    <w:rsid w:val="00F02E2C"/>
    <w:rsid w:val="00F02EA1"/>
    <w:rsid w:val="00F04721"/>
    <w:rsid w:val="00F06430"/>
    <w:rsid w:val="00F06C8C"/>
    <w:rsid w:val="00F1075F"/>
    <w:rsid w:val="00F14F90"/>
    <w:rsid w:val="00F15437"/>
    <w:rsid w:val="00F15E82"/>
    <w:rsid w:val="00F16251"/>
    <w:rsid w:val="00F17503"/>
    <w:rsid w:val="00F2135D"/>
    <w:rsid w:val="00F22104"/>
    <w:rsid w:val="00F244DF"/>
    <w:rsid w:val="00F26A67"/>
    <w:rsid w:val="00F26E9C"/>
    <w:rsid w:val="00F274AF"/>
    <w:rsid w:val="00F314CC"/>
    <w:rsid w:val="00F353F7"/>
    <w:rsid w:val="00F40C63"/>
    <w:rsid w:val="00F4187C"/>
    <w:rsid w:val="00F41EB5"/>
    <w:rsid w:val="00F42FAE"/>
    <w:rsid w:val="00F433EA"/>
    <w:rsid w:val="00F43E49"/>
    <w:rsid w:val="00F45FDC"/>
    <w:rsid w:val="00F46307"/>
    <w:rsid w:val="00F463EA"/>
    <w:rsid w:val="00F502A5"/>
    <w:rsid w:val="00F505CE"/>
    <w:rsid w:val="00F508DC"/>
    <w:rsid w:val="00F526B9"/>
    <w:rsid w:val="00F52AE7"/>
    <w:rsid w:val="00F53F7E"/>
    <w:rsid w:val="00F55947"/>
    <w:rsid w:val="00F56747"/>
    <w:rsid w:val="00F57BCF"/>
    <w:rsid w:val="00F64E68"/>
    <w:rsid w:val="00F70862"/>
    <w:rsid w:val="00F70CB5"/>
    <w:rsid w:val="00F72D90"/>
    <w:rsid w:val="00F75912"/>
    <w:rsid w:val="00F75DCE"/>
    <w:rsid w:val="00F75F2F"/>
    <w:rsid w:val="00F76279"/>
    <w:rsid w:val="00F76A18"/>
    <w:rsid w:val="00F77A3F"/>
    <w:rsid w:val="00F816F3"/>
    <w:rsid w:val="00F818B1"/>
    <w:rsid w:val="00F82055"/>
    <w:rsid w:val="00F83ACA"/>
    <w:rsid w:val="00F84C02"/>
    <w:rsid w:val="00F91083"/>
    <w:rsid w:val="00F92B1E"/>
    <w:rsid w:val="00F93ABF"/>
    <w:rsid w:val="00F96DD0"/>
    <w:rsid w:val="00FA0B24"/>
    <w:rsid w:val="00FA0EE3"/>
    <w:rsid w:val="00FA207C"/>
    <w:rsid w:val="00FA302E"/>
    <w:rsid w:val="00FA74A0"/>
    <w:rsid w:val="00FB11C4"/>
    <w:rsid w:val="00FB1CD0"/>
    <w:rsid w:val="00FB31CC"/>
    <w:rsid w:val="00FB472F"/>
    <w:rsid w:val="00FB4F81"/>
    <w:rsid w:val="00FB5B1E"/>
    <w:rsid w:val="00FB5C4C"/>
    <w:rsid w:val="00FB6A5E"/>
    <w:rsid w:val="00FB7B3A"/>
    <w:rsid w:val="00FC148D"/>
    <w:rsid w:val="00FC493A"/>
    <w:rsid w:val="00FC6627"/>
    <w:rsid w:val="00FD3868"/>
    <w:rsid w:val="00FD4E73"/>
    <w:rsid w:val="00FD545C"/>
    <w:rsid w:val="00FD552E"/>
    <w:rsid w:val="00FE0252"/>
    <w:rsid w:val="00FE0707"/>
    <w:rsid w:val="00FE2F0E"/>
    <w:rsid w:val="00FE3518"/>
    <w:rsid w:val="00FE3A0B"/>
    <w:rsid w:val="00FE3F7B"/>
    <w:rsid w:val="00FE57B5"/>
    <w:rsid w:val="00FF0FFD"/>
    <w:rsid w:val="00FF11C7"/>
    <w:rsid w:val="00FF79BF"/>
    <w:rsid w:val="1B13E112"/>
    <w:rsid w:val="206FDE52"/>
    <w:rsid w:val="4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8C60AC"/>
  <w15:chartTrackingRefBased/>
  <w15:docId w15:val="{0163D3B6-9DD1-4910-B896-488924D2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BE0F9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gov.pl/web/nfosigw/standardy-ochrony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52018XG1221(01)&amp;from=GA" TargetMode="External"/><Relationship Id="rId3" Type="http://schemas.openxmlformats.org/officeDocument/2006/relationships/hyperlink" Target="https://eur-lex.europa.eu/legal-content/PL/TXT/PDF/?uri=CELEX:52018XG1221(01)&amp;from=GA" TargetMode="External"/><Relationship Id="rId7" Type="http://schemas.openxmlformats.org/officeDocument/2006/relationships/hyperlink" Target="https://op.europa.eu/en/publication-detail/-/publication/5a9c3144-80f1-11e9-9f05-01aa75ed71a1" TargetMode="External"/><Relationship Id="rId12" Type="http://schemas.openxmlformats.org/officeDocument/2006/relationships/hyperlink" Target="https://eur-lex.europa.eu/legal-content/PL/TXT/?uri=CELEX%3A52021DC0573" TargetMode="External"/><Relationship Id="rId2" Type="http://schemas.openxmlformats.org/officeDocument/2006/relationships/hyperlink" Target="https://op.europa.eu/en/publication-detail/-/publication/5a9c3144-80f1-11e9-9f05-01aa75ed71a1" TargetMode="External"/><Relationship Id="rId1" Type="http://schemas.openxmlformats.org/officeDocument/2006/relationships/hyperlink" Target="https://eur-lex.europa.eu/legal-content/PL/TXT/?uri=CELEX%3A52018DC0267" TargetMode="External"/><Relationship Id="rId6" Type="http://schemas.openxmlformats.org/officeDocument/2006/relationships/hyperlink" Target="https://eur-lex.europa.eu/legal-content/PL/TXT/?uri=CELEX%3A52018DC0267" TargetMode="External"/><Relationship Id="rId11" Type="http://schemas.openxmlformats.org/officeDocument/2006/relationships/hyperlink" Target="https://eur-lex.europa.eu/legal-content/PL/TXT/?uri=CELEX%3A52021DC0573" TargetMode="External"/><Relationship Id="rId5" Type="http://schemas.openxmlformats.org/officeDocument/2006/relationships/hyperlink" Target="https://openarchive.icomos.org/id/eprint/2436/1/EUQS_revised-2020_EN_ebook.pdf" TargetMode="External"/><Relationship Id="rId10" Type="http://schemas.openxmlformats.org/officeDocument/2006/relationships/hyperlink" Target="https://www.eca.europa.eu/Lists/ECADocuments/SR21_27/SR_EU-invest-tourism_PL.pdf" TargetMode="External"/><Relationship Id="rId4" Type="http://schemas.openxmlformats.org/officeDocument/2006/relationships/hyperlink" Target="https://eur-lex.europa.eu/legal-content/PL/TXT/?uri=CELEX%3A52021DC0573" TargetMode="External"/><Relationship Id="rId9" Type="http://schemas.openxmlformats.org/officeDocument/2006/relationships/hyperlink" Target="https://www.eca.europa.eu/Lists/ECADocuments/SR20_08/SR_Cultural_investments_P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6" ma:contentTypeDescription="Create a new document." ma:contentTypeScope="" ma:versionID="411158910d8ca1de697adc6884cd247c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d0c70d7dd3deae9a87ba71169aedc48e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4A66F-16D0-4580-A896-1D2BCFFA8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9BAB7-7A7C-4D53-BE3D-F9D2D2BC5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3D34C-93A4-4D37-A6FA-259D6BDD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7179</Words>
  <Characters>49468</Characters>
  <Application>Microsoft Office Word</Application>
  <DocSecurity>0</DocSecurity>
  <Lines>412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56534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Sosnowska Monika</cp:lastModifiedBy>
  <cp:revision>17</cp:revision>
  <cp:lastPrinted>2024-02-27T11:04:00Z</cp:lastPrinted>
  <dcterms:created xsi:type="dcterms:W3CDTF">2024-04-02T06:40:00Z</dcterms:created>
  <dcterms:modified xsi:type="dcterms:W3CDTF">2024-04-25T09:35:00Z</dcterms:modified>
</cp:coreProperties>
</file>