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68863C24" w:rsidR="00B27722" w:rsidRPr="00D40244" w:rsidRDefault="00B27722" w:rsidP="009B2284">
      <w:pPr>
        <w:ind w:left="10773" w:hanging="425"/>
        <w:rPr>
          <w:rFonts w:ascii="Arial" w:hAnsi="Arial" w:cs="Arial"/>
          <w:bCs/>
          <w:sz w:val="18"/>
          <w:szCs w:val="18"/>
          <w:lang w:eastAsia="pl-PL"/>
        </w:rPr>
      </w:pPr>
      <w:r w:rsidRPr="00D40244">
        <w:rPr>
          <w:rFonts w:ascii="Arial" w:hAnsi="Arial" w:cs="Arial"/>
          <w:bCs/>
          <w:sz w:val="18"/>
          <w:szCs w:val="18"/>
          <w:lang w:eastAsia="pl-PL"/>
        </w:rPr>
        <w:t>Załącznik do uchwały Nr</w:t>
      </w:r>
      <w:r w:rsidR="00CA70FE" w:rsidRPr="00D40244">
        <w:rPr>
          <w:rFonts w:ascii="Arial" w:hAnsi="Arial" w:cs="Arial"/>
          <w:bCs/>
          <w:sz w:val="18"/>
          <w:szCs w:val="18"/>
          <w:lang w:eastAsia="pl-PL"/>
        </w:rPr>
        <w:t xml:space="preserve"> …….</w:t>
      </w:r>
      <w:r w:rsidR="006E3CF0" w:rsidRPr="00D40244">
        <w:rPr>
          <w:rFonts w:ascii="Arial" w:hAnsi="Arial" w:cs="Arial"/>
          <w:bCs/>
          <w:sz w:val="18"/>
          <w:szCs w:val="18"/>
          <w:lang w:eastAsia="pl-PL"/>
        </w:rPr>
        <w:t>/2024</w:t>
      </w:r>
    </w:p>
    <w:p w14:paraId="3506C317" w14:textId="77777777"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Komitetu Monitorującego </w:t>
      </w:r>
      <w:r w:rsidR="00FB4F81" w:rsidRPr="00D40244">
        <w:rPr>
          <w:rFonts w:ascii="Arial" w:hAnsi="Arial" w:cs="Arial"/>
          <w:bCs/>
          <w:sz w:val="18"/>
          <w:szCs w:val="18"/>
          <w:lang w:eastAsia="pl-PL"/>
        </w:rPr>
        <w:t xml:space="preserve">program </w:t>
      </w:r>
      <w:r w:rsidRPr="00D40244">
        <w:rPr>
          <w:rFonts w:ascii="Arial" w:hAnsi="Arial" w:cs="Arial"/>
          <w:bCs/>
          <w:sz w:val="18"/>
          <w:szCs w:val="18"/>
          <w:lang w:eastAsia="pl-PL"/>
        </w:rPr>
        <w:t>F</w:t>
      </w:r>
      <w:r w:rsidR="00FB4F81" w:rsidRPr="00D40244">
        <w:rPr>
          <w:rFonts w:ascii="Arial" w:hAnsi="Arial" w:cs="Arial"/>
          <w:bCs/>
          <w:sz w:val="18"/>
          <w:szCs w:val="18"/>
          <w:lang w:eastAsia="pl-PL"/>
        </w:rPr>
        <w:t xml:space="preserve">undusze </w:t>
      </w:r>
      <w:r w:rsidRPr="00D40244">
        <w:rPr>
          <w:rFonts w:ascii="Arial" w:hAnsi="Arial" w:cs="Arial"/>
          <w:bCs/>
          <w:sz w:val="18"/>
          <w:szCs w:val="18"/>
          <w:lang w:eastAsia="pl-PL"/>
        </w:rPr>
        <w:t>E</w:t>
      </w:r>
      <w:r w:rsidR="00FB4F81" w:rsidRPr="00D40244">
        <w:rPr>
          <w:rFonts w:ascii="Arial" w:hAnsi="Arial" w:cs="Arial"/>
          <w:bCs/>
          <w:sz w:val="18"/>
          <w:szCs w:val="18"/>
          <w:lang w:eastAsia="pl-PL"/>
        </w:rPr>
        <w:t xml:space="preserve">uropejskie </w:t>
      </w:r>
      <w:r w:rsidRPr="00D40244">
        <w:rPr>
          <w:rFonts w:ascii="Arial" w:hAnsi="Arial" w:cs="Arial"/>
          <w:bCs/>
          <w:sz w:val="18"/>
          <w:szCs w:val="18"/>
          <w:lang w:eastAsia="pl-PL"/>
        </w:rPr>
        <w:t>d</w:t>
      </w:r>
      <w:r w:rsidR="00FB4F81" w:rsidRPr="00D40244">
        <w:rPr>
          <w:rFonts w:ascii="Arial" w:hAnsi="Arial" w:cs="Arial"/>
          <w:bCs/>
          <w:sz w:val="18"/>
          <w:szCs w:val="18"/>
          <w:lang w:eastAsia="pl-PL"/>
        </w:rPr>
        <w:t xml:space="preserve">la </w:t>
      </w:r>
      <w:r w:rsidRPr="00D40244">
        <w:rPr>
          <w:rFonts w:ascii="Arial" w:hAnsi="Arial" w:cs="Arial"/>
          <w:bCs/>
          <w:sz w:val="18"/>
          <w:szCs w:val="18"/>
          <w:lang w:eastAsia="pl-PL"/>
        </w:rPr>
        <w:t>P</w:t>
      </w:r>
      <w:r w:rsidR="00FB4F81" w:rsidRPr="00D40244">
        <w:rPr>
          <w:rFonts w:ascii="Arial" w:hAnsi="Arial" w:cs="Arial"/>
          <w:bCs/>
          <w:sz w:val="18"/>
          <w:szCs w:val="18"/>
          <w:lang w:eastAsia="pl-PL"/>
        </w:rPr>
        <w:t>odlaskiego</w:t>
      </w:r>
      <w:r w:rsidRPr="00D40244">
        <w:rPr>
          <w:rFonts w:ascii="Arial" w:hAnsi="Arial" w:cs="Arial"/>
          <w:bCs/>
          <w:sz w:val="18"/>
          <w:szCs w:val="18"/>
          <w:lang w:eastAsia="pl-PL"/>
        </w:rPr>
        <w:t xml:space="preserve"> 2021-2027  </w:t>
      </w:r>
    </w:p>
    <w:p w14:paraId="54983DA8" w14:textId="0A2803A8" w:rsidR="00B27722" w:rsidRPr="00D40244" w:rsidRDefault="00B27722" w:rsidP="009B2284">
      <w:pPr>
        <w:ind w:left="10348"/>
        <w:rPr>
          <w:rFonts w:ascii="Arial" w:hAnsi="Arial" w:cs="Arial"/>
          <w:bCs/>
          <w:sz w:val="18"/>
          <w:szCs w:val="18"/>
          <w:lang w:eastAsia="pl-PL"/>
        </w:rPr>
      </w:pPr>
      <w:r w:rsidRPr="00D40244">
        <w:rPr>
          <w:rFonts w:ascii="Arial" w:hAnsi="Arial" w:cs="Arial"/>
          <w:bCs/>
          <w:sz w:val="18"/>
          <w:szCs w:val="18"/>
          <w:lang w:eastAsia="pl-PL"/>
        </w:rPr>
        <w:t xml:space="preserve">z dnia </w:t>
      </w:r>
      <w:r w:rsidR="00CA70FE" w:rsidRPr="00D40244">
        <w:rPr>
          <w:rFonts w:ascii="Arial" w:hAnsi="Arial" w:cs="Arial"/>
          <w:bCs/>
          <w:sz w:val="18"/>
          <w:szCs w:val="18"/>
          <w:lang w:eastAsia="pl-PL"/>
        </w:rPr>
        <w:t>………………</w:t>
      </w:r>
      <w:r w:rsidR="006E3CF0" w:rsidRPr="00D40244">
        <w:rPr>
          <w:rFonts w:ascii="Arial" w:hAnsi="Arial" w:cs="Arial"/>
          <w:bCs/>
          <w:sz w:val="18"/>
          <w:szCs w:val="18"/>
          <w:lang w:eastAsia="pl-PL"/>
        </w:rPr>
        <w:t xml:space="preserve"> </w:t>
      </w:r>
      <w:r w:rsidR="0000752F" w:rsidRPr="00D40244">
        <w:rPr>
          <w:rFonts w:ascii="Arial" w:hAnsi="Arial" w:cs="Arial"/>
          <w:bCs/>
          <w:sz w:val="18"/>
          <w:szCs w:val="18"/>
          <w:lang w:eastAsia="pl-PL"/>
        </w:rPr>
        <w:t xml:space="preserve">2024 r. </w:t>
      </w:r>
    </w:p>
    <w:p w14:paraId="672A6659" w14:textId="77777777" w:rsidR="00881A62" w:rsidRPr="00D40244" w:rsidRDefault="00881A62" w:rsidP="000F40A2">
      <w:pPr>
        <w:jc w:val="center"/>
        <w:rPr>
          <w:rFonts w:ascii="Arial" w:hAnsi="Arial" w:cs="Arial"/>
          <w:b/>
          <w:bCs/>
        </w:rPr>
      </w:pPr>
    </w:p>
    <w:p w14:paraId="0A37501D" w14:textId="77777777" w:rsidR="00881A62" w:rsidRPr="00D40244" w:rsidRDefault="00881A62" w:rsidP="000F40A2">
      <w:pPr>
        <w:jc w:val="center"/>
        <w:rPr>
          <w:rFonts w:ascii="Arial" w:hAnsi="Arial" w:cs="Arial"/>
          <w:b/>
          <w:bCs/>
        </w:rPr>
      </w:pPr>
    </w:p>
    <w:p w14:paraId="53FB1651" w14:textId="77777777" w:rsidR="00AA4BC4" w:rsidRDefault="00ED3C86" w:rsidP="009E6FFD">
      <w:pPr>
        <w:tabs>
          <w:tab w:val="center" w:pos="7002"/>
          <w:tab w:val="left" w:pos="12840"/>
        </w:tabs>
        <w:rPr>
          <w:rFonts w:ascii="Arial" w:hAnsi="Arial" w:cs="Arial"/>
          <w:b/>
          <w:bCs/>
        </w:rPr>
      </w:pPr>
      <w:r w:rsidRPr="00D40244">
        <w:rPr>
          <w:rFonts w:ascii="Arial" w:hAnsi="Arial" w:cs="Arial"/>
          <w:b/>
          <w:bCs/>
        </w:rPr>
        <w:tab/>
      </w:r>
      <w:r w:rsidR="005260FA" w:rsidRPr="00D40244">
        <w:rPr>
          <w:rFonts w:ascii="Arial" w:hAnsi="Arial" w:cs="Arial"/>
          <w:b/>
          <w:bCs/>
        </w:rPr>
        <w:t xml:space="preserve">METODYKA I </w:t>
      </w:r>
      <w:r w:rsidR="00B27722" w:rsidRPr="00D40244">
        <w:rPr>
          <w:rFonts w:ascii="Arial" w:hAnsi="Arial" w:cs="Arial"/>
          <w:b/>
          <w:bCs/>
        </w:rPr>
        <w:t>KRYTERIA WYBORU PROJEKTÓW</w:t>
      </w:r>
      <w:r w:rsidR="000F40A2" w:rsidRPr="00D40244">
        <w:rPr>
          <w:rFonts w:ascii="Arial" w:hAnsi="Arial" w:cs="Arial"/>
          <w:b/>
          <w:bCs/>
        </w:rPr>
        <w:t xml:space="preserve"> </w:t>
      </w:r>
    </w:p>
    <w:p w14:paraId="102F96E7" w14:textId="73D3AC55" w:rsidR="000F40A2" w:rsidRPr="0033197A" w:rsidRDefault="005F4C43" w:rsidP="00AA4BC4">
      <w:pPr>
        <w:tabs>
          <w:tab w:val="center" w:pos="7002"/>
          <w:tab w:val="left" w:pos="12840"/>
        </w:tabs>
        <w:jc w:val="center"/>
        <w:rPr>
          <w:rFonts w:ascii="Arial" w:eastAsia="PMingLiU" w:hAnsi="Arial" w:cs="Arial"/>
          <w:b/>
          <w:bCs/>
          <w:spacing w:val="-10"/>
          <w:kern w:val="28"/>
          <w:lang w:eastAsia="pl-PL"/>
        </w:rPr>
      </w:pPr>
      <w:r w:rsidRPr="0033197A">
        <w:rPr>
          <w:rFonts w:ascii="Arial" w:eastAsia="PMingLiU" w:hAnsi="Arial" w:cs="Arial"/>
          <w:b/>
          <w:bCs/>
          <w:spacing w:val="-10"/>
          <w:kern w:val="28"/>
          <w:lang w:eastAsia="pl-PL"/>
        </w:rPr>
        <w:t>TRYB KONKURENCYJNY</w:t>
      </w:r>
    </w:p>
    <w:p w14:paraId="5E73322D" w14:textId="06FBD21D" w:rsidR="00ED3C86" w:rsidRPr="0033197A" w:rsidRDefault="00ED3C86" w:rsidP="00ED3C86">
      <w:pPr>
        <w:jc w:val="center"/>
        <w:rPr>
          <w:rFonts w:ascii="Arial" w:eastAsia="PMingLiU" w:hAnsi="Arial" w:cs="Arial"/>
          <w:b/>
          <w:bCs/>
          <w:spacing w:val="-10"/>
          <w:kern w:val="28"/>
          <w:lang w:eastAsia="pl-PL"/>
        </w:rPr>
      </w:pPr>
      <w:r w:rsidRPr="0033197A">
        <w:rPr>
          <w:rFonts w:ascii="Arial" w:eastAsia="PMingLiU" w:hAnsi="Arial" w:cs="Arial"/>
          <w:b/>
          <w:bCs/>
          <w:spacing w:val="-10"/>
          <w:kern w:val="28"/>
          <w:lang w:eastAsia="pl-PL"/>
        </w:rPr>
        <w:t xml:space="preserve">Priorytet </w:t>
      </w:r>
      <w:r w:rsidR="005C35E9" w:rsidRPr="0033197A">
        <w:rPr>
          <w:rFonts w:ascii="Arial" w:eastAsia="PMingLiU" w:hAnsi="Arial" w:cs="Arial"/>
          <w:b/>
          <w:bCs/>
          <w:spacing w:val="-10"/>
          <w:kern w:val="28"/>
          <w:lang w:eastAsia="pl-PL"/>
        </w:rPr>
        <w:t>I</w:t>
      </w:r>
      <w:r w:rsidRPr="0033197A">
        <w:rPr>
          <w:rFonts w:ascii="Arial" w:eastAsia="PMingLiU" w:hAnsi="Arial" w:cs="Arial"/>
          <w:b/>
          <w:bCs/>
          <w:spacing w:val="-10"/>
          <w:kern w:val="28"/>
          <w:lang w:eastAsia="pl-PL"/>
        </w:rPr>
        <w:t xml:space="preserve">V: </w:t>
      </w:r>
      <w:r w:rsidR="005C35E9" w:rsidRPr="0033197A">
        <w:rPr>
          <w:rFonts w:ascii="Arial" w:eastAsia="PMingLiU" w:hAnsi="Arial" w:cs="Arial"/>
          <w:b/>
          <w:bCs/>
          <w:spacing w:val="-10"/>
          <w:kern w:val="28"/>
          <w:lang w:eastAsia="pl-PL"/>
        </w:rPr>
        <w:t>Przestrzeń społeczna wysokiej jakości</w:t>
      </w:r>
    </w:p>
    <w:p w14:paraId="63855D35" w14:textId="1A873111" w:rsidR="00D40244" w:rsidRDefault="00D40244" w:rsidP="005C35E9">
      <w:pPr>
        <w:jc w:val="center"/>
        <w:rPr>
          <w:rFonts w:ascii="Arial" w:eastAsia="PMingLiU" w:hAnsi="Arial" w:cs="Arial"/>
          <w:b/>
          <w:bCs/>
          <w:spacing w:val="-10"/>
          <w:kern w:val="28"/>
          <w:lang w:eastAsia="pl-PL"/>
        </w:rPr>
      </w:pPr>
      <w:r w:rsidRPr="003D7F85">
        <w:rPr>
          <w:rFonts w:ascii="Arial" w:eastAsia="PMingLiU" w:hAnsi="Arial" w:cs="Arial"/>
          <w:b/>
          <w:bCs/>
          <w:spacing w:val="-10"/>
          <w:kern w:val="28"/>
          <w:lang w:eastAsia="pl-PL"/>
        </w:rPr>
        <w:t>Działani</w:t>
      </w:r>
      <w:r w:rsidR="00A50130" w:rsidRPr="003D7F85">
        <w:rPr>
          <w:rFonts w:ascii="Arial" w:eastAsia="PMingLiU" w:hAnsi="Arial" w:cs="Arial"/>
          <w:b/>
          <w:bCs/>
          <w:spacing w:val="-10"/>
          <w:kern w:val="28"/>
          <w:lang w:eastAsia="pl-PL"/>
        </w:rPr>
        <w:t>e</w:t>
      </w:r>
      <w:r w:rsidRPr="003D7F85">
        <w:rPr>
          <w:rFonts w:ascii="Arial" w:eastAsia="PMingLiU" w:hAnsi="Arial" w:cs="Arial"/>
          <w:b/>
          <w:bCs/>
          <w:spacing w:val="-10"/>
          <w:kern w:val="28"/>
          <w:lang w:eastAsia="pl-PL"/>
        </w:rPr>
        <w:t xml:space="preserve"> 04.01 Inwestycje w edukację</w:t>
      </w:r>
    </w:p>
    <w:p w14:paraId="5FF2B102" w14:textId="13A55AC6" w:rsidR="00ED3C86" w:rsidRPr="00D40244" w:rsidRDefault="00ED3C86" w:rsidP="00ED3C86">
      <w:pPr>
        <w:rPr>
          <w:rFonts w:ascii="Arial" w:eastAsia="PMingLiU" w:hAnsi="Arial" w:cs="Arial"/>
          <w:b/>
          <w:bCs/>
          <w:spacing w:val="-10"/>
          <w:kern w:val="28"/>
          <w:lang w:eastAsia="pl-PL"/>
        </w:rPr>
      </w:pPr>
    </w:p>
    <w:p w14:paraId="01D9B43E" w14:textId="71B42043" w:rsidR="006A30D8" w:rsidRPr="00D40244" w:rsidRDefault="00ED3C86" w:rsidP="006A30D8">
      <w:pPr>
        <w:spacing w:after="120"/>
        <w:rPr>
          <w:rFonts w:ascii="Arial" w:eastAsia="PMingLiU" w:hAnsi="Arial" w:cs="Arial"/>
          <w:b/>
          <w:bCs/>
          <w:spacing w:val="-10"/>
          <w:kern w:val="28"/>
          <w:lang w:eastAsia="pl-PL"/>
        </w:rPr>
      </w:pPr>
      <w:bookmarkStart w:id="0" w:name="_Hlk165012302"/>
      <w:r w:rsidRPr="00D40244">
        <w:rPr>
          <w:rFonts w:ascii="Arial" w:eastAsia="PMingLiU" w:hAnsi="Arial" w:cs="Arial"/>
          <w:b/>
          <w:bCs/>
          <w:spacing w:val="-10"/>
          <w:kern w:val="28"/>
          <w:lang w:eastAsia="pl-PL"/>
        </w:rPr>
        <w:t>Typ projekt</w:t>
      </w:r>
      <w:r w:rsidR="006A30D8" w:rsidRPr="00D40244">
        <w:rPr>
          <w:rFonts w:ascii="Arial" w:eastAsia="PMingLiU" w:hAnsi="Arial" w:cs="Arial"/>
          <w:b/>
          <w:bCs/>
          <w:spacing w:val="-10"/>
          <w:kern w:val="28"/>
          <w:lang w:eastAsia="pl-PL"/>
        </w:rPr>
        <w:t>ów</w:t>
      </w:r>
      <w:r w:rsidRPr="00D40244">
        <w:rPr>
          <w:rFonts w:ascii="Arial" w:eastAsia="PMingLiU" w:hAnsi="Arial" w:cs="Arial"/>
          <w:b/>
          <w:bCs/>
          <w:spacing w:val="-10"/>
          <w:kern w:val="28"/>
          <w:lang w:eastAsia="pl-PL"/>
        </w:rPr>
        <w:t xml:space="preserve">: </w:t>
      </w:r>
    </w:p>
    <w:p w14:paraId="547BAACD" w14:textId="1C7872D3" w:rsidR="0069552B" w:rsidRPr="00D40244" w:rsidRDefault="0069552B" w:rsidP="006A30D8">
      <w:pPr>
        <w:rPr>
          <w:rFonts w:ascii="Arial" w:eastAsia="PMingLiU" w:hAnsi="Arial" w:cs="Arial"/>
          <w:b/>
          <w:bCs/>
          <w:spacing w:val="-10"/>
          <w:kern w:val="28"/>
        </w:rPr>
      </w:pPr>
      <w:r w:rsidRPr="00D40244">
        <w:rPr>
          <w:rFonts w:ascii="Arial" w:eastAsia="PMingLiU" w:hAnsi="Arial" w:cs="Arial"/>
          <w:b/>
          <w:bCs/>
          <w:spacing w:val="-10"/>
          <w:kern w:val="28"/>
        </w:rPr>
        <w:t xml:space="preserve"> Inwestycje w infrastrukturę wychowania przedszkolnego</w:t>
      </w:r>
    </w:p>
    <w:bookmarkEnd w:id="0"/>
    <w:p w14:paraId="37944D4B" w14:textId="77777777" w:rsidR="00ED3C86" w:rsidRPr="005358D3" w:rsidRDefault="00ED3C86" w:rsidP="00CB0750">
      <w:pPr>
        <w:rPr>
          <w:rFonts w:ascii="Arial" w:eastAsia="PMingLiU" w:hAnsi="Arial" w:cs="Arial"/>
          <w:b/>
          <w:bCs/>
          <w:lang w:eastAsia="pl-PL"/>
        </w:rPr>
      </w:pPr>
    </w:p>
    <w:p w14:paraId="6D4134E0" w14:textId="77777777" w:rsidR="00E13622" w:rsidRPr="005358D3" w:rsidRDefault="00E13622" w:rsidP="00CB0750">
      <w:pPr>
        <w:rPr>
          <w:rFonts w:ascii="Arial" w:eastAsia="PMingLiU" w:hAnsi="Arial" w:cs="Arial"/>
          <w:b/>
          <w:bCs/>
          <w:lang w:eastAsia="pl-PL"/>
        </w:rPr>
      </w:pPr>
      <w:r w:rsidRPr="005358D3">
        <w:rPr>
          <w:rFonts w:ascii="Arial" w:eastAsia="PMingLiU" w:hAnsi="Arial" w:cs="Arial"/>
          <w:b/>
          <w:bCs/>
          <w:lang w:eastAsia="pl-PL"/>
        </w:rPr>
        <w:t>Metodyka</w:t>
      </w:r>
    </w:p>
    <w:p w14:paraId="163BDA36" w14:textId="77777777" w:rsidR="007A36F4" w:rsidRPr="00D40244" w:rsidRDefault="007A36F4" w:rsidP="007A36F4">
      <w:pPr>
        <w:ind w:right="710"/>
        <w:rPr>
          <w:rFonts w:ascii="Arial" w:hAnsi="Arial" w:cs="Arial"/>
          <w:iCs/>
          <w:sz w:val="20"/>
          <w:szCs w:val="20"/>
        </w:rPr>
      </w:pPr>
      <w:r w:rsidRPr="00D40244">
        <w:rPr>
          <w:rFonts w:ascii="Arial" w:hAnsi="Arial" w:cs="Arial"/>
          <w:iCs/>
          <w:sz w:val="20"/>
          <w:szCs w:val="20"/>
        </w:rPr>
        <w:t>Ocena projektów podzielona jest na etapy: etap oceny formalnej i etap oceny merytorycznej. W przypadku projektów partnerskich, kryteria oceny dotyczą wszystkich partnerów.</w:t>
      </w:r>
    </w:p>
    <w:p w14:paraId="112F105A" w14:textId="77777777" w:rsidR="007A36F4" w:rsidRPr="00D40244" w:rsidRDefault="007A36F4" w:rsidP="007A36F4">
      <w:pPr>
        <w:ind w:right="710"/>
        <w:rPr>
          <w:rFonts w:ascii="Arial" w:hAnsi="Arial" w:cs="Arial"/>
          <w:iCs/>
          <w:sz w:val="20"/>
          <w:szCs w:val="20"/>
        </w:rPr>
      </w:pPr>
    </w:p>
    <w:p w14:paraId="55931227" w14:textId="5D6C102E" w:rsidR="007A36F4" w:rsidRPr="00D40244" w:rsidRDefault="007A36F4" w:rsidP="007A36F4">
      <w:pPr>
        <w:ind w:right="1"/>
        <w:rPr>
          <w:rFonts w:ascii="Arial" w:hAnsi="Arial" w:cs="Arial"/>
          <w:iCs/>
          <w:sz w:val="20"/>
          <w:szCs w:val="20"/>
        </w:rPr>
      </w:pPr>
      <w:r w:rsidRPr="00D40244">
        <w:rPr>
          <w:rFonts w:ascii="Arial" w:hAnsi="Arial" w:cs="Arial"/>
          <w:b/>
          <w:bCs/>
          <w:iCs/>
          <w:sz w:val="20"/>
          <w:szCs w:val="20"/>
        </w:rPr>
        <w:t>Ocena formalna</w:t>
      </w:r>
      <w:r w:rsidRPr="00D40244">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w:t>
      </w:r>
      <w:r w:rsidR="00AA4BC4">
        <w:rPr>
          <w:rFonts w:ascii="Arial" w:hAnsi="Arial" w:cs="Arial"/>
          <w:iCs/>
          <w:sz w:val="20"/>
          <w:szCs w:val="20"/>
        </w:rPr>
        <w:t>,</w:t>
      </w:r>
      <w:r w:rsidRPr="00D40244">
        <w:rPr>
          <w:rFonts w:ascii="Arial" w:hAnsi="Arial" w:cs="Arial"/>
          <w:iCs/>
          <w:sz w:val="20"/>
          <w:szCs w:val="20"/>
        </w:rPr>
        <w:t xml:space="preserve">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w:t>
      </w:r>
      <w:r w:rsidR="00AA4BC4">
        <w:rPr>
          <w:rFonts w:ascii="Arial" w:hAnsi="Arial" w:cs="Arial"/>
          <w:iCs/>
          <w:sz w:val="20"/>
          <w:szCs w:val="20"/>
        </w:rPr>
        <w:t>,</w:t>
      </w:r>
      <w:r w:rsidRPr="00D40244">
        <w:rPr>
          <w:rFonts w:ascii="Arial" w:hAnsi="Arial" w:cs="Arial"/>
          <w:iCs/>
          <w:sz w:val="20"/>
          <w:szCs w:val="20"/>
        </w:rPr>
        <w:t xml:space="preserve"> opisujące wymogi kryterium są twierdzące (z wyjątkiem sytuacji, gdy dane kryterium/warunek nie dotyczy danego typu projektu). W przypadku możliwości wprowadzenia poprawy lub uzupełnienia</w:t>
      </w:r>
      <w:r w:rsidR="00AA4BC4">
        <w:rPr>
          <w:rFonts w:ascii="Arial" w:hAnsi="Arial" w:cs="Arial"/>
          <w:iCs/>
          <w:sz w:val="20"/>
          <w:szCs w:val="20"/>
        </w:rPr>
        <w:t>,</w:t>
      </w:r>
      <w:r w:rsidRPr="00D40244">
        <w:rPr>
          <w:rFonts w:ascii="Arial" w:hAnsi="Arial" w:cs="Arial"/>
          <w:iCs/>
          <w:sz w:val="20"/>
          <w:szCs w:val="20"/>
        </w:rPr>
        <w:t xml:space="preserve">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62C4A9F" w14:textId="77777777" w:rsidR="007A36F4" w:rsidRPr="00D40244" w:rsidRDefault="007A36F4" w:rsidP="007A36F4">
      <w:pPr>
        <w:ind w:right="1"/>
        <w:rPr>
          <w:rFonts w:ascii="Arial" w:hAnsi="Arial" w:cs="Arial"/>
          <w:iCs/>
          <w:sz w:val="20"/>
          <w:szCs w:val="20"/>
        </w:rPr>
      </w:pPr>
    </w:p>
    <w:p w14:paraId="6C37712D" w14:textId="77777777" w:rsidR="007A36F4" w:rsidRPr="00D40244" w:rsidRDefault="007A36F4" w:rsidP="007A36F4">
      <w:pPr>
        <w:ind w:right="1"/>
        <w:rPr>
          <w:rFonts w:ascii="Arial" w:hAnsi="Arial" w:cs="Arial"/>
          <w:iCs/>
          <w:sz w:val="20"/>
          <w:szCs w:val="20"/>
        </w:rPr>
      </w:pPr>
      <w:r w:rsidRPr="00D40244">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72DC955D" w14:textId="77777777" w:rsidR="00AA4BC4" w:rsidRDefault="00AA4BC4" w:rsidP="00B17050">
      <w:pPr>
        <w:jc w:val="both"/>
        <w:rPr>
          <w:rFonts w:ascii="Arial" w:hAnsi="Arial" w:cs="Arial"/>
          <w:b/>
          <w:bCs/>
          <w:iCs/>
          <w:sz w:val="20"/>
          <w:szCs w:val="20"/>
        </w:rPr>
      </w:pPr>
    </w:p>
    <w:p w14:paraId="4DF50EBE" w14:textId="77777777" w:rsidR="00792E87" w:rsidRPr="0033197A" w:rsidRDefault="00792E87" w:rsidP="00792E87">
      <w:pPr>
        <w:suppressAutoHyphens w:val="0"/>
        <w:rPr>
          <w:rFonts w:ascii="Arial" w:hAnsi="Arial" w:cs="Arial"/>
          <w:b/>
          <w:bCs/>
          <w:sz w:val="20"/>
          <w:szCs w:val="20"/>
          <w:lang w:eastAsia="pl-PL"/>
        </w:rPr>
      </w:pPr>
      <w:r w:rsidRPr="0033197A">
        <w:rPr>
          <w:rFonts w:ascii="Arial" w:hAnsi="Arial" w:cs="Arial"/>
          <w:b/>
          <w:bCs/>
          <w:sz w:val="20"/>
          <w:szCs w:val="20"/>
          <w:lang w:eastAsia="pl-PL"/>
        </w:rPr>
        <w:t xml:space="preserve"> </w:t>
      </w:r>
    </w:p>
    <w:p w14:paraId="599535FE" w14:textId="4F7B72EF" w:rsidR="00792E87" w:rsidRPr="0033197A" w:rsidRDefault="00792E87" w:rsidP="00792E87">
      <w:pPr>
        <w:suppressAutoHyphens w:val="0"/>
        <w:rPr>
          <w:rFonts w:ascii="Arial" w:hAnsi="Arial" w:cs="Arial"/>
          <w:bCs/>
          <w:sz w:val="20"/>
          <w:szCs w:val="20"/>
          <w:lang w:eastAsia="pl-PL"/>
        </w:rPr>
      </w:pPr>
      <w:r w:rsidRPr="0033197A">
        <w:rPr>
          <w:rFonts w:ascii="Arial" w:hAnsi="Arial" w:cs="Arial"/>
          <w:b/>
          <w:bCs/>
          <w:sz w:val="20"/>
          <w:szCs w:val="20"/>
          <w:lang w:eastAsia="pl-PL"/>
        </w:rPr>
        <w:t>Ocena merytoryczna</w:t>
      </w:r>
      <w:r w:rsidRPr="0033197A">
        <w:rPr>
          <w:rFonts w:ascii="Arial" w:hAnsi="Arial" w:cs="Arial"/>
          <w:sz w:val="20"/>
          <w:szCs w:val="20"/>
          <w:lang w:eastAsia="pl-PL"/>
        </w:rPr>
        <w:t xml:space="preserve"> projektów przeprowadzana jest </w:t>
      </w:r>
      <w:r w:rsidRPr="0033197A">
        <w:rPr>
          <w:rFonts w:ascii="Arial" w:hAnsi="Arial" w:cs="Arial"/>
          <w:sz w:val="20"/>
          <w:szCs w:val="20"/>
        </w:rPr>
        <w:t xml:space="preserve">w </w:t>
      </w:r>
      <w:r w:rsidRPr="0033197A">
        <w:rPr>
          <w:rFonts w:ascii="Arial" w:hAnsi="Arial" w:cs="Arial"/>
          <w:sz w:val="20"/>
          <w:szCs w:val="20"/>
          <w:lang w:eastAsia="pl-PL"/>
        </w:rPr>
        <w:t xml:space="preserve">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w:t>
      </w:r>
      <w:r w:rsidRPr="0033197A">
        <w:rPr>
          <w:rFonts w:ascii="Arial" w:hAnsi="Arial" w:cs="Arial"/>
          <w:sz w:val="20"/>
          <w:szCs w:val="20"/>
          <w:lang w:eastAsia="pl-PL"/>
        </w:rPr>
        <w:lastRenderedPageBreak/>
        <w:t xml:space="preserve">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w:t>
      </w:r>
      <w:r w:rsidRPr="0033197A">
        <w:rPr>
          <w:rFonts w:ascii="Arial" w:hAnsi="Arial" w:cs="Arial"/>
          <w:bCs/>
          <w:sz w:val="20"/>
          <w:szCs w:val="20"/>
          <w:lang w:eastAsia="pl-PL"/>
        </w:rPr>
        <w:t xml:space="preserve">Ocena poszczególnych kryteriów skutkuje przyznaniem projektowi odpowiedniej liczby punktów. </w:t>
      </w:r>
      <w:r w:rsidRPr="0033197A">
        <w:rPr>
          <w:rFonts w:ascii="Arial" w:hAnsi="Arial" w:cs="Arial"/>
          <w:sz w:val="20"/>
          <w:szCs w:val="20"/>
          <w:lang w:eastAsia="pl-PL"/>
        </w:rPr>
        <w:t xml:space="preserve">Celem ich zastosowania </w:t>
      </w:r>
      <w:r w:rsidRPr="0033197A">
        <w:rPr>
          <w:rFonts w:ascii="Arial" w:hAnsi="Arial" w:cs="Arial"/>
          <w:bCs/>
          <w:sz w:val="20"/>
          <w:szCs w:val="20"/>
          <w:lang w:eastAsia="pl-PL"/>
        </w:rPr>
        <w:t xml:space="preserve">jest uszeregowanie projektów według ilości uzyskanych punktów w stosunku do maksymalnej liczby punktów możliwych do uzyskania dla danego typu projektu. </w:t>
      </w:r>
      <w:r w:rsidRPr="0033197A">
        <w:rPr>
          <w:rFonts w:ascii="Arial" w:hAnsi="Arial" w:cs="Arial"/>
          <w:sz w:val="20"/>
          <w:szCs w:val="20"/>
          <w:lang w:eastAsia="pl-PL"/>
        </w:rPr>
        <w:t>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p>
    <w:p w14:paraId="4C454962" w14:textId="77777777" w:rsidR="00792E87" w:rsidRPr="0033197A" w:rsidRDefault="00792E87" w:rsidP="00792E87">
      <w:pPr>
        <w:suppressAutoHyphens w:val="0"/>
        <w:spacing w:after="120"/>
        <w:rPr>
          <w:rFonts w:ascii="Arial" w:hAnsi="Arial" w:cs="Arial"/>
          <w:bCs/>
          <w:sz w:val="20"/>
          <w:szCs w:val="20"/>
          <w:lang w:eastAsia="pl-PL"/>
        </w:rPr>
      </w:pPr>
      <w:r w:rsidRPr="0033197A">
        <w:rPr>
          <w:rFonts w:ascii="Arial" w:hAnsi="Arial" w:cs="Arial"/>
          <w:sz w:val="20"/>
          <w:szCs w:val="20"/>
          <w:lang w:eastAsia="pl-PL"/>
        </w:rPr>
        <w:t xml:space="preserve">Projekt otrzymuje ocenę pozytywną jeśli spełnia wszystkie </w:t>
      </w:r>
      <w:r w:rsidRPr="0033197A">
        <w:rPr>
          <w:rFonts w:ascii="Arial" w:hAnsi="Arial" w:cs="Arial"/>
          <w:bCs/>
          <w:sz w:val="20"/>
          <w:szCs w:val="20"/>
          <w:lang w:eastAsia="pl-PL"/>
        </w:rPr>
        <w:t xml:space="preserve">kryteria merytoryczne </w:t>
      </w:r>
      <w:proofErr w:type="spellStart"/>
      <w:r w:rsidRPr="0033197A">
        <w:rPr>
          <w:rFonts w:ascii="Arial" w:hAnsi="Arial" w:cs="Arial"/>
          <w:bCs/>
          <w:sz w:val="20"/>
          <w:szCs w:val="20"/>
          <w:lang w:eastAsia="pl-PL"/>
        </w:rPr>
        <w:t>niepunktowe</w:t>
      </w:r>
      <w:proofErr w:type="spellEnd"/>
      <w:r w:rsidRPr="0033197A">
        <w:rPr>
          <w:rFonts w:ascii="Arial" w:hAnsi="Arial" w:cs="Arial"/>
          <w:bCs/>
          <w:sz w:val="20"/>
          <w:szCs w:val="20"/>
          <w:lang w:eastAsia="pl-PL"/>
        </w:rPr>
        <w:t xml:space="preserve">. Ponadto, projekt otrzymuje pozytywną ocenę, jeśli uzyska co najmniej 50% maksymalnej liczby punktów przewidzianych w ramach kryteriów o charakterze punktowym.  </w:t>
      </w:r>
    </w:p>
    <w:p w14:paraId="191D14F6" w14:textId="77777777" w:rsidR="00792E87" w:rsidRPr="00911E82" w:rsidRDefault="00792E87" w:rsidP="00792E87">
      <w:pPr>
        <w:rPr>
          <w:rFonts w:ascii="Arial" w:hAnsi="Arial" w:cs="Arial"/>
          <w:bCs/>
          <w:sz w:val="20"/>
          <w:szCs w:val="20"/>
          <w:lang w:eastAsia="pl-PL"/>
        </w:rPr>
      </w:pPr>
      <w:r w:rsidRPr="0033197A">
        <w:rPr>
          <w:rFonts w:ascii="Arial" w:hAnsi="Arial" w:cs="Arial"/>
          <w:sz w:val="20"/>
          <w:szCs w:val="20"/>
        </w:rPr>
        <w:t xml:space="preserve">W przypadku nierozstrzygnięcia kolejności na liście w wyniku zastosowania kryteriów o charakterze punktowym projekty zostaną ustawione w porządku według kolejnych kryteriów </w:t>
      </w:r>
      <w:r w:rsidRPr="0033197A">
        <w:rPr>
          <w:rFonts w:ascii="Arial" w:hAnsi="Arial" w:cs="Arial"/>
          <w:bCs/>
          <w:sz w:val="20"/>
          <w:szCs w:val="20"/>
          <w:lang w:eastAsia="pl-PL"/>
        </w:rPr>
        <w:t>rozstrzygających.</w:t>
      </w:r>
    </w:p>
    <w:p w14:paraId="5A39BBE3" w14:textId="0BB9EB7A" w:rsidR="00246707" w:rsidRPr="005358D3" w:rsidRDefault="00246707" w:rsidP="001302D5">
      <w:pPr>
        <w:pStyle w:val="cel1"/>
        <w:ind w:left="0" w:firstLine="0"/>
        <w:jc w:val="left"/>
        <w:rPr>
          <w:rFonts w:ascii="Arial" w:eastAsia="PMingLiU" w:hAnsi="Arial" w:cs="Arial"/>
          <w:bCs/>
          <w:smallCaps w:val="0"/>
          <w:u w:val="none"/>
          <w:lang w:eastAsia="pl-PL"/>
        </w:rPr>
      </w:pPr>
    </w:p>
    <w:p w14:paraId="41C8F396" w14:textId="05AFA804" w:rsidR="00246707" w:rsidRPr="005358D3" w:rsidRDefault="007A36F4" w:rsidP="001302D5">
      <w:pPr>
        <w:pStyle w:val="cel1"/>
        <w:ind w:left="0" w:firstLine="0"/>
        <w:jc w:val="left"/>
        <w:rPr>
          <w:rFonts w:ascii="Arial" w:eastAsia="PMingLiU" w:hAnsi="Arial" w:cs="Arial"/>
          <w:bCs/>
          <w:smallCaps w:val="0"/>
          <w:u w:val="none"/>
          <w:lang w:eastAsia="pl-PL"/>
        </w:rPr>
      </w:pPr>
      <w:r w:rsidRPr="005358D3">
        <w:rPr>
          <w:rFonts w:ascii="Arial" w:eastAsia="PMingLiU" w:hAnsi="Arial" w:cs="Arial"/>
          <w:bCs/>
          <w:smallCaps w:val="0"/>
          <w:u w:val="none"/>
          <w:lang w:eastAsia="pl-PL"/>
        </w:rPr>
        <w:t>Kryteria formalne</w:t>
      </w:r>
    </w:p>
    <w:p w14:paraId="116BE033" w14:textId="77777777" w:rsidR="007A36F4" w:rsidRPr="005358D3" w:rsidRDefault="007A36F4" w:rsidP="001302D5">
      <w:pPr>
        <w:pStyle w:val="cel1"/>
        <w:ind w:left="0" w:firstLine="0"/>
        <w:jc w:val="left"/>
        <w:rPr>
          <w:rFonts w:ascii="Arial" w:eastAsia="PMingLiU" w:hAnsi="Arial" w:cs="Arial"/>
          <w:bCs/>
          <w:smallCaps w:val="0"/>
          <w:u w:val="none"/>
          <w:lang w:eastAsia="pl-PL"/>
        </w:rPr>
      </w:pPr>
    </w:p>
    <w:tbl>
      <w:tblPr>
        <w:tblW w:w="5000"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09"/>
        <w:gridCol w:w="2430"/>
        <w:gridCol w:w="5234"/>
        <w:gridCol w:w="1696"/>
        <w:gridCol w:w="4125"/>
      </w:tblGrid>
      <w:tr w:rsidR="00D40244" w:rsidRPr="00D40244" w14:paraId="01412431" w14:textId="77777777" w:rsidTr="003D7F85">
        <w:trPr>
          <w:trHeight w:val="840"/>
        </w:trPr>
        <w:tc>
          <w:tcPr>
            <w:tcW w:w="182" w:type="pct"/>
            <w:tcBorders>
              <w:top w:val="single" w:sz="4" w:space="0" w:color="auto"/>
              <w:right w:val="single" w:sz="4" w:space="0" w:color="auto"/>
            </w:tcBorders>
            <w:shd w:val="clear" w:color="auto" w:fill="CCCCCC"/>
            <w:vAlign w:val="center"/>
          </w:tcPr>
          <w:p w14:paraId="491D6D8B"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Lp.</w:t>
            </w:r>
          </w:p>
        </w:tc>
        <w:tc>
          <w:tcPr>
            <w:tcW w:w="868" w:type="pct"/>
            <w:tcBorders>
              <w:top w:val="single" w:sz="4" w:space="0" w:color="auto"/>
              <w:left w:val="single" w:sz="4" w:space="0" w:color="auto"/>
              <w:right w:val="single" w:sz="4" w:space="0" w:color="auto"/>
            </w:tcBorders>
            <w:shd w:val="clear" w:color="auto" w:fill="CCCCCC"/>
            <w:vAlign w:val="center"/>
          </w:tcPr>
          <w:p w14:paraId="090043E4"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bCs/>
                <w:sz w:val="20"/>
                <w:szCs w:val="20"/>
              </w:rPr>
              <w:t>Nazwa kryterium</w:t>
            </w:r>
          </w:p>
        </w:tc>
        <w:tc>
          <w:tcPr>
            <w:tcW w:w="1870" w:type="pct"/>
            <w:tcBorders>
              <w:top w:val="single" w:sz="4" w:space="0" w:color="auto"/>
              <w:left w:val="single" w:sz="4" w:space="0" w:color="auto"/>
              <w:right w:val="single" w:sz="4" w:space="0" w:color="auto"/>
            </w:tcBorders>
            <w:shd w:val="clear" w:color="auto" w:fill="CCCCCC"/>
            <w:vAlign w:val="center"/>
          </w:tcPr>
          <w:p w14:paraId="6A3945DC"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Definicja / opis kryterium</w:t>
            </w:r>
          </w:p>
        </w:tc>
        <w:tc>
          <w:tcPr>
            <w:tcW w:w="606" w:type="pct"/>
            <w:tcBorders>
              <w:top w:val="single" w:sz="4" w:space="0" w:color="auto"/>
              <w:left w:val="single" w:sz="4" w:space="0" w:color="auto"/>
              <w:right w:val="single" w:sz="4" w:space="0" w:color="auto"/>
            </w:tcBorders>
            <w:shd w:val="clear" w:color="auto" w:fill="CCCCCC"/>
            <w:vAlign w:val="center"/>
          </w:tcPr>
          <w:p w14:paraId="323A066E"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 xml:space="preserve">Ocena </w:t>
            </w:r>
          </w:p>
        </w:tc>
        <w:tc>
          <w:tcPr>
            <w:tcW w:w="1474" w:type="pct"/>
            <w:tcBorders>
              <w:top w:val="single" w:sz="4" w:space="0" w:color="auto"/>
              <w:left w:val="single" w:sz="4" w:space="0" w:color="auto"/>
              <w:right w:val="single" w:sz="4" w:space="0" w:color="auto"/>
            </w:tcBorders>
            <w:shd w:val="clear" w:color="auto" w:fill="CCCCCC"/>
          </w:tcPr>
          <w:p w14:paraId="771566F3" w14:textId="77777777" w:rsidR="007A36F4" w:rsidRPr="00D40244" w:rsidRDefault="007A36F4" w:rsidP="005947F5">
            <w:pPr>
              <w:rPr>
                <w:rFonts w:ascii="Arial" w:hAnsi="Arial" w:cs="Arial"/>
                <w:b/>
                <w:bCs/>
                <w:sz w:val="20"/>
                <w:szCs w:val="20"/>
              </w:rPr>
            </w:pPr>
          </w:p>
          <w:p w14:paraId="0B1B72F0"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Zasady oceny</w:t>
            </w:r>
          </w:p>
        </w:tc>
      </w:tr>
      <w:tr w:rsidR="00D40244" w:rsidRPr="00D40244" w14:paraId="4356480C" w14:textId="77777777" w:rsidTr="003D7F85">
        <w:trPr>
          <w:trHeight w:val="567"/>
        </w:trPr>
        <w:tc>
          <w:tcPr>
            <w:tcW w:w="182" w:type="pct"/>
            <w:vMerge w:val="restart"/>
            <w:tcBorders>
              <w:top w:val="single" w:sz="4" w:space="0" w:color="auto"/>
              <w:right w:val="single" w:sz="4" w:space="0" w:color="auto"/>
            </w:tcBorders>
            <w:shd w:val="clear" w:color="auto" w:fill="auto"/>
            <w:vAlign w:val="center"/>
          </w:tcPr>
          <w:p w14:paraId="40C63869" w14:textId="77777777" w:rsidR="007A36F4" w:rsidRPr="00D40244" w:rsidRDefault="007A36F4" w:rsidP="005947F5">
            <w:pPr>
              <w:rPr>
                <w:rFonts w:ascii="Arial" w:hAnsi="Arial" w:cs="Arial"/>
                <w:b/>
                <w:bCs/>
                <w:sz w:val="20"/>
                <w:szCs w:val="20"/>
              </w:rPr>
            </w:pPr>
            <w:r w:rsidRPr="00D40244">
              <w:rPr>
                <w:rFonts w:ascii="Arial" w:hAnsi="Arial" w:cs="Arial"/>
                <w:b/>
                <w:bCs/>
                <w:sz w:val="20"/>
                <w:szCs w:val="20"/>
              </w:rPr>
              <w:t>1.</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0F6EE8E4" w14:textId="77777777" w:rsidR="007A36F4" w:rsidRPr="00D40244" w:rsidRDefault="007A36F4" w:rsidP="005947F5">
            <w:pPr>
              <w:pStyle w:val="Default"/>
              <w:rPr>
                <w:rFonts w:ascii="Arial" w:eastAsia="Times New Roman" w:hAnsi="Arial" w:cs="Arial"/>
                <w:b/>
                <w:bCs/>
                <w:color w:val="auto"/>
                <w:sz w:val="20"/>
                <w:szCs w:val="20"/>
                <w:lang w:eastAsia="ar-SA"/>
              </w:rPr>
            </w:pPr>
            <w:r w:rsidRPr="005358D3">
              <w:rPr>
                <w:rFonts w:ascii="Arial" w:hAnsi="Arial" w:cs="Arial"/>
                <w:b/>
                <w:color w:val="auto"/>
                <w:sz w:val="20"/>
                <w:szCs w:val="20"/>
              </w:rPr>
              <w:t xml:space="preserve">Kompletność wniosku </w:t>
            </w:r>
            <w:r w:rsidRPr="005358D3">
              <w:rPr>
                <w:rFonts w:ascii="Arial" w:hAnsi="Arial" w:cs="Arial"/>
                <w:b/>
                <w:color w:val="auto"/>
                <w:sz w:val="20"/>
                <w:szCs w:val="20"/>
              </w:rPr>
              <w:br/>
              <w:t xml:space="preserve">o dofinansowanie  </w:t>
            </w: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2CE93704"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 xml:space="preserve">Czy wszystkie wymagane pola we wniosku o dofinansowanie zostały właściwie wypełnione?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9F0532C"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vAlign w:val="center"/>
          </w:tcPr>
          <w:p w14:paraId="63B373BB"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 na etapie oceny wniosku o dofinansowanie. </w:t>
            </w:r>
          </w:p>
          <w:p w14:paraId="766BC856" w14:textId="77777777" w:rsidR="007A36F4" w:rsidRPr="00D40244" w:rsidRDefault="007A36F4" w:rsidP="005947F5">
            <w:pPr>
              <w:rPr>
                <w:rFonts w:ascii="Arial" w:hAnsi="Arial" w:cs="Arial"/>
                <w:sz w:val="20"/>
                <w:szCs w:val="20"/>
              </w:rPr>
            </w:pPr>
          </w:p>
          <w:p w14:paraId="116DFB81" w14:textId="3C217857" w:rsidR="007A36F4" w:rsidRPr="00D40244" w:rsidRDefault="007A36F4" w:rsidP="005358D3">
            <w:r w:rsidRPr="00D40244">
              <w:rPr>
                <w:rFonts w:ascii="Arial" w:hAnsi="Arial" w:cs="Arial"/>
                <w:sz w:val="20"/>
                <w:szCs w:val="20"/>
              </w:rPr>
              <w:t>Spełnienie kryterium weryfikowane jest na moment oceny wniosku o dofinansowanie</w:t>
            </w:r>
            <w:r w:rsidR="0069552B" w:rsidRPr="005358D3">
              <w:rPr>
                <w:rFonts w:ascii="Arial" w:hAnsi="Arial" w:cs="Arial"/>
                <w:sz w:val="20"/>
                <w:szCs w:val="20"/>
              </w:rPr>
              <w:t xml:space="preserve"> na podstawie zapisów wniosku o dofinansowanie</w:t>
            </w:r>
          </w:p>
        </w:tc>
      </w:tr>
      <w:tr w:rsidR="00D40244" w:rsidRPr="00D40244" w14:paraId="0520270F" w14:textId="77777777" w:rsidTr="003D7F85">
        <w:trPr>
          <w:trHeight w:val="567"/>
        </w:trPr>
        <w:tc>
          <w:tcPr>
            <w:tcW w:w="182" w:type="pct"/>
            <w:vMerge/>
            <w:tcBorders>
              <w:right w:val="single" w:sz="4" w:space="0" w:color="auto"/>
            </w:tcBorders>
            <w:shd w:val="clear" w:color="auto" w:fill="auto"/>
            <w:vAlign w:val="center"/>
          </w:tcPr>
          <w:p w14:paraId="6016D970" w14:textId="77777777" w:rsidR="007A36F4" w:rsidRPr="00D40244" w:rsidRDefault="007A36F4" w:rsidP="005947F5">
            <w:pPr>
              <w:rPr>
                <w:rFonts w:ascii="Arial" w:hAnsi="Arial" w:cs="Arial"/>
                <w:b/>
                <w:bCs/>
                <w:sz w:val="20"/>
                <w:szCs w:val="20"/>
              </w:rPr>
            </w:pPr>
          </w:p>
        </w:tc>
        <w:tc>
          <w:tcPr>
            <w:tcW w:w="868" w:type="pct"/>
            <w:vMerge/>
            <w:tcBorders>
              <w:left w:val="single" w:sz="4" w:space="0" w:color="auto"/>
              <w:right w:val="single" w:sz="4" w:space="0" w:color="auto"/>
            </w:tcBorders>
            <w:shd w:val="clear" w:color="auto" w:fill="auto"/>
            <w:vAlign w:val="center"/>
          </w:tcPr>
          <w:p w14:paraId="67A078CC"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12472585"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przedłożono wszystkie wymagane dokumenty oraz czy przedłożone załączniki zostały przygotowane na wzorach określonych w Regulaminie wyboru projektów (jeśli dotyczy)?</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E771903"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vAlign w:val="center"/>
          </w:tcPr>
          <w:p w14:paraId="4A075CAF"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77B8230" w14:textId="77777777" w:rsidR="007A36F4" w:rsidRPr="00D40244" w:rsidRDefault="007A36F4" w:rsidP="005947F5">
            <w:pPr>
              <w:rPr>
                <w:rFonts w:ascii="Arial" w:hAnsi="Arial" w:cs="Arial"/>
                <w:sz w:val="20"/>
                <w:szCs w:val="20"/>
              </w:rPr>
            </w:pPr>
          </w:p>
          <w:p w14:paraId="783E3264" w14:textId="77777777" w:rsidR="007A36F4" w:rsidRPr="005358D3" w:rsidRDefault="007A36F4" w:rsidP="005947F5">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w:t>
            </w:r>
            <w:r w:rsidRPr="00D40244">
              <w:rPr>
                <w:rFonts w:ascii="Arial" w:eastAsia="Times New Roman" w:hAnsi="Arial" w:cs="Arial"/>
                <w:bCs/>
                <w:color w:val="auto"/>
                <w:sz w:val="20"/>
                <w:szCs w:val="20"/>
                <w:lang w:eastAsia="ar-SA"/>
              </w:rPr>
              <w:t>na podstawie zapisów wniosku o dofinansowanie oraz dokumentacji składanej wraz z wnioskiem.</w:t>
            </w:r>
            <w:r w:rsidRPr="005358D3">
              <w:rPr>
                <w:rFonts w:ascii="Arial" w:hAnsi="Arial" w:cs="Arial"/>
                <w:bCs/>
                <w:color w:val="auto"/>
                <w:sz w:val="20"/>
                <w:szCs w:val="20"/>
              </w:rPr>
              <w:t xml:space="preserve"> </w:t>
            </w:r>
          </w:p>
        </w:tc>
      </w:tr>
      <w:tr w:rsidR="00D40244" w:rsidRPr="00D40244" w14:paraId="65BD2220" w14:textId="77777777" w:rsidTr="003D7F85">
        <w:trPr>
          <w:trHeight w:val="567"/>
        </w:trPr>
        <w:tc>
          <w:tcPr>
            <w:tcW w:w="182" w:type="pct"/>
            <w:vMerge/>
            <w:tcBorders>
              <w:right w:val="single" w:sz="4" w:space="0" w:color="auto"/>
            </w:tcBorders>
            <w:shd w:val="clear" w:color="auto" w:fill="auto"/>
            <w:vAlign w:val="center"/>
          </w:tcPr>
          <w:p w14:paraId="3D872053" w14:textId="77777777" w:rsidR="007A36F4" w:rsidRPr="00D40244" w:rsidRDefault="007A36F4" w:rsidP="005947F5">
            <w:pPr>
              <w:rPr>
                <w:rFonts w:ascii="Arial" w:hAnsi="Arial" w:cs="Arial"/>
                <w:b/>
                <w:bCs/>
                <w:sz w:val="20"/>
                <w:szCs w:val="20"/>
              </w:rPr>
            </w:pPr>
          </w:p>
        </w:tc>
        <w:tc>
          <w:tcPr>
            <w:tcW w:w="868" w:type="pct"/>
            <w:vMerge/>
            <w:tcBorders>
              <w:left w:val="single" w:sz="4" w:space="0" w:color="auto"/>
              <w:right w:val="single" w:sz="4" w:space="0" w:color="auto"/>
            </w:tcBorders>
            <w:shd w:val="clear" w:color="auto" w:fill="auto"/>
            <w:vAlign w:val="center"/>
          </w:tcPr>
          <w:p w14:paraId="03EFDAA3"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23A34176"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załączniki są opatrzone datą ich sporządzenia/wydania oraz pieczątką z klauzulą ostateczności (jeśli dotyczy)?</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912FFB8"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vAlign w:val="center"/>
          </w:tcPr>
          <w:p w14:paraId="78E903FE"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1E4B126C" w14:textId="77777777" w:rsidR="007A36F4" w:rsidRPr="00D40244" w:rsidRDefault="007A36F4" w:rsidP="005947F5">
            <w:pPr>
              <w:rPr>
                <w:rFonts w:ascii="Arial" w:hAnsi="Arial" w:cs="Arial"/>
                <w:sz w:val="20"/>
                <w:szCs w:val="20"/>
              </w:rPr>
            </w:pPr>
          </w:p>
          <w:p w14:paraId="410E897C"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 xml:space="preserve">na podstawie zapisów wniosku o </w:t>
            </w:r>
            <w:r w:rsidRPr="00D40244">
              <w:rPr>
                <w:rFonts w:ascii="Arial" w:hAnsi="Arial" w:cs="Arial"/>
                <w:bCs/>
                <w:sz w:val="20"/>
                <w:szCs w:val="20"/>
              </w:rPr>
              <w:lastRenderedPageBreak/>
              <w:t>dofinansowanie oraz dokumentacji składanej wraz z wnioskiem.</w:t>
            </w:r>
          </w:p>
        </w:tc>
      </w:tr>
      <w:tr w:rsidR="00D40244" w:rsidRPr="00D40244" w14:paraId="10A757AD" w14:textId="77777777" w:rsidTr="003D7F85">
        <w:trPr>
          <w:trHeight w:val="567"/>
        </w:trPr>
        <w:tc>
          <w:tcPr>
            <w:tcW w:w="182" w:type="pct"/>
            <w:vMerge/>
            <w:tcBorders>
              <w:right w:val="single" w:sz="4" w:space="0" w:color="auto"/>
            </w:tcBorders>
            <w:shd w:val="clear" w:color="auto" w:fill="auto"/>
            <w:vAlign w:val="center"/>
          </w:tcPr>
          <w:p w14:paraId="23D31BCA" w14:textId="77777777" w:rsidR="007A36F4" w:rsidRPr="00D40244" w:rsidRDefault="007A36F4" w:rsidP="005947F5">
            <w:pPr>
              <w:rPr>
                <w:rFonts w:ascii="Arial" w:hAnsi="Arial" w:cs="Arial"/>
                <w:b/>
                <w:bCs/>
                <w:sz w:val="20"/>
                <w:szCs w:val="20"/>
              </w:rPr>
            </w:pPr>
          </w:p>
        </w:tc>
        <w:tc>
          <w:tcPr>
            <w:tcW w:w="868" w:type="pct"/>
            <w:vMerge/>
            <w:tcBorders>
              <w:left w:val="single" w:sz="4" w:space="0" w:color="auto"/>
              <w:right w:val="single" w:sz="4" w:space="0" w:color="auto"/>
            </w:tcBorders>
            <w:shd w:val="clear" w:color="auto" w:fill="auto"/>
            <w:vAlign w:val="center"/>
          </w:tcPr>
          <w:p w14:paraId="74DDD904"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7DDB56FA"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wniosek o dofinansowanie oraz załączniki zostały sporządzone w języku polskim?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2A49DA5"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vAlign w:val="center"/>
          </w:tcPr>
          <w:p w14:paraId="6040A146"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2A77EE92" w14:textId="77777777" w:rsidR="007A36F4" w:rsidRPr="00D40244" w:rsidRDefault="007A36F4" w:rsidP="005947F5">
            <w:pPr>
              <w:rPr>
                <w:rFonts w:ascii="Arial" w:hAnsi="Arial" w:cs="Arial"/>
                <w:sz w:val="20"/>
                <w:szCs w:val="20"/>
              </w:rPr>
            </w:pPr>
          </w:p>
          <w:p w14:paraId="56081F58"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D40244" w:rsidRPr="00D40244" w14:paraId="3272691B" w14:textId="77777777" w:rsidTr="003D7F85">
        <w:trPr>
          <w:trHeight w:val="567"/>
        </w:trPr>
        <w:tc>
          <w:tcPr>
            <w:tcW w:w="182" w:type="pct"/>
            <w:vMerge/>
            <w:tcBorders>
              <w:bottom w:val="single" w:sz="4" w:space="0" w:color="auto"/>
              <w:right w:val="single" w:sz="4" w:space="0" w:color="auto"/>
            </w:tcBorders>
            <w:shd w:val="clear" w:color="auto" w:fill="auto"/>
            <w:vAlign w:val="center"/>
          </w:tcPr>
          <w:p w14:paraId="7EDB401E" w14:textId="77777777" w:rsidR="007A36F4" w:rsidRPr="00D40244" w:rsidRDefault="007A36F4" w:rsidP="005947F5">
            <w:pPr>
              <w:rPr>
                <w:rFonts w:ascii="Arial" w:hAnsi="Arial" w:cs="Arial"/>
                <w:b/>
                <w:bCs/>
                <w:sz w:val="20"/>
                <w:szCs w:val="20"/>
              </w:rPr>
            </w:pPr>
          </w:p>
        </w:tc>
        <w:tc>
          <w:tcPr>
            <w:tcW w:w="868" w:type="pct"/>
            <w:vMerge/>
            <w:tcBorders>
              <w:left w:val="single" w:sz="4" w:space="0" w:color="auto"/>
              <w:bottom w:val="single" w:sz="4" w:space="0" w:color="auto"/>
              <w:right w:val="single" w:sz="4" w:space="0" w:color="auto"/>
            </w:tcBorders>
            <w:shd w:val="clear" w:color="auto" w:fill="auto"/>
            <w:vAlign w:val="center"/>
          </w:tcPr>
          <w:p w14:paraId="3C37A88C" w14:textId="77777777" w:rsidR="007A36F4" w:rsidRPr="00D40244" w:rsidRDefault="007A36F4" w:rsidP="005947F5">
            <w:pPr>
              <w:pStyle w:val="Default"/>
              <w:rPr>
                <w:rFonts w:ascii="Arial" w:eastAsia="Times New Roman" w:hAnsi="Arial" w:cs="Arial"/>
                <w:b/>
                <w:bCs/>
                <w:color w:val="auto"/>
                <w:sz w:val="20"/>
                <w:szCs w:val="20"/>
                <w:lang w:eastAsia="ar-SA"/>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3E49E132" w14:textId="77777777" w:rsidR="007A36F4" w:rsidRPr="00D40244" w:rsidRDefault="007A36F4" w:rsidP="005947F5">
            <w:pPr>
              <w:pStyle w:val="Default"/>
              <w:rPr>
                <w:rFonts w:ascii="Arial" w:eastAsia="Times New Roman" w:hAnsi="Arial" w:cs="Arial"/>
                <w:bCs/>
                <w:color w:val="auto"/>
                <w:sz w:val="20"/>
                <w:szCs w:val="20"/>
                <w:lang w:eastAsia="ar-SA"/>
              </w:rPr>
            </w:pPr>
            <w:r w:rsidRPr="005358D3">
              <w:rPr>
                <w:rFonts w:ascii="Arial" w:hAnsi="Arial" w:cs="Arial"/>
                <w:color w:val="auto"/>
                <w:sz w:val="20"/>
                <w:szCs w:val="20"/>
              </w:rPr>
              <w:t>Czy we wniosku o dofinansowanie oraz w załącznikach nie stwierdzono innych braków formalnych lub oczywistych omyłek (np. rozbieżna w przedłożonej dokumentacji nazwa Wnioskodawcy, tytuł projektu itp.)?</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35108F1"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vAlign w:val="center"/>
          </w:tcPr>
          <w:p w14:paraId="46D0CDDB"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53762F43" w14:textId="77777777" w:rsidR="007A36F4" w:rsidRPr="00D40244" w:rsidRDefault="007A36F4" w:rsidP="005947F5">
            <w:pPr>
              <w:rPr>
                <w:rFonts w:ascii="Arial" w:hAnsi="Arial" w:cs="Arial"/>
                <w:sz w:val="20"/>
                <w:szCs w:val="20"/>
              </w:rPr>
            </w:pPr>
          </w:p>
          <w:p w14:paraId="77FFFBF9" w14:textId="77777777" w:rsidR="007A36F4" w:rsidRPr="005358D3" w:rsidRDefault="007A36F4" w:rsidP="005947F5">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r w:rsidRPr="00D40244">
              <w:rPr>
                <w:rFonts w:ascii="Arial" w:hAnsi="Arial" w:cs="Arial"/>
                <w:bCs/>
                <w:sz w:val="20"/>
                <w:szCs w:val="20"/>
              </w:rPr>
              <w:t>na podstawie zapisów wniosku o dofinansowanie oraz dokumentacji składanej wraz z wnioskiem.</w:t>
            </w:r>
          </w:p>
        </w:tc>
      </w:tr>
      <w:tr w:rsidR="00D40244" w:rsidRPr="00D40244" w14:paraId="216174B4" w14:textId="77777777" w:rsidTr="003D7F85">
        <w:trPr>
          <w:trHeight w:val="2852"/>
        </w:trPr>
        <w:tc>
          <w:tcPr>
            <w:tcW w:w="182" w:type="pct"/>
            <w:vMerge w:val="restart"/>
            <w:tcBorders>
              <w:top w:val="single" w:sz="4" w:space="0" w:color="auto"/>
              <w:right w:val="single" w:sz="4" w:space="0" w:color="auto"/>
            </w:tcBorders>
            <w:shd w:val="clear" w:color="auto" w:fill="auto"/>
            <w:vAlign w:val="center"/>
          </w:tcPr>
          <w:p w14:paraId="6A370F24" w14:textId="77777777" w:rsidR="007A36F4" w:rsidRPr="00D40244" w:rsidRDefault="007A36F4" w:rsidP="005947F5">
            <w:pPr>
              <w:rPr>
                <w:rFonts w:ascii="Arial" w:hAnsi="Arial" w:cs="Arial"/>
                <w:sz w:val="20"/>
                <w:szCs w:val="20"/>
              </w:rPr>
            </w:pPr>
            <w:r w:rsidRPr="00D40244">
              <w:rPr>
                <w:rFonts w:ascii="Arial" w:hAnsi="Arial" w:cs="Arial"/>
                <w:b/>
                <w:bCs/>
                <w:sz w:val="20"/>
                <w:szCs w:val="20"/>
              </w:rPr>
              <w:t>2.</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5D4CCC37" w14:textId="77777777" w:rsidR="007A36F4" w:rsidRPr="00D40244" w:rsidRDefault="007A36F4" w:rsidP="005947F5">
            <w:pPr>
              <w:snapToGrid w:val="0"/>
              <w:rPr>
                <w:rFonts w:ascii="Arial" w:hAnsi="Arial" w:cs="Arial"/>
                <w:i/>
                <w:iCs/>
                <w:sz w:val="20"/>
                <w:szCs w:val="20"/>
              </w:rPr>
            </w:pPr>
            <w:r w:rsidRPr="00D40244">
              <w:rPr>
                <w:rFonts w:ascii="Arial" w:hAnsi="Arial" w:cs="Arial"/>
                <w:b/>
                <w:bCs/>
                <w:sz w:val="20"/>
                <w:szCs w:val="20"/>
              </w:rPr>
              <w:t xml:space="preserve">Kwalifikowalność Wnioskodawcy </w:t>
            </w:r>
            <w:r w:rsidRPr="00D40244">
              <w:rPr>
                <w:rFonts w:ascii="Arial" w:hAnsi="Arial" w:cs="Arial"/>
                <w:sz w:val="20"/>
                <w:szCs w:val="20"/>
              </w:rPr>
              <w:br/>
            </w:r>
            <w:r w:rsidRPr="00D40244">
              <w:rPr>
                <w:rFonts w:ascii="Arial" w:hAnsi="Arial" w:cs="Arial"/>
                <w:b/>
                <w:bCs/>
                <w:sz w:val="20"/>
                <w:szCs w:val="20"/>
              </w:rPr>
              <w:t>i projektu</w:t>
            </w:r>
          </w:p>
          <w:p w14:paraId="664348A6"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3E46ED02" w14:textId="77777777" w:rsidR="007A36F4" w:rsidRPr="00D40244" w:rsidRDefault="007A36F4" w:rsidP="005947F5">
            <w:pPr>
              <w:rPr>
                <w:rFonts w:ascii="Arial" w:hAnsi="Arial" w:cs="Arial"/>
                <w:sz w:val="20"/>
                <w:szCs w:val="20"/>
              </w:rPr>
            </w:pPr>
            <w:r w:rsidRPr="00D40244">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1FF445C"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207 ust. 4 Ustawy z dnia 27 sierpnia 2009 r. o finansach publicznych;</w:t>
            </w:r>
          </w:p>
          <w:p w14:paraId="78EE6711" w14:textId="77777777" w:rsidR="007A36F4"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12 ust. 1 pkt 1 Ustawy z dnia 15 czerwca 2012 r. o skutkach powierzania wykonywania pracy cudzoziemcom przebywającym wbrew przepisom na terytorium Rzeczypospolitej Polskiej;</w:t>
            </w:r>
          </w:p>
          <w:p w14:paraId="55EAEE54" w14:textId="6B127EE4" w:rsidR="00264F13" w:rsidRPr="00D40244" w:rsidRDefault="007A36F4" w:rsidP="007A36F4">
            <w:pPr>
              <w:pStyle w:val="Akapitzlist"/>
              <w:numPr>
                <w:ilvl w:val="0"/>
                <w:numId w:val="22"/>
              </w:numPr>
              <w:ind w:left="600" w:hanging="283"/>
              <w:rPr>
                <w:rFonts w:ascii="Arial" w:hAnsi="Arial" w:cs="Arial"/>
                <w:sz w:val="20"/>
                <w:szCs w:val="20"/>
              </w:rPr>
            </w:pPr>
            <w:r w:rsidRPr="00D40244">
              <w:rPr>
                <w:rFonts w:ascii="Arial" w:hAnsi="Arial" w:cs="Arial"/>
                <w:sz w:val="20"/>
                <w:szCs w:val="20"/>
              </w:rPr>
              <w:t>art. 9 ust. 1 pkt 2a Ustawy z dnia 28 października 2002 r. o odpowiedzialności podmiotów zbiorowych za czyny zabronione pod groźbą kary;</w:t>
            </w:r>
          </w:p>
          <w:p w14:paraId="7B8BD977" w14:textId="3F9AD023" w:rsidR="00264F13" w:rsidRPr="00D40244" w:rsidRDefault="007A36F4" w:rsidP="0069552B">
            <w:pPr>
              <w:pStyle w:val="Akapitzlist"/>
              <w:numPr>
                <w:ilvl w:val="0"/>
                <w:numId w:val="22"/>
              </w:numPr>
              <w:ind w:left="600" w:hanging="283"/>
              <w:rPr>
                <w:rFonts w:ascii="Arial" w:hAnsi="Arial" w:cs="Arial"/>
                <w:sz w:val="20"/>
                <w:szCs w:val="20"/>
              </w:rPr>
            </w:pPr>
            <w:r w:rsidRPr="00D40244">
              <w:rPr>
                <w:rFonts w:ascii="Arial" w:hAnsi="Arial" w:cs="Arial"/>
                <w:sz w:val="20"/>
                <w:szCs w:val="20"/>
              </w:rPr>
              <w:t>art. 61 ust. 3 ustawy z dnia 28 kwietnia 2022 r. o zasadach realizacji zadań finansowanych ze środków europejskich w perspektywie finansowej 2021–2027;</w:t>
            </w:r>
          </w:p>
          <w:p w14:paraId="2F2342A4" w14:textId="104ECA05" w:rsidR="007A36F4" w:rsidRPr="00D40244" w:rsidRDefault="007A36F4" w:rsidP="003D7F85">
            <w:pPr>
              <w:pStyle w:val="Akapitzlist"/>
              <w:numPr>
                <w:ilvl w:val="0"/>
                <w:numId w:val="30"/>
              </w:numPr>
              <w:ind w:left="596"/>
              <w:rPr>
                <w:rFonts w:ascii="Arial" w:hAnsi="Arial" w:cs="Arial"/>
                <w:sz w:val="20"/>
                <w:szCs w:val="20"/>
              </w:rPr>
            </w:pPr>
            <w:r w:rsidRPr="00D40244">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76C04E03" w14:textId="77777777" w:rsidR="007A36F4" w:rsidRPr="00D40244" w:rsidRDefault="007A36F4" w:rsidP="005947F5">
            <w:pPr>
              <w:keepNext/>
              <w:tabs>
                <w:tab w:val="num" w:pos="0"/>
              </w:tabs>
              <w:outlineLvl w:val="3"/>
              <w:rPr>
                <w:rFonts w:ascii="Arial" w:hAnsi="Arial" w:cs="Arial"/>
                <w:bCs/>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A7DD162"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57D68606" w14:textId="77777777" w:rsidR="007A36F4" w:rsidRPr="00D40244" w:rsidRDefault="007A36F4" w:rsidP="005947F5">
            <w:pPr>
              <w:rPr>
                <w:rFonts w:ascii="Arial" w:hAnsi="Arial" w:cs="Arial"/>
                <w:b/>
                <w:bCs/>
                <w:sz w:val="20"/>
                <w:szCs w:val="20"/>
              </w:rPr>
            </w:pPr>
          </w:p>
        </w:tc>
        <w:tc>
          <w:tcPr>
            <w:tcW w:w="1474" w:type="pct"/>
            <w:tcBorders>
              <w:top w:val="single" w:sz="4" w:space="0" w:color="auto"/>
              <w:left w:val="single" w:sz="4" w:space="0" w:color="auto"/>
              <w:bottom w:val="single" w:sz="4" w:space="0" w:color="auto"/>
              <w:right w:val="single" w:sz="4" w:space="0" w:color="auto"/>
            </w:tcBorders>
          </w:tcPr>
          <w:p w14:paraId="5BE083D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4F2E01DB" w14:textId="77777777" w:rsidR="007A36F4" w:rsidRPr="00D40244" w:rsidRDefault="007A36F4" w:rsidP="005947F5">
            <w:pPr>
              <w:rPr>
                <w:rFonts w:ascii="Arial" w:hAnsi="Arial" w:cs="Arial"/>
                <w:sz w:val="20"/>
                <w:szCs w:val="20"/>
              </w:rPr>
            </w:pPr>
          </w:p>
          <w:p w14:paraId="3309FDF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D40244" w:rsidRPr="00D40244" w14:paraId="758AF865" w14:textId="77777777" w:rsidTr="003D7F85">
        <w:trPr>
          <w:trHeight w:val="2852"/>
        </w:trPr>
        <w:tc>
          <w:tcPr>
            <w:tcW w:w="182" w:type="pct"/>
            <w:vMerge/>
            <w:tcBorders>
              <w:right w:val="single" w:sz="4" w:space="0" w:color="auto"/>
            </w:tcBorders>
            <w:shd w:val="clear" w:color="auto" w:fill="auto"/>
            <w:vAlign w:val="center"/>
          </w:tcPr>
          <w:p w14:paraId="32C6F429" w14:textId="77777777" w:rsidR="007A36F4" w:rsidRPr="00D40244" w:rsidRDefault="007A36F4" w:rsidP="005947F5">
            <w:pPr>
              <w:rPr>
                <w:rFonts w:ascii="Arial" w:hAnsi="Arial" w:cs="Arial"/>
                <w:sz w:val="20"/>
                <w:szCs w:val="20"/>
              </w:rPr>
            </w:pPr>
          </w:p>
        </w:tc>
        <w:tc>
          <w:tcPr>
            <w:tcW w:w="868" w:type="pct"/>
            <w:vMerge/>
            <w:tcBorders>
              <w:left w:val="single" w:sz="4" w:space="0" w:color="auto"/>
              <w:right w:val="single" w:sz="4" w:space="0" w:color="auto"/>
            </w:tcBorders>
            <w:shd w:val="clear" w:color="auto" w:fill="auto"/>
            <w:vAlign w:val="center"/>
          </w:tcPr>
          <w:p w14:paraId="15918969"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0B5143AF"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 (jeśli dotyczy)</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79E4F70"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TAK/NIE/NIE DOTYCZY</w:t>
            </w:r>
          </w:p>
        </w:tc>
        <w:tc>
          <w:tcPr>
            <w:tcW w:w="1474" w:type="pct"/>
            <w:tcBorders>
              <w:top w:val="single" w:sz="4" w:space="0" w:color="auto"/>
              <w:left w:val="single" w:sz="4" w:space="0" w:color="auto"/>
              <w:bottom w:val="single" w:sz="4" w:space="0" w:color="auto"/>
              <w:right w:val="single" w:sz="4" w:space="0" w:color="auto"/>
            </w:tcBorders>
          </w:tcPr>
          <w:p w14:paraId="1F5A64BD"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69D77376" w14:textId="77777777" w:rsidR="007A36F4" w:rsidRPr="00D40244" w:rsidRDefault="007A36F4" w:rsidP="005947F5">
            <w:pPr>
              <w:rPr>
                <w:rFonts w:ascii="Arial" w:hAnsi="Arial" w:cs="Arial"/>
                <w:sz w:val="20"/>
                <w:szCs w:val="20"/>
              </w:rPr>
            </w:pPr>
          </w:p>
          <w:p w14:paraId="097556AE"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w:t>
            </w:r>
            <w:r w:rsidRPr="00D40244">
              <w:rPr>
                <w:rFonts w:ascii="Arial" w:hAnsi="Arial" w:cs="Arial"/>
                <w:bCs/>
                <w:sz w:val="20"/>
                <w:szCs w:val="20"/>
              </w:rPr>
              <w:t xml:space="preserve"> na podstawie zapisów wniosku o dofinansowanie i dokumentów składanych wraz z wnioskiem </w:t>
            </w:r>
            <w:r w:rsidRPr="00D40244">
              <w:rPr>
                <w:rFonts w:ascii="Arial" w:hAnsi="Arial" w:cs="Arial"/>
                <w:sz w:val="20"/>
                <w:szCs w:val="20"/>
              </w:rPr>
              <w:t>na moment oceny wniosku o dofinansowanie oraz na moment udzielenia wsparcia.</w:t>
            </w:r>
          </w:p>
        </w:tc>
      </w:tr>
      <w:tr w:rsidR="00D40244" w:rsidRPr="00D40244" w14:paraId="3AA9C37C" w14:textId="77777777" w:rsidTr="003D7F85">
        <w:trPr>
          <w:trHeight w:val="1692"/>
        </w:trPr>
        <w:tc>
          <w:tcPr>
            <w:tcW w:w="182" w:type="pct"/>
            <w:vMerge/>
            <w:tcBorders>
              <w:right w:val="single" w:sz="4" w:space="0" w:color="auto"/>
            </w:tcBorders>
            <w:shd w:val="clear" w:color="auto" w:fill="auto"/>
            <w:vAlign w:val="center"/>
          </w:tcPr>
          <w:p w14:paraId="6F683AD1" w14:textId="77777777" w:rsidR="007A36F4" w:rsidRPr="00D40244" w:rsidRDefault="007A36F4" w:rsidP="005947F5">
            <w:pPr>
              <w:rPr>
                <w:rFonts w:ascii="Arial" w:hAnsi="Arial" w:cs="Arial"/>
                <w:sz w:val="20"/>
                <w:szCs w:val="20"/>
              </w:rPr>
            </w:pPr>
          </w:p>
        </w:tc>
        <w:tc>
          <w:tcPr>
            <w:tcW w:w="868" w:type="pct"/>
            <w:vMerge/>
            <w:tcBorders>
              <w:left w:val="single" w:sz="4" w:space="0" w:color="auto"/>
              <w:right w:val="single" w:sz="4" w:space="0" w:color="auto"/>
            </w:tcBorders>
            <w:shd w:val="clear" w:color="auto" w:fill="auto"/>
            <w:vAlign w:val="center"/>
          </w:tcPr>
          <w:p w14:paraId="0CA55525"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3DC0319A"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typ projektu jest zgodny z zapisami, określonymi w programie FEdP oraz w Regulaminie wyboru projektów?</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13BAD86"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tcPr>
          <w:p w14:paraId="397CB995"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00E8630C" w14:textId="77777777" w:rsidR="007A36F4" w:rsidRPr="00D40244" w:rsidRDefault="007A36F4" w:rsidP="005947F5">
            <w:pPr>
              <w:rPr>
                <w:rFonts w:ascii="Arial" w:hAnsi="Arial" w:cs="Arial"/>
                <w:sz w:val="20"/>
                <w:szCs w:val="20"/>
              </w:rPr>
            </w:pPr>
          </w:p>
          <w:p w14:paraId="6E2C75A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w:t>
            </w:r>
            <w:r w:rsidRPr="00D40244">
              <w:rPr>
                <w:rFonts w:ascii="Arial" w:hAnsi="Arial" w:cs="Arial"/>
                <w:bCs/>
                <w:sz w:val="20"/>
                <w:szCs w:val="20"/>
              </w:rPr>
              <w:t xml:space="preserve">na podstawie zapisów wniosku o dofinansowanie i dokumentów składanych wraz z wnioskiem </w:t>
            </w:r>
            <w:r w:rsidRPr="00D40244">
              <w:rPr>
                <w:rFonts w:ascii="Arial" w:hAnsi="Arial" w:cs="Arial"/>
                <w:sz w:val="20"/>
                <w:szCs w:val="20"/>
              </w:rPr>
              <w:t>i powinno być utrzymane do końca okresu trwałości projektu.</w:t>
            </w:r>
          </w:p>
        </w:tc>
      </w:tr>
      <w:tr w:rsidR="00D40244" w:rsidRPr="00D40244" w14:paraId="79EBC761" w14:textId="77777777" w:rsidTr="003D7F85">
        <w:trPr>
          <w:trHeight w:val="978"/>
        </w:trPr>
        <w:tc>
          <w:tcPr>
            <w:tcW w:w="182" w:type="pct"/>
            <w:vMerge/>
            <w:tcBorders>
              <w:right w:val="single" w:sz="4" w:space="0" w:color="auto"/>
            </w:tcBorders>
            <w:shd w:val="clear" w:color="auto" w:fill="auto"/>
            <w:vAlign w:val="center"/>
          </w:tcPr>
          <w:p w14:paraId="1DBD4630" w14:textId="77777777" w:rsidR="007A36F4" w:rsidRPr="00D40244" w:rsidRDefault="007A36F4" w:rsidP="005947F5">
            <w:pPr>
              <w:rPr>
                <w:rFonts w:ascii="Arial" w:hAnsi="Arial" w:cs="Arial"/>
                <w:sz w:val="20"/>
                <w:szCs w:val="20"/>
              </w:rPr>
            </w:pPr>
          </w:p>
        </w:tc>
        <w:tc>
          <w:tcPr>
            <w:tcW w:w="868" w:type="pct"/>
            <w:vMerge/>
            <w:tcBorders>
              <w:left w:val="single" w:sz="4" w:space="0" w:color="auto"/>
              <w:right w:val="single" w:sz="4" w:space="0" w:color="auto"/>
            </w:tcBorders>
            <w:shd w:val="clear" w:color="auto" w:fill="auto"/>
            <w:vAlign w:val="center"/>
          </w:tcPr>
          <w:p w14:paraId="013A66A0"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vAlign w:val="center"/>
          </w:tcPr>
          <w:p w14:paraId="387FAAAB" w14:textId="77777777" w:rsidR="007A36F4" w:rsidRPr="005358D3" w:rsidRDefault="007A36F4" w:rsidP="005947F5">
            <w:pPr>
              <w:pStyle w:val="Default"/>
              <w:rPr>
                <w:rFonts w:ascii="Arial" w:hAnsi="Arial" w:cs="Arial"/>
                <w:color w:val="auto"/>
                <w:sz w:val="20"/>
                <w:szCs w:val="20"/>
              </w:rPr>
            </w:pPr>
            <w:r w:rsidRPr="005358D3">
              <w:rPr>
                <w:rFonts w:ascii="Arial" w:hAnsi="Arial" w:cs="Arial"/>
                <w:color w:val="auto"/>
                <w:sz w:val="20"/>
                <w:szCs w:val="20"/>
              </w:rPr>
              <w:t xml:space="preserve">Czy działalność Wnioskodawcy dotycząca projektu nie stanowi działalności wykluczonej z możliwości wsparcia </w:t>
            </w:r>
            <w:r w:rsidRPr="005358D3">
              <w:rPr>
                <w:rFonts w:ascii="Arial" w:hAnsi="Arial" w:cs="Arial"/>
                <w:color w:val="auto"/>
                <w:sz w:val="20"/>
                <w:szCs w:val="20"/>
              </w:rPr>
              <w:br/>
              <w:t>o których mowa w:</w:t>
            </w:r>
          </w:p>
          <w:p w14:paraId="14C331D9" w14:textId="77777777" w:rsidR="007A36F4" w:rsidRPr="005358D3" w:rsidRDefault="007A36F4" w:rsidP="007A36F4">
            <w:pPr>
              <w:pStyle w:val="Default"/>
              <w:numPr>
                <w:ilvl w:val="0"/>
                <w:numId w:val="23"/>
              </w:numPr>
              <w:ind w:left="600" w:hanging="275"/>
              <w:rPr>
                <w:rFonts w:ascii="Arial" w:hAnsi="Arial" w:cs="Arial"/>
                <w:bCs/>
                <w:color w:val="auto"/>
                <w:sz w:val="20"/>
                <w:szCs w:val="20"/>
              </w:rPr>
            </w:pPr>
            <w:r w:rsidRPr="005358D3">
              <w:rPr>
                <w:rFonts w:ascii="Arial" w:hAnsi="Arial" w:cs="Arial"/>
                <w:bCs/>
                <w:color w:val="auto"/>
                <w:sz w:val="20"/>
                <w:szCs w:val="20"/>
              </w:rPr>
              <w:t>art. 1 Rozporządzenia KE (UE) Nr 651/2014 z dnia 17 czerwca 2014 r. uznające niektóre rodzaje pomocy za zgodne z rynkiem wewnętrznym w zastosowaniu art. 107 i 108 Traktatu;</w:t>
            </w:r>
          </w:p>
          <w:p w14:paraId="1F5C1AF7" w14:textId="77777777" w:rsidR="007A36F4" w:rsidRPr="005358D3" w:rsidRDefault="007A36F4" w:rsidP="007A36F4">
            <w:pPr>
              <w:pStyle w:val="Default"/>
              <w:numPr>
                <w:ilvl w:val="0"/>
                <w:numId w:val="23"/>
              </w:numPr>
              <w:ind w:left="600" w:hanging="275"/>
              <w:rPr>
                <w:rFonts w:ascii="Arial" w:hAnsi="Arial" w:cs="Arial"/>
                <w:color w:val="auto"/>
                <w:sz w:val="20"/>
                <w:szCs w:val="20"/>
              </w:rPr>
            </w:pPr>
            <w:r w:rsidRPr="005358D3">
              <w:rPr>
                <w:rFonts w:ascii="Arial" w:hAnsi="Arial" w:cs="Arial"/>
                <w:color w:val="auto"/>
                <w:sz w:val="20"/>
                <w:szCs w:val="20"/>
              </w:rPr>
              <w:t xml:space="preserve">art. 1 Rozporządzenia Komisji (UE) nr 2023/2831 z dnia 13 grudnia 2023 r. w sprawie stosowania art. 107 i 108 Traktatu o funkcjonowaniu Unii Europejskiej do pomocy de </w:t>
            </w:r>
            <w:proofErr w:type="spellStart"/>
            <w:r w:rsidRPr="005358D3">
              <w:rPr>
                <w:rFonts w:ascii="Arial" w:hAnsi="Arial" w:cs="Arial"/>
                <w:color w:val="auto"/>
                <w:sz w:val="20"/>
                <w:szCs w:val="20"/>
              </w:rPr>
              <w:t>minimis</w:t>
            </w:r>
            <w:proofErr w:type="spellEnd"/>
            <w:r w:rsidRPr="005358D3">
              <w:rPr>
                <w:rFonts w:ascii="Arial" w:hAnsi="Arial" w:cs="Arial"/>
                <w:color w:val="auto"/>
                <w:sz w:val="20"/>
                <w:szCs w:val="20"/>
              </w:rPr>
              <w:t>;</w:t>
            </w:r>
          </w:p>
          <w:p w14:paraId="2B8333FF" w14:textId="40A621B6" w:rsidR="007A36F4" w:rsidRPr="00D40244" w:rsidRDefault="007A36F4" w:rsidP="00051DE2">
            <w:pPr>
              <w:pStyle w:val="Akapitzlist"/>
              <w:keepNext/>
              <w:numPr>
                <w:ilvl w:val="0"/>
                <w:numId w:val="23"/>
              </w:numPr>
              <w:ind w:left="596"/>
              <w:outlineLvl w:val="3"/>
              <w:rPr>
                <w:rFonts w:ascii="Arial" w:hAnsi="Arial" w:cs="Arial"/>
                <w:bCs/>
                <w:sz w:val="20"/>
                <w:szCs w:val="20"/>
              </w:rPr>
            </w:pPr>
            <w:r w:rsidRPr="00D40244">
              <w:rPr>
                <w:rFonts w:ascii="Arial" w:hAnsi="Arial" w:cs="Arial"/>
                <w:sz w:val="20"/>
                <w:szCs w:val="20"/>
              </w:rPr>
              <w:t>art. 7 ust. 1 Rozporządzenia Parlamentu Europejskiego i Rady (UE) nr 2021/1058 z dnia 24 czerwca 2021r. w sprawie Europejskiego Funduszu Regionalnego i Funduszu Spójności?</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636E954D"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246298BF" w14:textId="77777777" w:rsidR="007A36F4" w:rsidRPr="00D40244" w:rsidRDefault="007A36F4" w:rsidP="005947F5">
            <w:pPr>
              <w:rPr>
                <w:rFonts w:ascii="Arial" w:hAnsi="Arial" w:cs="Arial"/>
                <w:sz w:val="20"/>
                <w:szCs w:val="20"/>
              </w:rPr>
            </w:pPr>
          </w:p>
          <w:p w14:paraId="758A8ED5" w14:textId="77777777" w:rsidR="007A36F4" w:rsidRPr="00D40244" w:rsidRDefault="007A36F4" w:rsidP="005947F5">
            <w:pPr>
              <w:rPr>
                <w:rFonts w:ascii="Arial" w:hAnsi="Arial" w:cs="Arial"/>
                <w:b/>
                <w:bCs/>
                <w:sz w:val="20"/>
                <w:szCs w:val="20"/>
              </w:rPr>
            </w:pPr>
          </w:p>
        </w:tc>
        <w:tc>
          <w:tcPr>
            <w:tcW w:w="1474" w:type="pct"/>
            <w:tcBorders>
              <w:top w:val="single" w:sz="4" w:space="0" w:color="auto"/>
              <w:left w:val="single" w:sz="4" w:space="0" w:color="auto"/>
              <w:bottom w:val="single" w:sz="4" w:space="0" w:color="auto"/>
              <w:right w:val="single" w:sz="4" w:space="0" w:color="auto"/>
            </w:tcBorders>
          </w:tcPr>
          <w:p w14:paraId="5F966B1A"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2897A9AD" w14:textId="77777777" w:rsidR="007A36F4" w:rsidRPr="00D40244" w:rsidRDefault="007A36F4" w:rsidP="005947F5">
            <w:pPr>
              <w:rPr>
                <w:rFonts w:ascii="Arial" w:hAnsi="Arial" w:cs="Arial"/>
                <w:sz w:val="20"/>
                <w:szCs w:val="20"/>
              </w:rPr>
            </w:pPr>
          </w:p>
          <w:p w14:paraId="5D551488" w14:textId="77777777" w:rsidR="007A36F4" w:rsidRPr="00D40244" w:rsidRDefault="007A36F4" w:rsidP="005947F5">
            <w:pPr>
              <w:rPr>
                <w:rFonts w:ascii="Arial" w:hAnsi="Arial" w:cs="Arial"/>
                <w:sz w:val="20"/>
                <w:szCs w:val="20"/>
              </w:rPr>
            </w:pPr>
            <w:r w:rsidRPr="00D40244">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4019893" w14:textId="77777777" w:rsidR="007A36F4" w:rsidRPr="005358D3" w:rsidRDefault="007A36F4" w:rsidP="005947F5">
            <w:pPr>
              <w:rPr>
                <w:rFonts w:ascii="Arial" w:hAnsi="Arial" w:cs="Arial"/>
                <w:sz w:val="20"/>
                <w:szCs w:val="20"/>
              </w:rPr>
            </w:pPr>
          </w:p>
          <w:p w14:paraId="6C46F9D8"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w:t>
            </w:r>
            <w:r w:rsidRPr="00D40244">
              <w:rPr>
                <w:rFonts w:ascii="Arial" w:hAnsi="Arial" w:cs="Arial"/>
                <w:bCs/>
                <w:sz w:val="20"/>
                <w:szCs w:val="20"/>
              </w:rPr>
              <w:t xml:space="preserve">wniosku o dofinansowanie i dokumentów składanych wraz z wnioskiem </w:t>
            </w:r>
            <w:r w:rsidRPr="00D40244">
              <w:rPr>
                <w:rFonts w:ascii="Arial" w:hAnsi="Arial" w:cs="Arial"/>
                <w:sz w:val="20"/>
                <w:szCs w:val="20"/>
              </w:rPr>
              <w:t xml:space="preserve">i powinno być utrzymane do końca okresu trwałości projektu. </w:t>
            </w:r>
          </w:p>
        </w:tc>
      </w:tr>
      <w:tr w:rsidR="00D40244" w:rsidRPr="00D40244" w14:paraId="4BF4646A" w14:textId="77777777" w:rsidTr="003D7F85">
        <w:trPr>
          <w:trHeight w:val="1701"/>
        </w:trPr>
        <w:tc>
          <w:tcPr>
            <w:tcW w:w="182" w:type="pct"/>
            <w:vMerge/>
            <w:tcBorders>
              <w:bottom w:val="single" w:sz="4" w:space="0" w:color="auto"/>
              <w:right w:val="single" w:sz="4" w:space="0" w:color="auto"/>
            </w:tcBorders>
            <w:shd w:val="clear" w:color="auto" w:fill="auto"/>
            <w:vAlign w:val="center"/>
          </w:tcPr>
          <w:p w14:paraId="654CD470" w14:textId="77777777" w:rsidR="007A36F4" w:rsidRPr="00D40244" w:rsidRDefault="007A36F4" w:rsidP="005947F5">
            <w:pPr>
              <w:rPr>
                <w:rFonts w:ascii="Arial" w:hAnsi="Arial" w:cs="Arial"/>
                <w:sz w:val="20"/>
                <w:szCs w:val="20"/>
              </w:rPr>
            </w:pPr>
          </w:p>
        </w:tc>
        <w:tc>
          <w:tcPr>
            <w:tcW w:w="868" w:type="pct"/>
            <w:vMerge/>
            <w:tcBorders>
              <w:left w:val="single" w:sz="4" w:space="0" w:color="auto"/>
              <w:bottom w:val="single" w:sz="4" w:space="0" w:color="auto"/>
              <w:right w:val="single" w:sz="4" w:space="0" w:color="auto"/>
            </w:tcBorders>
            <w:shd w:val="clear" w:color="auto" w:fill="auto"/>
            <w:vAlign w:val="center"/>
          </w:tcPr>
          <w:p w14:paraId="4F7EC4CC"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4D50A677"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A0F13B3"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p w14:paraId="1F738628" w14:textId="77777777" w:rsidR="007A36F4" w:rsidRPr="00D40244" w:rsidRDefault="007A36F4" w:rsidP="005947F5">
            <w:pPr>
              <w:rPr>
                <w:rFonts w:ascii="Arial" w:hAnsi="Arial" w:cs="Arial"/>
                <w:b/>
                <w:bCs/>
                <w:sz w:val="20"/>
                <w:szCs w:val="20"/>
              </w:rPr>
            </w:pPr>
          </w:p>
        </w:tc>
        <w:tc>
          <w:tcPr>
            <w:tcW w:w="1474" w:type="pct"/>
            <w:tcBorders>
              <w:top w:val="single" w:sz="4" w:space="0" w:color="auto"/>
              <w:left w:val="single" w:sz="4" w:space="0" w:color="auto"/>
              <w:bottom w:val="single" w:sz="4" w:space="0" w:color="auto"/>
              <w:right w:val="single" w:sz="4" w:space="0" w:color="auto"/>
            </w:tcBorders>
          </w:tcPr>
          <w:p w14:paraId="2DEE74FD" w14:textId="77777777" w:rsidR="007A36F4" w:rsidRPr="00D40244" w:rsidRDefault="007A36F4" w:rsidP="005947F5">
            <w:pPr>
              <w:rPr>
                <w:rFonts w:ascii="Arial" w:eastAsia="PMingLiU" w:hAnsi="Arial" w:cs="Arial"/>
                <w:sz w:val="20"/>
                <w:szCs w:val="20"/>
                <w:lang w:eastAsia="zh-TW"/>
              </w:rPr>
            </w:pPr>
            <w:r w:rsidRPr="00D40244">
              <w:rPr>
                <w:rFonts w:ascii="Arial" w:eastAsia="PMingLiU" w:hAnsi="Arial" w:cs="Arial"/>
                <w:sz w:val="20"/>
                <w:szCs w:val="20"/>
                <w:lang w:eastAsia="zh-TW"/>
              </w:rPr>
              <w:t>Brak możliwości korekty.</w:t>
            </w:r>
          </w:p>
          <w:p w14:paraId="300ADA30" w14:textId="77777777" w:rsidR="007A36F4" w:rsidRPr="00D40244" w:rsidRDefault="007A36F4" w:rsidP="005947F5">
            <w:pPr>
              <w:rPr>
                <w:rFonts w:ascii="Arial" w:eastAsia="PMingLiU" w:hAnsi="Arial" w:cs="Arial"/>
                <w:sz w:val="20"/>
                <w:szCs w:val="20"/>
                <w:lang w:eastAsia="zh-TW"/>
              </w:rPr>
            </w:pPr>
          </w:p>
          <w:p w14:paraId="2B6139D5"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trwałości projektu.</w:t>
            </w:r>
          </w:p>
        </w:tc>
      </w:tr>
      <w:tr w:rsidR="00D40244" w:rsidRPr="00D40244" w14:paraId="3C82923A" w14:textId="77777777" w:rsidTr="003D7F85">
        <w:trPr>
          <w:trHeight w:val="2852"/>
        </w:trPr>
        <w:tc>
          <w:tcPr>
            <w:tcW w:w="182" w:type="pct"/>
            <w:tcBorders>
              <w:top w:val="single" w:sz="4" w:space="0" w:color="auto"/>
              <w:bottom w:val="single" w:sz="4" w:space="0" w:color="auto"/>
              <w:right w:val="single" w:sz="4" w:space="0" w:color="auto"/>
            </w:tcBorders>
            <w:shd w:val="clear" w:color="auto" w:fill="auto"/>
            <w:vAlign w:val="center"/>
          </w:tcPr>
          <w:p w14:paraId="79BD0DA5" w14:textId="77777777" w:rsidR="007A36F4" w:rsidRPr="00D40244" w:rsidRDefault="007A36F4" w:rsidP="005947F5">
            <w:pPr>
              <w:rPr>
                <w:rFonts w:ascii="Arial" w:hAnsi="Arial" w:cs="Arial"/>
                <w:sz w:val="20"/>
                <w:szCs w:val="20"/>
              </w:rPr>
            </w:pPr>
            <w:r w:rsidRPr="00D40244">
              <w:rPr>
                <w:rFonts w:ascii="Arial" w:hAnsi="Arial" w:cs="Arial"/>
                <w:b/>
                <w:sz w:val="20"/>
                <w:szCs w:val="20"/>
              </w:rPr>
              <w:t>3.</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64C17CA8" w14:textId="77777777" w:rsidR="007A36F4" w:rsidRPr="00D40244" w:rsidRDefault="007A36F4" w:rsidP="005947F5">
            <w:pPr>
              <w:rPr>
                <w:rFonts w:ascii="Arial" w:hAnsi="Arial" w:cs="Arial"/>
                <w:b/>
                <w:sz w:val="20"/>
                <w:szCs w:val="20"/>
              </w:rPr>
            </w:pPr>
            <w:r w:rsidRPr="00D40244">
              <w:rPr>
                <w:rFonts w:ascii="Arial" w:hAnsi="Arial" w:cs="Arial"/>
                <w:b/>
                <w:sz w:val="20"/>
                <w:szCs w:val="20"/>
              </w:rPr>
              <w:t>Wartość projektu i poziom dofinansowania</w:t>
            </w:r>
          </w:p>
          <w:p w14:paraId="6DD833D6" w14:textId="77777777" w:rsidR="007A36F4" w:rsidRPr="00D40244" w:rsidRDefault="007A36F4" w:rsidP="005947F5">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1A498DC8" w14:textId="77777777" w:rsidR="007A36F4" w:rsidRPr="00D40244" w:rsidRDefault="007A36F4" w:rsidP="005947F5">
            <w:pPr>
              <w:rPr>
                <w:rFonts w:ascii="Arial" w:hAnsi="Arial" w:cs="Arial"/>
                <w:sz w:val="20"/>
                <w:szCs w:val="20"/>
              </w:rPr>
            </w:pPr>
            <w:r w:rsidRPr="00D40244">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12D10102" w14:textId="77777777" w:rsidR="007A36F4" w:rsidRPr="00D40244" w:rsidRDefault="007A36F4" w:rsidP="005947F5">
            <w:pPr>
              <w:keepNext/>
              <w:tabs>
                <w:tab w:val="num" w:pos="0"/>
              </w:tabs>
              <w:outlineLvl w:val="3"/>
              <w:rPr>
                <w:rFonts w:ascii="Arial" w:hAnsi="Arial" w:cs="Arial"/>
                <w:bCs/>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7206AE9"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tcPr>
          <w:p w14:paraId="31B26DE6" w14:textId="77777777" w:rsidR="007A36F4" w:rsidRPr="00D40244" w:rsidRDefault="007A36F4" w:rsidP="005947F5">
            <w:pPr>
              <w:rPr>
                <w:rFonts w:ascii="Arial" w:hAnsi="Arial" w:cs="Arial"/>
                <w:sz w:val="20"/>
                <w:szCs w:val="20"/>
              </w:rPr>
            </w:pPr>
            <w:r w:rsidRPr="00D40244">
              <w:rPr>
                <w:rFonts w:ascii="Arial" w:hAnsi="Arial" w:cs="Arial"/>
                <w:sz w:val="20"/>
                <w:szCs w:val="20"/>
              </w:rPr>
              <w:t>Możliwość korekty w zakresie zmniejszenia wartości kosztów kwalifikowalnych projektu o 5% w stosunku do pierwotnej wartości zadeklarowanej w dokumentacji aplikacyjnej.</w:t>
            </w:r>
          </w:p>
          <w:p w14:paraId="252ED0C5" w14:textId="77777777" w:rsidR="007A36F4" w:rsidRPr="00D40244" w:rsidRDefault="007A36F4" w:rsidP="005947F5">
            <w:pPr>
              <w:rPr>
                <w:rFonts w:ascii="Arial" w:hAnsi="Arial" w:cs="Arial"/>
                <w:sz w:val="20"/>
                <w:szCs w:val="20"/>
              </w:rPr>
            </w:pPr>
            <w:r w:rsidRPr="00D40244">
              <w:rPr>
                <w:rFonts w:ascii="Arial" w:hAnsi="Arial" w:cs="Arial"/>
                <w:sz w:val="20"/>
                <w:szCs w:val="20"/>
              </w:rPr>
              <w:t>Możliwość korekty w zakresie zmniejszenia poziomu dofinansowania projektu o 5 </w:t>
            </w:r>
            <w:proofErr w:type="spellStart"/>
            <w:r w:rsidRPr="00D40244">
              <w:rPr>
                <w:rFonts w:ascii="Arial" w:hAnsi="Arial" w:cs="Arial"/>
                <w:sz w:val="20"/>
                <w:szCs w:val="20"/>
              </w:rPr>
              <w:t>p.p</w:t>
            </w:r>
            <w:proofErr w:type="spellEnd"/>
            <w:r w:rsidRPr="00D40244">
              <w:rPr>
                <w:rFonts w:ascii="Arial" w:hAnsi="Arial" w:cs="Arial"/>
                <w:sz w:val="20"/>
                <w:szCs w:val="20"/>
              </w:rPr>
              <w:t xml:space="preserve">. w stosunku do pierwotnego poziomu zadeklarowanego w dokumentacji aplikacyjnej. </w:t>
            </w:r>
          </w:p>
          <w:p w14:paraId="100BE299" w14:textId="77777777" w:rsidR="007A36F4" w:rsidRPr="00D40244" w:rsidRDefault="007A36F4" w:rsidP="005947F5">
            <w:pPr>
              <w:rPr>
                <w:rFonts w:ascii="Arial" w:hAnsi="Arial" w:cs="Arial"/>
                <w:sz w:val="20"/>
                <w:szCs w:val="20"/>
              </w:rPr>
            </w:pPr>
          </w:p>
          <w:p w14:paraId="3300B092" w14:textId="77777777" w:rsidR="007A36F4" w:rsidRPr="00D40244" w:rsidRDefault="007A36F4" w:rsidP="005947F5">
            <w:pPr>
              <w:rPr>
                <w:rFonts w:ascii="Arial" w:hAnsi="Arial" w:cs="Arial"/>
                <w:sz w:val="20"/>
                <w:szCs w:val="20"/>
              </w:rPr>
            </w:pPr>
            <w:r w:rsidRPr="00D40244">
              <w:rPr>
                <w:rFonts w:ascii="Arial" w:hAnsi="Arial" w:cs="Arial"/>
                <w:sz w:val="20"/>
                <w:szCs w:val="20"/>
              </w:rPr>
              <w:t>Spełnienie kryterium weryfikowane jest na moment oceny wniosku o dofinansowanie oraz na moment udzielenia wsparcia.</w:t>
            </w:r>
          </w:p>
        </w:tc>
      </w:tr>
      <w:tr w:rsidR="00D40244" w:rsidRPr="00D40244" w14:paraId="77696B97" w14:textId="77777777" w:rsidTr="003D7F85">
        <w:trPr>
          <w:trHeight w:val="1798"/>
        </w:trPr>
        <w:tc>
          <w:tcPr>
            <w:tcW w:w="182" w:type="pct"/>
            <w:vMerge w:val="restart"/>
            <w:tcBorders>
              <w:top w:val="single" w:sz="4" w:space="0" w:color="auto"/>
              <w:right w:val="single" w:sz="4" w:space="0" w:color="auto"/>
            </w:tcBorders>
            <w:shd w:val="clear" w:color="auto" w:fill="auto"/>
            <w:vAlign w:val="center"/>
          </w:tcPr>
          <w:p w14:paraId="783095F5" w14:textId="77777777" w:rsidR="007A36F4" w:rsidRPr="00D40244" w:rsidRDefault="007A36F4" w:rsidP="005947F5">
            <w:pPr>
              <w:rPr>
                <w:rFonts w:ascii="Arial" w:hAnsi="Arial" w:cs="Arial"/>
                <w:sz w:val="20"/>
                <w:szCs w:val="20"/>
              </w:rPr>
            </w:pPr>
            <w:r w:rsidRPr="00D40244">
              <w:rPr>
                <w:rFonts w:ascii="Arial" w:hAnsi="Arial" w:cs="Arial"/>
                <w:b/>
                <w:bCs/>
                <w:sz w:val="20"/>
                <w:szCs w:val="20"/>
              </w:rPr>
              <w:t>4.</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7AF5BE81"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sz w:val="20"/>
                <w:szCs w:val="20"/>
              </w:rPr>
              <w:t xml:space="preserve">Termin i okres realizacji </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409A4749"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9AD8F10"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tcPr>
          <w:p w14:paraId="125646F6"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12ECFF72" w14:textId="77777777" w:rsidR="007A36F4" w:rsidRPr="00D40244" w:rsidRDefault="007A36F4" w:rsidP="005947F5">
            <w:pPr>
              <w:rPr>
                <w:rFonts w:ascii="Arial" w:hAnsi="Arial" w:cs="Arial"/>
                <w:sz w:val="20"/>
                <w:szCs w:val="20"/>
              </w:rPr>
            </w:pPr>
          </w:p>
          <w:p w14:paraId="2910751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D40244" w:rsidRPr="00D40244" w14:paraId="0799A17C" w14:textId="77777777" w:rsidTr="003D7F85">
        <w:trPr>
          <w:trHeight w:val="1710"/>
        </w:trPr>
        <w:tc>
          <w:tcPr>
            <w:tcW w:w="182" w:type="pct"/>
            <w:vMerge/>
            <w:tcBorders>
              <w:right w:val="single" w:sz="4" w:space="0" w:color="auto"/>
            </w:tcBorders>
            <w:shd w:val="clear" w:color="auto" w:fill="auto"/>
            <w:vAlign w:val="center"/>
          </w:tcPr>
          <w:p w14:paraId="22517771" w14:textId="77777777" w:rsidR="007A36F4" w:rsidRPr="00D40244" w:rsidRDefault="007A36F4" w:rsidP="005947F5">
            <w:pPr>
              <w:rPr>
                <w:rFonts w:ascii="Arial" w:hAnsi="Arial" w:cs="Arial"/>
                <w:b/>
                <w:bCs/>
                <w:sz w:val="20"/>
                <w:szCs w:val="20"/>
              </w:rPr>
            </w:pPr>
          </w:p>
        </w:tc>
        <w:tc>
          <w:tcPr>
            <w:tcW w:w="868" w:type="pct"/>
            <w:vMerge/>
            <w:tcBorders>
              <w:left w:val="single" w:sz="4" w:space="0" w:color="auto"/>
              <w:right w:val="single" w:sz="4" w:space="0" w:color="auto"/>
            </w:tcBorders>
            <w:shd w:val="clear" w:color="auto" w:fill="auto"/>
            <w:vAlign w:val="center"/>
          </w:tcPr>
          <w:p w14:paraId="2A5FFFFF" w14:textId="77777777" w:rsidR="007A36F4" w:rsidRPr="00D40244" w:rsidRDefault="007A36F4" w:rsidP="005947F5">
            <w:pPr>
              <w:keepNext/>
              <w:tabs>
                <w:tab w:val="num" w:pos="0"/>
              </w:tabs>
              <w:outlineLvl w:val="3"/>
              <w:rPr>
                <w:rFonts w:ascii="Arial" w:hAnsi="Arial" w:cs="Arial"/>
                <w:b/>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3FEC9A3A" w14:textId="77777777" w:rsidR="007A36F4" w:rsidRPr="00D40244" w:rsidRDefault="007A36F4" w:rsidP="005947F5">
            <w:pPr>
              <w:keepNext/>
              <w:tabs>
                <w:tab w:val="num" w:pos="0"/>
              </w:tabs>
              <w:outlineLvl w:val="3"/>
              <w:rPr>
                <w:rFonts w:ascii="Arial" w:hAnsi="Arial" w:cs="Arial"/>
                <w:sz w:val="20"/>
                <w:szCs w:val="20"/>
              </w:rPr>
            </w:pPr>
            <w:r w:rsidRPr="00D40244">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2E56C92"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w:t>
            </w:r>
          </w:p>
        </w:tc>
        <w:tc>
          <w:tcPr>
            <w:tcW w:w="1474" w:type="pct"/>
            <w:tcBorders>
              <w:top w:val="single" w:sz="4" w:space="0" w:color="auto"/>
              <w:left w:val="single" w:sz="4" w:space="0" w:color="auto"/>
              <w:bottom w:val="single" w:sz="4" w:space="0" w:color="auto"/>
              <w:right w:val="single" w:sz="4" w:space="0" w:color="auto"/>
            </w:tcBorders>
          </w:tcPr>
          <w:p w14:paraId="6683248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Brak możliwości korekty. </w:t>
            </w:r>
          </w:p>
          <w:p w14:paraId="501C78A6" w14:textId="77777777" w:rsidR="007A36F4" w:rsidRPr="00D40244" w:rsidRDefault="007A36F4" w:rsidP="005947F5">
            <w:pPr>
              <w:rPr>
                <w:rFonts w:ascii="Arial" w:hAnsi="Arial" w:cs="Arial"/>
                <w:sz w:val="20"/>
                <w:szCs w:val="20"/>
              </w:rPr>
            </w:pPr>
          </w:p>
          <w:p w14:paraId="6F4D67F2"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i powinno być utrzymane do końca okresu realizacji projektu.</w:t>
            </w:r>
          </w:p>
        </w:tc>
      </w:tr>
      <w:tr w:rsidR="00D40244" w:rsidRPr="00D40244" w14:paraId="61859D04" w14:textId="77777777" w:rsidTr="003D7F85">
        <w:trPr>
          <w:trHeight w:val="2127"/>
        </w:trPr>
        <w:tc>
          <w:tcPr>
            <w:tcW w:w="182" w:type="pct"/>
            <w:vMerge w:val="restart"/>
            <w:tcBorders>
              <w:top w:val="single" w:sz="4" w:space="0" w:color="auto"/>
              <w:right w:val="single" w:sz="4" w:space="0" w:color="auto"/>
            </w:tcBorders>
            <w:shd w:val="clear" w:color="auto" w:fill="auto"/>
            <w:vAlign w:val="center"/>
          </w:tcPr>
          <w:p w14:paraId="2BD4BB2F" w14:textId="77777777" w:rsidR="007A36F4" w:rsidRPr="00D40244" w:rsidRDefault="007A36F4" w:rsidP="005947F5">
            <w:pPr>
              <w:rPr>
                <w:rFonts w:ascii="Arial" w:hAnsi="Arial" w:cs="Arial"/>
                <w:sz w:val="20"/>
                <w:szCs w:val="20"/>
              </w:rPr>
            </w:pPr>
            <w:r w:rsidRPr="00D40244">
              <w:rPr>
                <w:rFonts w:ascii="Arial" w:hAnsi="Arial" w:cs="Arial"/>
                <w:b/>
                <w:bCs/>
                <w:sz w:val="20"/>
                <w:szCs w:val="20"/>
              </w:rPr>
              <w:lastRenderedPageBreak/>
              <w:t>5.</w:t>
            </w:r>
          </w:p>
        </w:tc>
        <w:tc>
          <w:tcPr>
            <w:tcW w:w="868" w:type="pct"/>
            <w:vMerge w:val="restart"/>
            <w:tcBorders>
              <w:top w:val="single" w:sz="4" w:space="0" w:color="auto"/>
              <w:left w:val="single" w:sz="4" w:space="0" w:color="auto"/>
              <w:right w:val="single" w:sz="4" w:space="0" w:color="auto"/>
            </w:tcBorders>
            <w:shd w:val="clear" w:color="auto" w:fill="auto"/>
            <w:vAlign w:val="center"/>
          </w:tcPr>
          <w:p w14:paraId="1B1DC933" w14:textId="77777777" w:rsidR="007A36F4" w:rsidRPr="00D40244" w:rsidRDefault="007A36F4" w:rsidP="005947F5">
            <w:pPr>
              <w:keepNext/>
              <w:tabs>
                <w:tab w:val="num" w:pos="0"/>
              </w:tabs>
              <w:outlineLvl w:val="3"/>
              <w:rPr>
                <w:rFonts w:ascii="Arial" w:hAnsi="Arial" w:cs="Arial"/>
                <w:b/>
                <w:bCs/>
                <w:sz w:val="20"/>
                <w:szCs w:val="20"/>
              </w:rPr>
            </w:pPr>
            <w:r w:rsidRPr="00D40244">
              <w:rPr>
                <w:rFonts w:ascii="Arial" w:hAnsi="Arial" w:cs="Arial"/>
                <w:b/>
                <w:sz w:val="20"/>
                <w:szCs w:val="20"/>
              </w:rPr>
              <w:t>Pomoc publiczna i efekt zachęty (jeżeli dotyczy)</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60BC7C2C" w14:textId="77777777" w:rsidR="007A36F4" w:rsidRPr="00D40244" w:rsidRDefault="007A36F4" w:rsidP="005947F5">
            <w:pPr>
              <w:keepNext/>
              <w:tabs>
                <w:tab w:val="num" w:pos="0"/>
              </w:tabs>
              <w:outlineLvl w:val="3"/>
              <w:rPr>
                <w:rFonts w:ascii="Arial" w:hAnsi="Arial" w:cs="Arial"/>
                <w:bCs/>
                <w:sz w:val="20"/>
                <w:szCs w:val="20"/>
              </w:rPr>
            </w:pPr>
            <w:r w:rsidRPr="00D40244">
              <w:rPr>
                <w:rFonts w:ascii="Arial" w:hAnsi="Arial" w:cs="Arial"/>
                <w:sz w:val="20"/>
                <w:szCs w:val="20"/>
              </w:rPr>
              <w:t>Czy Wnioskodawca zastosował właściwe rozporządzenie/rozporządzenia pomocowe?</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39F48B3C" w14:textId="77777777" w:rsidR="007A36F4" w:rsidRPr="00D40244" w:rsidRDefault="007A36F4" w:rsidP="005947F5">
            <w:pPr>
              <w:rPr>
                <w:rFonts w:ascii="Arial" w:hAnsi="Arial" w:cs="Arial"/>
                <w:b/>
                <w:bCs/>
                <w:sz w:val="20"/>
                <w:szCs w:val="20"/>
              </w:rPr>
            </w:pPr>
            <w:r w:rsidRPr="00D40244">
              <w:rPr>
                <w:rFonts w:ascii="Arial" w:hAnsi="Arial" w:cs="Arial"/>
                <w:b/>
                <w:sz w:val="20"/>
                <w:szCs w:val="20"/>
              </w:rPr>
              <w:t>TAK/NIE/NIE DOTYCZY</w:t>
            </w:r>
          </w:p>
        </w:tc>
        <w:tc>
          <w:tcPr>
            <w:tcW w:w="1474" w:type="pct"/>
            <w:tcBorders>
              <w:top w:val="single" w:sz="4" w:space="0" w:color="auto"/>
              <w:left w:val="single" w:sz="4" w:space="0" w:color="auto"/>
              <w:bottom w:val="single" w:sz="4" w:space="0" w:color="auto"/>
              <w:right w:val="single" w:sz="4" w:space="0" w:color="auto"/>
            </w:tcBorders>
          </w:tcPr>
          <w:p w14:paraId="758E622C"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Możliwość korekty/uzupełnienia na etapie oceny wniosku o dofinansowanie. </w:t>
            </w:r>
          </w:p>
          <w:p w14:paraId="725928F8"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na moment oceny wniosku o dofinansowanie oraz na moment udzielenia wsparcia.</w:t>
            </w:r>
          </w:p>
        </w:tc>
      </w:tr>
      <w:tr w:rsidR="00D40244" w:rsidRPr="00D40244" w14:paraId="05FCC491" w14:textId="77777777" w:rsidTr="003D7F85">
        <w:trPr>
          <w:trHeight w:val="1546"/>
        </w:trPr>
        <w:tc>
          <w:tcPr>
            <w:tcW w:w="182" w:type="pct"/>
            <w:vMerge/>
            <w:tcBorders>
              <w:bottom w:val="single" w:sz="4" w:space="0" w:color="auto"/>
              <w:right w:val="single" w:sz="4" w:space="0" w:color="auto"/>
            </w:tcBorders>
            <w:shd w:val="clear" w:color="auto" w:fill="auto"/>
          </w:tcPr>
          <w:p w14:paraId="5DE58415" w14:textId="77777777" w:rsidR="007A36F4" w:rsidRPr="00D40244" w:rsidRDefault="007A36F4" w:rsidP="005947F5">
            <w:pPr>
              <w:rPr>
                <w:rFonts w:ascii="Arial" w:hAnsi="Arial" w:cs="Arial"/>
                <w:b/>
                <w:bCs/>
                <w:sz w:val="20"/>
                <w:szCs w:val="20"/>
              </w:rPr>
            </w:pPr>
          </w:p>
        </w:tc>
        <w:tc>
          <w:tcPr>
            <w:tcW w:w="868" w:type="pct"/>
            <w:vMerge/>
            <w:tcBorders>
              <w:left w:val="single" w:sz="4" w:space="0" w:color="auto"/>
              <w:bottom w:val="single" w:sz="4" w:space="0" w:color="auto"/>
              <w:right w:val="single" w:sz="4" w:space="0" w:color="auto"/>
            </w:tcBorders>
            <w:shd w:val="clear" w:color="auto" w:fill="auto"/>
          </w:tcPr>
          <w:p w14:paraId="49090D78" w14:textId="77777777" w:rsidR="007A36F4" w:rsidRPr="00D40244" w:rsidRDefault="007A36F4" w:rsidP="005947F5">
            <w:pPr>
              <w:keepNext/>
              <w:tabs>
                <w:tab w:val="num" w:pos="0"/>
              </w:tabs>
              <w:outlineLvl w:val="3"/>
              <w:rPr>
                <w:rFonts w:ascii="Arial" w:hAnsi="Arial" w:cs="Arial"/>
                <w:b/>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7B568763" w14:textId="77777777" w:rsidR="007A36F4" w:rsidRPr="00D40244" w:rsidRDefault="007A36F4" w:rsidP="005947F5">
            <w:pPr>
              <w:keepNext/>
              <w:tabs>
                <w:tab w:val="num" w:pos="0"/>
              </w:tabs>
              <w:outlineLvl w:val="3"/>
              <w:rPr>
                <w:rFonts w:ascii="Arial" w:hAnsi="Arial" w:cs="Arial"/>
                <w:sz w:val="20"/>
                <w:szCs w:val="20"/>
              </w:rPr>
            </w:pPr>
            <w:r w:rsidRPr="00D40244">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194D627" w14:textId="77777777" w:rsidR="007A36F4" w:rsidRPr="00D40244" w:rsidRDefault="007A36F4" w:rsidP="005947F5">
            <w:pPr>
              <w:rPr>
                <w:rFonts w:ascii="Arial" w:hAnsi="Arial" w:cs="Arial"/>
                <w:b/>
                <w:sz w:val="20"/>
                <w:szCs w:val="20"/>
              </w:rPr>
            </w:pPr>
            <w:r w:rsidRPr="00D40244">
              <w:rPr>
                <w:rFonts w:ascii="Arial" w:hAnsi="Arial" w:cs="Arial"/>
                <w:b/>
                <w:sz w:val="20"/>
                <w:szCs w:val="20"/>
              </w:rPr>
              <w:t>TAK/NIE/NIE DOTYCZY</w:t>
            </w:r>
          </w:p>
        </w:tc>
        <w:tc>
          <w:tcPr>
            <w:tcW w:w="1474" w:type="pct"/>
            <w:tcBorders>
              <w:top w:val="single" w:sz="4" w:space="0" w:color="auto"/>
              <w:left w:val="single" w:sz="4" w:space="0" w:color="auto"/>
              <w:bottom w:val="single" w:sz="4" w:space="0" w:color="auto"/>
              <w:right w:val="single" w:sz="4" w:space="0" w:color="auto"/>
            </w:tcBorders>
          </w:tcPr>
          <w:p w14:paraId="05E8734F" w14:textId="77777777" w:rsidR="007A36F4" w:rsidRPr="00D40244" w:rsidRDefault="007A36F4" w:rsidP="005947F5">
            <w:pPr>
              <w:rPr>
                <w:rFonts w:ascii="Arial" w:eastAsia="PMingLiU" w:hAnsi="Arial" w:cs="Arial"/>
                <w:sz w:val="20"/>
                <w:szCs w:val="20"/>
                <w:lang w:eastAsia="zh-TW"/>
              </w:rPr>
            </w:pPr>
            <w:r w:rsidRPr="00D40244">
              <w:rPr>
                <w:rFonts w:ascii="Arial" w:eastAsia="PMingLiU" w:hAnsi="Arial" w:cs="Arial"/>
                <w:sz w:val="20"/>
                <w:szCs w:val="20"/>
                <w:lang w:eastAsia="zh-TW"/>
              </w:rPr>
              <w:t xml:space="preserve">Brak możliwości korekty. </w:t>
            </w:r>
          </w:p>
          <w:p w14:paraId="419C48B5" w14:textId="77777777" w:rsidR="007A36F4" w:rsidRPr="00D40244" w:rsidRDefault="007A36F4" w:rsidP="005947F5">
            <w:pPr>
              <w:rPr>
                <w:rFonts w:ascii="Arial" w:hAnsi="Arial" w:cs="Arial"/>
                <w:sz w:val="20"/>
                <w:szCs w:val="20"/>
              </w:rPr>
            </w:pPr>
          </w:p>
          <w:p w14:paraId="239E2BA3" w14:textId="77777777" w:rsidR="007A36F4" w:rsidRPr="00D40244" w:rsidRDefault="007A36F4" w:rsidP="005947F5">
            <w:pPr>
              <w:rPr>
                <w:rFonts w:ascii="Arial" w:hAnsi="Arial" w:cs="Arial"/>
                <w:sz w:val="20"/>
                <w:szCs w:val="20"/>
              </w:rPr>
            </w:pPr>
            <w:r w:rsidRPr="00D40244">
              <w:rPr>
                <w:rFonts w:ascii="Arial" w:hAnsi="Arial" w:cs="Arial"/>
                <w:sz w:val="20"/>
                <w:szCs w:val="20"/>
              </w:rPr>
              <w:t xml:space="preserve">Spełnienie </w:t>
            </w:r>
            <w:r w:rsidRPr="00D40244">
              <w:rPr>
                <w:rFonts w:ascii="Arial" w:hAnsi="Arial" w:cs="Arial"/>
                <w:bCs/>
                <w:sz w:val="20"/>
                <w:szCs w:val="20"/>
              </w:rPr>
              <w:t>warunku</w:t>
            </w:r>
            <w:r w:rsidRPr="00D40244">
              <w:rPr>
                <w:rFonts w:ascii="Arial" w:hAnsi="Arial" w:cs="Arial"/>
                <w:sz w:val="20"/>
                <w:szCs w:val="20"/>
              </w:rPr>
              <w:t xml:space="preserve"> weryfikowane jest na moment oceny wniosku o dofinansowanie na podstawie zapisów </w:t>
            </w:r>
            <w:r w:rsidRPr="00D40244">
              <w:rPr>
                <w:rFonts w:ascii="Arial" w:hAnsi="Arial" w:cs="Arial"/>
                <w:bCs/>
                <w:sz w:val="20"/>
                <w:szCs w:val="20"/>
              </w:rPr>
              <w:t>wniosku o dofinansowanie i dokumentów składanych wraz z wnioskiem.</w:t>
            </w:r>
            <w:r w:rsidRPr="00D40244">
              <w:rPr>
                <w:rFonts w:ascii="Arial" w:hAnsi="Arial" w:cs="Arial"/>
                <w:sz w:val="20"/>
                <w:szCs w:val="20"/>
              </w:rPr>
              <w:t xml:space="preserve"> </w:t>
            </w:r>
          </w:p>
        </w:tc>
      </w:tr>
      <w:tr w:rsidR="00D40244" w:rsidRPr="00D40244" w14:paraId="684999E5" w14:textId="77777777" w:rsidTr="003D7F85">
        <w:trPr>
          <w:trHeight w:val="557"/>
        </w:trPr>
        <w:tc>
          <w:tcPr>
            <w:tcW w:w="182" w:type="pct"/>
            <w:tcBorders>
              <w:top w:val="single" w:sz="4" w:space="0" w:color="auto"/>
              <w:right w:val="single" w:sz="4" w:space="0" w:color="auto"/>
            </w:tcBorders>
            <w:shd w:val="clear" w:color="auto" w:fill="auto"/>
          </w:tcPr>
          <w:p w14:paraId="3F52FC71" w14:textId="19B6B93E" w:rsidR="00CD6AD2" w:rsidRPr="00D40244" w:rsidRDefault="0033197A" w:rsidP="00CD6AD2">
            <w:pPr>
              <w:rPr>
                <w:rFonts w:ascii="Arial" w:hAnsi="Arial" w:cs="Arial"/>
                <w:b/>
                <w:bCs/>
                <w:sz w:val="20"/>
                <w:szCs w:val="20"/>
              </w:rPr>
            </w:pPr>
            <w:r>
              <w:rPr>
                <w:rFonts w:ascii="Arial" w:hAnsi="Arial" w:cs="Arial"/>
                <w:b/>
                <w:bCs/>
                <w:sz w:val="20"/>
                <w:szCs w:val="20"/>
              </w:rPr>
              <w:t>6</w:t>
            </w:r>
            <w:r w:rsidR="00CD6AD2" w:rsidRPr="00D40244">
              <w:rPr>
                <w:rFonts w:ascii="Arial" w:hAnsi="Arial" w:cs="Arial"/>
                <w:b/>
                <w:bCs/>
                <w:sz w:val="20"/>
                <w:szCs w:val="20"/>
              </w:rPr>
              <w:t>.</w:t>
            </w:r>
          </w:p>
        </w:tc>
        <w:tc>
          <w:tcPr>
            <w:tcW w:w="868" w:type="pct"/>
            <w:tcBorders>
              <w:top w:val="single" w:sz="4" w:space="0" w:color="auto"/>
              <w:left w:val="single" w:sz="4" w:space="0" w:color="auto"/>
              <w:right w:val="single" w:sz="4" w:space="0" w:color="auto"/>
            </w:tcBorders>
            <w:shd w:val="clear" w:color="auto" w:fill="auto"/>
          </w:tcPr>
          <w:p w14:paraId="6DAB630C" w14:textId="6580C775" w:rsidR="00CD6AD2" w:rsidRPr="00D40244" w:rsidRDefault="00CD6AD2" w:rsidP="00CD6AD2">
            <w:pPr>
              <w:keepNext/>
              <w:tabs>
                <w:tab w:val="num" w:pos="0"/>
              </w:tabs>
              <w:outlineLvl w:val="3"/>
              <w:rPr>
                <w:rFonts w:ascii="Arial" w:hAnsi="Arial" w:cs="Arial"/>
                <w:b/>
                <w:strike/>
                <w:sz w:val="20"/>
                <w:szCs w:val="20"/>
              </w:rPr>
            </w:pPr>
            <w:r w:rsidRPr="00D40244">
              <w:rPr>
                <w:rFonts w:ascii="Arial" w:hAnsi="Arial" w:cs="Arial"/>
                <w:b/>
                <w:bCs/>
                <w:sz w:val="20"/>
                <w:szCs w:val="20"/>
              </w:rPr>
              <w:t>Diagnoza potrzeb</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31980E01" w14:textId="77777777" w:rsidR="00CD6AD2" w:rsidRPr="005358D3" w:rsidRDefault="00CD6AD2" w:rsidP="00CD6AD2">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realizacja projektu została zaplanowana na podstawie diagnozy oraz czy diagnoza została przeprowadzona z uwzględnieniem aspektów: </w:t>
            </w:r>
          </w:p>
          <w:p w14:paraId="1D4643F8" w14:textId="426ECD23" w:rsidR="00283379" w:rsidRPr="005358D3" w:rsidRDefault="00283379" w:rsidP="00CD6AD2">
            <w:pPr>
              <w:pStyle w:val="Default"/>
              <w:rPr>
                <w:rFonts w:ascii="Arial" w:hAnsi="Arial" w:cs="Arial"/>
                <w:color w:val="auto"/>
                <w:sz w:val="20"/>
                <w:szCs w:val="20"/>
              </w:rPr>
            </w:pPr>
            <w:r w:rsidRPr="005358D3">
              <w:rPr>
                <w:rFonts w:ascii="Arial" w:hAnsi="Arial" w:cs="Arial"/>
                <w:color w:val="auto"/>
                <w:sz w:val="20"/>
                <w:szCs w:val="20"/>
              </w:rPr>
              <w:t>- analizy popytu potwierdzającej konieczność realizacji inwestycji z uwzględnieniem specyfiki regionalnej i odniesieniem do zdiagnozowanych deficytów i potrzeb</w:t>
            </w:r>
            <w:r w:rsidR="004405C5" w:rsidRPr="005358D3">
              <w:rPr>
                <w:rFonts w:ascii="Arial" w:hAnsi="Arial" w:cs="Arial"/>
                <w:color w:val="auto"/>
                <w:sz w:val="20"/>
                <w:szCs w:val="20"/>
              </w:rPr>
              <w:t>, jednocześnie uwzględniając osiągnięcia perspektywy finansowej 2014-2020</w:t>
            </w:r>
            <w:r w:rsidRPr="005358D3">
              <w:rPr>
                <w:rFonts w:ascii="Arial" w:hAnsi="Arial" w:cs="Arial"/>
                <w:color w:val="auto"/>
                <w:sz w:val="20"/>
                <w:szCs w:val="20"/>
              </w:rPr>
              <w:t>;</w:t>
            </w:r>
          </w:p>
          <w:p w14:paraId="4C6C31F4" w14:textId="20A84F67" w:rsidR="00283379" w:rsidRPr="005358D3" w:rsidRDefault="00283379" w:rsidP="00CD6AD2">
            <w:pPr>
              <w:pStyle w:val="Default"/>
              <w:rPr>
                <w:rFonts w:ascii="Arial" w:hAnsi="Arial" w:cs="Arial"/>
                <w:color w:val="auto"/>
                <w:sz w:val="20"/>
                <w:szCs w:val="20"/>
              </w:rPr>
            </w:pPr>
            <w:r w:rsidRPr="005358D3">
              <w:rPr>
                <w:rFonts w:ascii="Arial" w:hAnsi="Arial" w:cs="Arial"/>
                <w:color w:val="auto"/>
                <w:sz w:val="20"/>
                <w:szCs w:val="20"/>
              </w:rPr>
              <w:t>- trendów demograficznych zachodzących w danym obszarze w celu zachowania równowagi pomiędzy lepszym dostępem do infrastruktury wychowania przedszkolnego a długoterminową opłacalnością inwestycji;</w:t>
            </w:r>
          </w:p>
          <w:p w14:paraId="41955A31" w14:textId="724FE6E0" w:rsidR="00C62FD4" w:rsidRDefault="00C62FD4" w:rsidP="00CD6AD2">
            <w:pPr>
              <w:pStyle w:val="Default"/>
              <w:rPr>
                <w:rFonts w:ascii="Arial" w:hAnsi="Arial" w:cs="Arial"/>
                <w:color w:val="auto"/>
                <w:sz w:val="20"/>
                <w:szCs w:val="20"/>
              </w:rPr>
            </w:pPr>
            <w:r w:rsidRPr="003D7F85">
              <w:rPr>
                <w:rFonts w:ascii="Arial" w:hAnsi="Arial" w:cs="Arial"/>
                <w:color w:val="auto"/>
                <w:sz w:val="20"/>
                <w:szCs w:val="20"/>
              </w:rPr>
              <w:t>- w przypadku budowy nowego obiektu diagnoza musi zawierać analizę potwierdzającą, że przebudowa, modernizacja lub adaptacja istniejących obiektów nie jest możliwa lub jest nieuzasadniona;</w:t>
            </w:r>
          </w:p>
          <w:p w14:paraId="5050F431" w14:textId="77777777" w:rsidR="00AA4BC4" w:rsidRDefault="00283379" w:rsidP="00CD6AD2">
            <w:pPr>
              <w:pStyle w:val="Default"/>
              <w:rPr>
                <w:rFonts w:ascii="Arial" w:hAnsi="Arial" w:cs="Arial"/>
                <w:color w:val="auto"/>
                <w:sz w:val="20"/>
                <w:szCs w:val="20"/>
              </w:rPr>
            </w:pPr>
            <w:r w:rsidRPr="005358D3">
              <w:rPr>
                <w:rFonts w:ascii="Arial" w:hAnsi="Arial" w:cs="Arial"/>
                <w:color w:val="auto"/>
                <w:sz w:val="20"/>
                <w:szCs w:val="20"/>
              </w:rPr>
              <w:t xml:space="preserve">- </w:t>
            </w:r>
            <w:r w:rsidR="004405C5" w:rsidRPr="005358D3">
              <w:rPr>
                <w:rFonts w:ascii="Arial" w:hAnsi="Arial" w:cs="Arial"/>
                <w:color w:val="auto"/>
                <w:sz w:val="20"/>
                <w:szCs w:val="20"/>
              </w:rPr>
              <w:t xml:space="preserve">przystosowania </w:t>
            </w:r>
            <w:r w:rsidRPr="005358D3">
              <w:rPr>
                <w:rFonts w:ascii="Arial" w:hAnsi="Arial" w:cs="Arial"/>
                <w:color w:val="auto"/>
                <w:sz w:val="20"/>
                <w:szCs w:val="20"/>
              </w:rPr>
              <w:t>infrastruktury do potrzeb osób ze specjalnymi potrzebami edukacyjnymi, w tym osób z niepełnosprawnościami</w:t>
            </w:r>
          </w:p>
          <w:p w14:paraId="1ACDE2E8" w14:textId="362F77AE" w:rsidR="00283379" w:rsidRPr="005358D3" w:rsidRDefault="00AA4BC4" w:rsidP="00CD6AD2">
            <w:pPr>
              <w:pStyle w:val="Default"/>
              <w:rPr>
                <w:rFonts w:ascii="Arial" w:hAnsi="Arial" w:cs="Arial"/>
                <w:color w:val="auto"/>
                <w:sz w:val="20"/>
                <w:szCs w:val="20"/>
              </w:rPr>
            </w:pPr>
            <w:r>
              <w:rPr>
                <w:rFonts w:ascii="Arial" w:hAnsi="Arial" w:cs="Arial"/>
                <w:color w:val="auto"/>
                <w:sz w:val="20"/>
                <w:szCs w:val="20"/>
              </w:rPr>
              <w:t xml:space="preserve">-  czy w projekcie zaplanowano </w:t>
            </w:r>
            <w:r w:rsidRPr="00AA4BC4">
              <w:rPr>
                <w:rFonts w:ascii="Arial" w:hAnsi="Arial" w:cs="Arial"/>
                <w:color w:val="auto"/>
                <w:sz w:val="20"/>
                <w:szCs w:val="20"/>
              </w:rPr>
              <w:t>budow</w:t>
            </w:r>
            <w:r>
              <w:rPr>
                <w:rFonts w:ascii="Arial" w:hAnsi="Arial" w:cs="Arial"/>
                <w:color w:val="auto"/>
                <w:sz w:val="20"/>
                <w:szCs w:val="20"/>
              </w:rPr>
              <w:t>ę</w:t>
            </w:r>
            <w:r w:rsidRPr="00AA4BC4">
              <w:rPr>
                <w:rFonts w:ascii="Arial" w:hAnsi="Arial" w:cs="Arial"/>
                <w:color w:val="auto"/>
                <w:sz w:val="20"/>
                <w:szCs w:val="20"/>
              </w:rPr>
              <w:t>/modernizacj</w:t>
            </w:r>
            <w:r>
              <w:rPr>
                <w:rFonts w:ascii="Arial" w:hAnsi="Arial" w:cs="Arial"/>
                <w:color w:val="auto"/>
                <w:sz w:val="20"/>
                <w:szCs w:val="20"/>
              </w:rPr>
              <w:t>ę</w:t>
            </w:r>
            <w:r w:rsidRPr="00AA4BC4">
              <w:rPr>
                <w:rFonts w:ascii="Arial" w:hAnsi="Arial" w:cs="Arial"/>
                <w:color w:val="auto"/>
                <w:sz w:val="20"/>
                <w:szCs w:val="20"/>
              </w:rPr>
              <w:t xml:space="preserve"> przedszkolnych placów zabaw jako element projektu, w tym przystosowanie do potrzeb osób ze specjalnymi potrzebami edukacyjnymi, w tym </w:t>
            </w:r>
            <w:proofErr w:type="spellStart"/>
            <w:r w:rsidRPr="00AA4BC4">
              <w:rPr>
                <w:rFonts w:ascii="Arial" w:hAnsi="Arial" w:cs="Arial"/>
                <w:color w:val="auto"/>
                <w:sz w:val="20"/>
                <w:szCs w:val="20"/>
              </w:rPr>
              <w:t>OzN</w:t>
            </w:r>
            <w:proofErr w:type="spellEnd"/>
            <w:r w:rsidRPr="00AA4BC4">
              <w:rPr>
                <w:rFonts w:ascii="Arial" w:hAnsi="Arial" w:cs="Arial"/>
                <w:color w:val="auto"/>
                <w:sz w:val="20"/>
                <w:szCs w:val="20"/>
              </w:rPr>
              <w:t xml:space="preserve">, o ile wynika to z </w:t>
            </w:r>
            <w:r w:rsidRPr="00AA4BC4">
              <w:rPr>
                <w:rFonts w:ascii="Arial" w:hAnsi="Arial" w:cs="Arial"/>
                <w:color w:val="auto"/>
                <w:sz w:val="20"/>
                <w:szCs w:val="20"/>
              </w:rPr>
              <w:lastRenderedPageBreak/>
              <w:t>analizy potrzeb, jest powiązane z celami EFS+ i wspiera rozwój działań integracyjnych, włączających, w ramach walki z wykluczeniem społecznym.</w:t>
            </w:r>
            <w:r>
              <w:rPr>
                <w:rFonts w:ascii="Arial" w:hAnsi="Arial" w:cs="Arial"/>
                <w:color w:val="auto"/>
                <w:sz w:val="20"/>
                <w:szCs w:val="20"/>
              </w:rPr>
              <w:t>.</w:t>
            </w:r>
          </w:p>
          <w:p w14:paraId="48154029" w14:textId="77777777" w:rsidR="00EE2C85" w:rsidRPr="005358D3" w:rsidRDefault="00EE2C85" w:rsidP="005358D3">
            <w:pPr>
              <w:pStyle w:val="Default"/>
              <w:rPr>
                <w:rFonts w:ascii="Arial" w:hAnsi="Arial" w:cs="Arial"/>
                <w:color w:val="auto"/>
                <w:sz w:val="20"/>
                <w:szCs w:val="20"/>
              </w:rPr>
            </w:pPr>
          </w:p>
          <w:p w14:paraId="6C1E1A3F" w14:textId="78835533" w:rsidR="00CD6AD2" w:rsidRPr="00D40244" w:rsidRDefault="00CD6AD2" w:rsidP="00CD6AD2">
            <w:pPr>
              <w:keepNext/>
              <w:tabs>
                <w:tab w:val="num" w:pos="0"/>
              </w:tabs>
              <w:outlineLvl w:val="3"/>
              <w:rPr>
                <w:rFonts w:ascii="Arial" w:hAnsi="Arial" w:cs="Arial"/>
                <w:strike/>
                <w:sz w:val="20"/>
                <w:szCs w:val="20"/>
              </w:rPr>
            </w:pPr>
            <w:r w:rsidRPr="00D40244">
              <w:rPr>
                <w:rFonts w:ascii="Arial" w:hAnsi="Arial" w:cs="Arial"/>
                <w:sz w:val="20"/>
                <w:szCs w:val="20"/>
              </w:rPr>
              <w:t>Diagnoza potrzeb powinna stanowić element Studium Wykonalności.</w:t>
            </w:r>
            <w:r w:rsidRPr="00D40244">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514B1AE" w14:textId="01E4E86D" w:rsidR="00CD6AD2" w:rsidRPr="00D40244" w:rsidRDefault="00CD6AD2" w:rsidP="00CD6AD2">
            <w:pPr>
              <w:rPr>
                <w:rFonts w:ascii="Arial" w:hAnsi="Arial" w:cs="Arial"/>
                <w:b/>
                <w:bCs/>
                <w:strike/>
                <w:sz w:val="20"/>
                <w:szCs w:val="20"/>
              </w:rPr>
            </w:pPr>
            <w:r w:rsidRPr="00D40244">
              <w:rPr>
                <w:rFonts w:ascii="Arial" w:hAnsi="Arial" w:cs="Arial"/>
                <w:b/>
                <w:bCs/>
                <w:sz w:val="20"/>
                <w:szCs w:val="20"/>
              </w:rPr>
              <w:lastRenderedPageBreak/>
              <w:t>TAK/NIE</w:t>
            </w:r>
          </w:p>
        </w:tc>
        <w:tc>
          <w:tcPr>
            <w:tcW w:w="1474" w:type="pct"/>
            <w:tcBorders>
              <w:top w:val="single" w:sz="4" w:space="0" w:color="auto"/>
              <w:left w:val="single" w:sz="4" w:space="0" w:color="auto"/>
              <w:bottom w:val="single" w:sz="4" w:space="0" w:color="auto"/>
              <w:right w:val="single" w:sz="4" w:space="0" w:color="auto"/>
            </w:tcBorders>
          </w:tcPr>
          <w:p w14:paraId="75D62A76" w14:textId="77777777" w:rsidR="00CD6AD2" w:rsidRPr="00D40244" w:rsidRDefault="00CD6AD2" w:rsidP="00CD6AD2">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3427F8CA" w14:textId="77777777" w:rsidR="00CD6AD2" w:rsidRPr="00D40244" w:rsidRDefault="00CD6AD2" w:rsidP="00CD6AD2">
            <w:pPr>
              <w:jc w:val="both"/>
              <w:rPr>
                <w:rFonts w:ascii="Arial" w:hAnsi="Arial" w:cs="Arial"/>
                <w:sz w:val="20"/>
                <w:szCs w:val="20"/>
              </w:rPr>
            </w:pPr>
          </w:p>
          <w:p w14:paraId="7C802409" w14:textId="77777777" w:rsidR="00CD6AD2" w:rsidRPr="00D40244" w:rsidRDefault="00CD6AD2" w:rsidP="00CD6AD2">
            <w:pPr>
              <w:rPr>
                <w:rFonts w:ascii="Arial" w:hAnsi="Arial" w:cs="Arial"/>
                <w:sz w:val="20"/>
                <w:szCs w:val="20"/>
              </w:rPr>
            </w:pPr>
            <w:r w:rsidRPr="00D40244">
              <w:rPr>
                <w:rFonts w:ascii="Arial" w:hAnsi="Arial" w:cs="Arial"/>
                <w:sz w:val="20"/>
                <w:szCs w:val="20"/>
              </w:rPr>
              <w:t>Spełnienie kryterium weryfikowane jest na moment oceny wniosku o dofinansowanie.</w:t>
            </w:r>
          </w:p>
          <w:p w14:paraId="5AF3787C" w14:textId="77777777" w:rsidR="00CD6AD2" w:rsidRPr="00D40244" w:rsidRDefault="00CD6AD2" w:rsidP="00CD6AD2">
            <w:pPr>
              <w:suppressAutoHyphens w:val="0"/>
              <w:ind w:right="-108"/>
              <w:jc w:val="both"/>
              <w:rPr>
                <w:rFonts w:ascii="Arial" w:hAnsi="Arial" w:cs="Arial"/>
                <w:sz w:val="20"/>
                <w:szCs w:val="20"/>
              </w:rPr>
            </w:pPr>
          </w:p>
          <w:p w14:paraId="496219C4" w14:textId="77777777" w:rsidR="00CD6AD2" w:rsidRPr="00D40244" w:rsidRDefault="00CD6AD2" w:rsidP="00CD6AD2">
            <w:pPr>
              <w:jc w:val="both"/>
              <w:rPr>
                <w:rFonts w:ascii="Arial" w:hAnsi="Arial" w:cs="Arial"/>
                <w:sz w:val="20"/>
                <w:szCs w:val="20"/>
              </w:rPr>
            </w:pPr>
          </w:p>
          <w:p w14:paraId="5383638C" w14:textId="77777777" w:rsidR="00CD6AD2" w:rsidRPr="00D40244" w:rsidRDefault="00CD6AD2" w:rsidP="00CD6AD2">
            <w:pPr>
              <w:pStyle w:val="Default"/>
              <w:jc w:val="both"/>
              <w:rPr>
                <w:rFonts w:ascii="Arial" w:eastAsia="Times New Roman" w:hAnsi="Arial" w:cs="Arial"/>
                <w:bCs/>
                <w:color w:val="auto"/>
                <w:sz w:val="20"/>
                <w:szCs w:val="20"/>
                <w:lang w:eastAsia="ar-SA"/>
              </w:rPr>
            </w:pPr>
            <w:r w:rsidRPr="00D40244">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2E896738" w14:textId="484EEC9B" w:rsidR="00CD6AD2" w:rsidRPr="00D40244" w:rsidRDefault="00CD6AD2" w:rsidP="00CD6AD2">
            <w:pPr>
              <w:rPr>
                <w:rFonts w:ascii="Arial" w:hAnsi="Arial" w:cs="Arial"/>
                <w:strike/>
                <w:sz w:val="20"/>
                <w:szCs w:val="20"/>
              </w:rPr>
            </w:pPr>
          </w:p>
        </w:tc>
      </w:tr>
      <w:tr w:rsidR="00D40244" w:rsidRPr="00D40244" w14:paraId="7214D43B" w14:textId="77777777" w:rsidTr="003D7F85">
        <w:trPr>
          <w:trHeight w:val="3004"/>
        </w:trPr>
        <w:tc>
          <w:tcPr>
            <w:tcW w:w="182" w:type="pct"/>
            <w:tcBorders>
              <w:top w:val="single" w:sz="4" w:space="0" w:color="auto"/>
              <w:bottom w:val="single" w:sz="4" w:space="0" w:color="auto"/>
              <w:right w:val="single" w:sz="4" w:space="0" w:color="auto"/>
            </w:tcBorders>
            <w:shd w:val="clear" w:color="auto" w:fill="auto"/>
          </w:tcPr>
          <w:p w14:paraId="24EB76A6" w14:textId="5573C588" w:rsidR="00415634" w:rsidRPr="00D40244" w:rsidRDefault="0033197A" w:rsidP="00415634">
            <w:pPr>
              <w:rPr>
                <w:rFonts w:ascii="Arial" w:hAnsi="Arial" w:cs="Arial"/>
                <w:b/>
                <w:bCs/>
                <w:sz w:val="20"/>
                <w:szCs w:val="20"/>
              </w:rPr>
            </w:pPr>
            <w:r>
              <w:rPr>
                <w:rFonts w:ascii="Arial" w:hAnsi="Arial" w:cs="Arial"/>
                <w:b/>
                <w:bCs/>
                <w:sz w:val="20"/>
                <w:szCs w:val="20"/>
              </w:rPr>
              <w:t>7</w:t>
            </w:r>
            <w:r w:rsidR="00415634" w:rsidRPr="00D40244">
              <w:rPr>
                <w:rFonts w:ascii="Arial" w:hAnsi="Arial" w:cs="Arial"/>
                <w:b/>
                <w:bCs/>
                <w:sz w:val="20"/>
                <w:szCs w:val="20"/>
              </w:rPr>
              <w:t xml:space="preserve">. </w:t>
            </w:r>
          </w:p>
        </w:tc>
        <w:tc>
          <w:tcPr>
            <w:tcW w:w="868" w:type="pct"/>
            <w:tcBorders>
              <w:top w:val="single" w:sz="4" w:space="0" w:color="auto"/>
              <w:left w:val="single" w:sz="4" w:space="0" w:color="auto"/>
              <w:right w:val="single" w:sz="4" w:space="0" w:color="auto"/>
            </w:tcBorders>
            <w:shd w:val="clear" w:color="auto" w:fill="auto"/>
          </w:tcPr>
          <w:p w14:paraId="78338D47" w14:textId="59E3D249" w:rsidR="00415634" w:rsidRPr="00D40244" w:rsidRDefault="007A5B31" w:rsidP="00415634">
            <w:pPr>
              <w:keepNext/>
              <w:tabs>
                <w:tab w:val="num" w:pos="0"/>
              </w:tabs>
              <w:outlineLvl w:val="3"/>
              <w:rPr>
                <w:rFonts w:ascii="Arial" w:hAnsi="Arial" w:cs="Arial"/>
                <w:b/>
                <w:sz w:val="20"/>
                <w:szCs w:val="20"/>
              </w:rPr>
            </w:pPr>
            <w:r w:rsidRPr="00D40244">
              <w:rPr>
                <w:rFonts w:ascii="Arial" w:hAnsi="Arial" w:cs="Arial"/>
                <w:b/>
                <w:sz w:val="20"/>
                <w:szCs w:val="20"/>
              </w:rPr>
              <w:t>Nowe miejsca wychowania przedszkolnego</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6CBFC7DD" w14:textId="4FD11F9C" w:rsidR="00415634" w:rsidRPr="005358D3" w:rsidRDefault="00415634" w:rsidP="005358D3">
            <w:pPr>
              <w:pStyle w:val="Default"/>
              <w:rPr>
                <w:rFonts w:ascii="Arial" w:hAnsi="Arial" w:cs="Arial"/>
                <w:sz w:val="20"/>
                <w:szCs w:val="20"/>
              </w:rPr>
            </w:pPr>
            <w:r w:rsidRPr="005358D3">
              <w:rPr>
                <w:rFonts w:ascii="Arial" w:hAnsi="Arial" w:cs="Arial"/>
                <w:color w:val="auto"/>
                <w:sz w:val="20"/>
                <w:szCs w:val="20"/>
              </w:rPr>
              <w:t>W ramach kryterium weryfikowane będzie</w:t>
            </w:r>
            <w:r w:rsidR="00D54BE3" w:rsidRPr="005358D3">
              <w:rPr>
                <w:rFonts w:ascii="Arial" w:hAnsi="Arial" w:cs="Arial"/>
                <w:color w:val="auto"/>
                <w:sz w:val="20"/>
                <w:szCs w:val="20"/>
              </w:rPr>
              <w:t>,</w:t>
            </w:r>
            <w:r w:rsidRPr="005358D3">
              <w:rPr>
                <w:rFonts w:ascii="Arial" w:hAnsi="Arial" w:cs="Arial"/>
                <w:color w:val="auto"/>
                <w:sz w:val="20"/>
                <w:szCs w:val="20"/>
              </w:rPr>
              <w:t xml:space="preserve"> czy </w:t>
            </w:r>
            <w:r w:rsidR="00D54BE3" w:rsidRPr="005358D3">
              <w:rPr>
                <w:rFonts w:ascii="Arial" w:hAnsi="Arial" w:cs="Arial"/>
                <w:color w:val="auto"/>
                <w:sz w:val="20"/>
                <w:szCs w:val="20"/>
              </w:rPr>
              <w:t xml:space="preserve">projekt zakłada utworzenie nowych miejsc w ramach edukacji przedszkolnej oraz dostosowanie istniejących miejsc do potrzeb dzieci w wieku przedszkolnych, celem podnoszenia jakości kształcenia.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46358DB" w14:textId="06CE9AE2" w:rsidR="00415634" w:rsidRPr="00D40244" w:rsidRDefault="00415634" w:rsidP="00415634">
            <w:pPr>
              <w:rPr>
                <w:rFonts w:ascii="Arial" w:hAnsi="Arial" w:cs="Arial"/>
                <w:b/>
                <w:bCs/>
                <w:sz w:val="20"/>
                <w:szCs w:val="20"/>
              </w:rPr>
            </w:pPr>
            <w:r w:rsidRPr="00D40244">
              <w:rPr>
                <w:rFonts w:ascii="Arial" w:hAnsi="Arial" w:cs="Arial"/>
                <w:b/>
                <w:sz w:val="20"/>
                <w:szCs w:val="20"/>
                <w:lang w:eastAsia="pl-PL"/>
              </w:rPr>
              <w:t>TAK/NIE</w:t>
            </w:r>
          </w:p>
        </w:tc>
        <w:tc>
          <w:tcPr>
            <w:tcW w:w="1474" w:type="pct"/>
            <w:tcBorders>
              <w:top w:val="single" w:sz="4" w:space="0" w:color="auto"/>
              <w:left w:val="single" w:sz="4" w:space="0" w:color="auto"/>
              <w:bottom w:val="single" w:sz="4" w:space="0" w:color="auto"/>
              <w:right w:val="single" w:sz="4" w:space="0" w:color="auto"/>
            </w:tcBorders>
          </w:tcPr>
          <w:p w14:paraId="1008E798" w14:textId="77777777" w:rsidR="00415634" w:rsidRPr="00D40244" w:rsidRDefault="00415634" w:rsidP="00415634">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40A96D7D" w14:textId="77777777" w:rsidR="00415634" w:rsidRPr="00D40244" w:rsidRDefault="00415634" w:rsidP="00415634">
            <w:pPr>
              <w:suppressAutoHyphens w:val="0"/>
              <w:ind w:right="-108"/>
              <w:rPr>
                <w:rFonts w:ascii="Arial" w:hAnsi="Arial" w:cs="Arial"/>
                <w:sz w:val="20"/>
                <w:szCs w:val="20"/>
              </w:rPr>
            </w:pPr>
          </w:p>
          <w:p w14:paraId="3EDA21E3" w14:textId="77777777" w:rsidR="00415634" w:rsidRPr="00D40244" w:rsidRDefault="00415634" w:rsidP="00415634">
            <w:pPr>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p w14:paraId="5152D443" w14:textId="77777777" w:rsidR="00415634" w:rsidRPr="00D40244" w:rsidRDefault="00415634" w:rsidP="00415634">
            <w:pPr>
              <w:rPr>
                <w:rFonts w:ascii="Arial" w:hAnsi="Arial" w:cs="Arial"/>
                <w:sz w:val="20"/>
                <w:szCs w:val="20"/>
              </w:rPr>
            </w:pPr>
          </w:p>
          <w:p w14:paraId="42548EDE" w14:textId="556DCFB1" w:rsidR="00415634" w:rsidRPr="00D40244" w:rsidRDefault="00415634" w:rsidP="003D7F85">
            <w:pPr>
              <w:pStyle w:val="Default"/>
            </w:pPr>
            <w:r w:rsidRPr="005358D3">
              <w:rPr>
                <w:rFonts w:ascii="Arial" w:hAnsi="Arial" w:cs="Arial"/>
                <w:color w:val="auto"/>
                <w:sz w:val="20"/>
                <w:szCs w:val="20"/>
              </w:rPr>
              <w:t xml:space="preserve">Kryterium weryfikowane będzie na podstawie zapisów wniosku o dofinansowanie oraz dokumentacji składanej wraz z wnioskiem o dofinansowanie. </w:t>
            </w:r>
          </w:p>
        </w:tc>
      </w:tr>
      <w:tr w:rsidR="00D40244" w:rsidRPr="00D40244" w14:paraId="631739F7" w14:textId="77777777" w:rsidTr="003D7F85">
        <w:trPr>
          <w:trHeight w:val="1284"/>
        </w:trPr>
        <w:tc>
          <w:tcPr>
            <w:tcW w:w="182" w:type="pct"/>
            <w:tcBorders>
              <w:top w:val="single" w:sz="4" w:space="0" w:color="auto"/>
              <w:bottom w:val="single" w:sz="4" w:space="0" w:color="auto"/>
              <w:right w:val="single" w:sz="4" w:space="0" w:color="auto"/>
            </w:tcBorders>
            <w:shd w:val="clear" w:color="auto" w:fill="auto"/>
          </w:tcPr>
          <w:p w14:paraId="61A7D96A" w14:textId="70C5989B" w:rsidR="00415634" w:rsidRPr="00D40244" w:rsidRDefault="0033197A" w:rsidP="00415634">
            <w:pPr>
              <w:rPr>
                <w:rFonts w:ascii="Arial" w:hAnsi="Arial" w:cs="Arial"/>
                <w:b/>
                <w:bCs/>
                <w:sz w:val="20"/>
                <w:szCs w:val="20"/>
              </w:rPr>
            </w:pPr>
            <w:r>
              <w:rPr>
                <w:rFonts w:ascii="Arial" w:hAnsi="Arial" w:cs="Arial"/>
                <w:b/>
                <w:bCs/>
                <w:sz w:val="20"/>
                <w:szCs w:val="20"/>
              </w:rPr>
              <w:t>8</w:t>
            </w:r>
            <w:r w:rsidR="00415634" w:rsidRPr="00D40244">
              <w:rPr>
                <w:rFonts w:ascii="Arial" w:hAnsi="Arial" w:cs="Arial"/>
                <w:b/>
                <w:bCs/>
                <w:sz w:val="20"/>
                <w:szCs w:val="20"/>
              </w:rPr>
              <w:t>.</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7F4C9CA8" w14:textId="47E72174" w:rsidR="00415634" w:rsidRPr="00D40244" w:rsidRDefault="00415634" w:rsidP="00415634">
            <w:pPr>
              <w:keepNext/>
              <w:tabs>
                <w:tab w:val="num" w:pos="0"/>
              </w:tabs>
              <w:outlineLvl w:val="3"/>
              <w:rPr>
                <w:rFonts w:ascii="Arial" w:hAnsi="Arial" w:cs="Arial"/>
                <w:b/>
                <w:sz w:val="20"/>
                <w:szCs w:val="20"/>
              </w:rPr>
            </w:pPr>
            <w:r w:rsidRPr="00D40244">
              <w:rPr>
                <w:rFonts w:ascii="Arial" w:hAnsi="Arial" w:cs="Arial"/>
                <w:b/>
                <w:bCs/>
                <w:sz w:val="20"/>
                <w:szCs w:val="20"/>
              </w:rPr>
              <w:t>Komplementarność z celami EFS+</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40589570" w14:textId="2D2D0BED"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3922E17A" w14:textId="2169B225"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0A30D652" w14:textId="6EE401B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4" w:type="pct"/>
            <w:tcBorders>
              <w:top w:val="single" w:sz="4" w:space="0" w:color="auto"/>
              <w:left w:val="single" w:sz="4" w:space="0" w:color="auto"/>
              <w:bottom w:val="single" w:sz="4" w:space="0" w:color="auto"/>
              <w:right w:val="single" w:sz="4" w:space="0" w:color="auto"/>
            </w:tcBorders>
          </w:tcPr>
          <w:p w14:paraId="3C22C63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1D1BD646" w14:textId="77777777" w:rsidR="00415634" w:rsidRPr="005358D3" w:rsidRDefault="00415634" w:rsidP="00415634">
            <w:pPr>
              <w:pStyle w:val="Default"/>
              <w:rPr>
                <w:rFonts w:ascii="Arial" w:hAnsi="Arial" w:cs="Arial"/>
                <w:color w:val="auto"/>
                <w:sz w:val="20"/>
                <w:szCs w:val="20"/>
              </w:rPr>
            </w:pPr>
          </w:p>
          <w:p w14:paraId="4FF7F32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7638E494" w14:textId="77777777" w:rsidR="00415634" w:rsidRPr="005358D3" w:rsidRDefault="00415634" w:rsidP="00415634">
            <w:pPr>
              <w:pStyle w:val="Default"/>
              <w:rPr>
                <w:rFonts w:ascii="Arial" w:hAnsi="Arial" w:cs="Arial"/>
                <w:color w:val="auto"/>
                <w:sz w:val="20"/>
                <w:szCs w:val="20"/>
              </w:rPr>
            </w:pPr>
          </w:p>
          <w:p w14:paraId="0E9AC8D5" w14:textId="7FA5FCCB" w:rsidR="00415634" w:rsidRPr="00D40244" w:rsidRDefault="00415634" w:rsidP="00415634">
            <w:pPr>
              <w:suppressAutoHyphens w:val="0"/>
              <w:ind w:right="-108"/>
              <w:rPr>
                <w:rFonts w:ascii="Arial" w:hAnsi="Arial" w:cs="Arial"/>
                <w:sz w:val="20"/>
                <w:szCs w:val="20"/>
              </w:rPr>
            </w:pPr>
            <w:r w:rsidRPr="00D40244">
              <w:rPr>
                <w:rFonts w:ascii="Arial" w:hAnsi="Arial" w:cs="Arial"/>
                <w:sz w:val="20"/>
                <w:szCs w:val="20"/>
              </w:rPr>
              <w:t>Kryterium weryfikowane będzie na podstawie zapisów wniosku o dofinansowanie oraz dokumentacji składanej wraz z wnioskiem o dofinansowanie na etapie aplikowania o środki</w:t>
            </w:r>
            <w:r w:rsidRPr="00D40244">
              <w:rPr>
                <w:sz w:val="20"/>
                <w:szCs w:val="20"/>
              </w:rPr>
              <w:t xml:space="preserve">. </w:t>
            </w:r>
          </w:p>
        </w:tc>
      </w:tr>
      <w:tr w:rsidR="00D40244" w:rsidRPr="00D40244" w14:paraId="0A4C020E" w14:textId="77777777" w:rsidTr="003D7F85">
        <w:trPr>
          <w:trHeight w:val="3120"/>
        </w:trPr>
        <w:tc>
          <w:tcPr>
            <w:tcW w:w="182" w:type="pct"/>
            <w:tcBorders>
              <w:top w:val="single" w:sz="4" w:space="0" w:color="auto"/>
              <w:bottom w:val="single" w:sz="4" w:space="0" w:color="auto"/>
              <w:right w:val="single" w:sz="4" w:space="0" w:color="auto"/>
            </w:tcBorders>
            <w:shd w:val="clear" w:color="auto" w:fill="auto"/>
          </w:tcPr>
          <w:p w14:paraId="3E00AEB4" w14:textId="677C744F" w:rsidR="00415634" w:rsidRPr="00D40244" w:rsidRDefault="0033197A" w:rsidP="00415634">
            <w:pPr>
              <w:rPr>
                <w:rFonts w:ascii="Arial" w:hAnsi="Arial" w:cs="Arial"/>
                <w:b/>
                <w:bCs/>
                <w:sz w:val="20"/>
                <w:szCs w:val="20"/>
              </w:rPr>
            </w:pPr>
            <w:r>
              <w:rPr>
                <w:rFonts w:ascii="Arial" w:hAnsi="Arial" w:cs="Arial"/>
                <w:b/>
                <w:bCs/>
                <w:sz w:val="20"/>
                <w:szCs w:val="20"/>
              </w:rPr>
              <w:lastRenderedPageBreak/>
              <w:t>9</w:t>
            </w:r>
            <w:r w:rsidR="00415634" w:rsidRPr="00D40244">
              <w:rPr>
                <w:rFonts w:ascii="Arial" w:hAnsi="Arial" w:cs="Arial"/>
                <w:b/>
                <w:bCs/>
                <w:sz w:val="20"/>
                <w:szCs w:val="20"/>
              </w:rPr>
              <w:t>.</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4006642C" w14:textId="77777777" w:rsidR="00415634" w:rsidRPr="005358D3" w:rsidRDefault="00415634" w:rsidP="00415634">
            <w:pPr>
              <w:pStyle w:val="Default"/>
              <w:rPr>
                <w:rFonts w:ascii="Arial" w:hAnsi="Arial" w:cs="Arial"/>
                <w:color w:val="auto"/>
                <w:sz w:val="20"/>
                <w:szCs w:val="20"/>
              </w:rPr>
            </w:pPr>
            <w:r w:rsidRPr="005358D3">
              <w:rPr>
                <w:rFonts w:ascii="Arial" w:hAnsi="Arial" w:cs="Arial"/>
                <w:b/>
                <w:bCs/>
                <w:color w:val="auto"/>
                <w:sz w:val="20"/>
                <w:szCs w:val="20"/>
              </w:rPr>
              <w:t xml:space="preserve">Zgodność ze Strategią na Rzecz Osób z Niepełnosprawnościami 2021-2030 </w:t>
            </w:r>
          </w:p>
          <w:p w14:paraId="3B3AFF1D" w14:textId="77777777" w:rsidR="00415634" w:rsidRPr="00D40244" w:rsidRDefault="00415634" w:rsidP="00415634">
            <w:pPr>
              <w:keepNext/>
              <w:tabs>
                <w:tab w:val="num" w:pos="0"/>
              </w:tabs>
              <w:outlineLvl w:val="3"/>
              <w:rPr>
                <w:rFonts w:ascii="Arial" w:hAnsi="Arial" w:cs="Arial"/>
                <w:b/>
                <w:bCs/>
                <w:sz w:val="20"/>
                <w:szCs w:val="20"/>
              </w:rPr>
            </w:pP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503DC4D9" w14:textId="65A86119"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W ramach kryterium weryfikowane będzie czy projekt jest zgodny ze Strategią na Rzecz Osób z Niepełnosprawnościami 2021-2030 w zakresie dostosowania </w:t>
            </w:r>
            <w:r w:rsidR="000B318B" w:rsidRPr="005358D3">
              <w:rPr>
                <w:rFonts w:ascii="Arial" w:hAnsi="Arial" w:cs="Arial"/>
                <w:color w:val="auto"/>
                <w:sz w:val="20"/>
                <w:szCs w:val="20"/>
              </w:rPr>
              <w:t xml:space="preserve">systemu </w:t>
            </w:r>
            <w:r w:rsidR="007F5142" w:rsidRPr="005358D3">
              <w:rPr>
                <w:rFonts w:ascii="Arial" w:hAnsi="Arial" w:cs="Arial"/>
                <w:color w:val="auto"/>
                <w:sz w:val="20"/>
                <w:szCs w:val="20"/>
              </w:rPr>
              <w:t>wychowania przedszkolnego</w:t>
            </w:r>
            <w:r w:rsidRPr="005358D3">
              <w:rPr>
                <w:rFonts w:ascii="Arial" w:hAnsi="Arial" w:cs="Arial"/>
                <w:color w:val="auto"/>
                <w:sz w:val="20"/>
                <w:szCs w:val="20"/>
              </w:rPr>
              <w:t xml:space="preserve"> do potrzeb osób z niepełnosprawnościami (Priorytet III – Edukacja). </w:t>
            </w:r>
          </w:p>
          <w:p w14:paraId="6CB5A301" w14:textId="77777777" w:rsidR="00415634" w:rsidRPr="005358D3" w:rsidRDefault="00415634" w:rsidP="00415634">
            <w:pPr>
              <w:pStyle w:val="Default"/>
              <w:rPr>
                <w:rFonts w:ascii="Arial" w:hAnsi="Arial" w:cs="Arial"/>
                <w:color w:val="auto"/>
                <w:sz w:val="20"/>
                <w:szCs w:val="20"/>
              </w:rPr>
            </w:pPr>
          </w:p>
          <w:p w14:paraId="6159DF90" w14:textId="77777777" w:rsidR="00415634" w:rsidRPr="005358D3" w:rsidRDefault="00415634" w:rsidP="00415634">
            <w:pPr>
              <w:pStyle w:val="Default"/>
              <w:rPr>
                <w:rFonts w:ascii="Arial" w:hAnsi="Arial" w:cs="Arial"/>
                <w:color w:val="auto"/>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4FE283F5" w14:textId="0F3B45F7"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4" w:type="pct"/>
            <w:tcBorders>
              <w:top w:val="single" w:sz="4" w:space="0" w:color="auto"/>
              <w:left w:val="single" w:sz="4" w:space="0" w:color="auto"/>
              <w:bottom w:val="single" w:sz="4" w:space="0" w:color="auto"/>
              <w:right w:val="single" w:sz="4" w:space="0" w:color="auto"/>
            </w:tcBorders>
          </w:tcPr>
          <w:p w14:paraId="6FF7DE15"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130FC52A" w14:textId="77777777" w:rsidR="00415634" w:rsidRPr="005358D3" w:rsidRDefault="00415634" w:rsidP="00415634">
            <w:pPr>
              <w:pStyle w:val="Default"/>
              <w:rPr>
                <w:rFonts w:ascii="Arial" w:hAnsi="Arial" w:cs="Arial"/>
                <w:color w:val="auto"/>
                <w:sz w:val="20"/>
                <w:szCs w:val="20"/>
              </w:rPr>
            </w:pPr>
          </w:p>
          <w:p w14:paraId="5F0BA7B6"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5D2DC795" w14:textId="77777777" w:rsidR="00415634" w:rsidRPr="005358D3" w:rsidRDefault="00415634" w:rsidP="00415634">
            <w:pPr>
              <w:pStyle w:val="Default"/>
              <w:rPr>
                <w:rFonts w:ascii="Arial" w:hAnsi="Arial" w:cs="Arial"/>
                <w:color w:val="auto"/>
                <w:sz w:val="20"/>
                <w:szCs w:val="20"/>
              </w:rPr>
            </w:pPr>
          </w:p>
          <w:p w14:paraId="3FED3661" w14:textId="404E907F"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Kryterium weryfikowane będzie na podstawie zapisów wniosku o dofinansowanie oraz dokumentacji składanej wraz z wnioskiem o dofinansowanie na etapie aplikowania o środki</w:t>
            </w:r>
            <w:r w:rsidRPr="005358D3">
              <w:rPr>
                <w:color w:val="auto"/>
                <w:sz w:val="20"/>
                <w:szCs w:val="20"/>
              </w:rPr>
              <w:t xml:space="preserve">. </w:t>
            </w:r>
          </w:p>
        </w:tc>
      </w:tr>
      <w:tr w:rsidR="00D40244" w:rsidRPr="00D40244" w14:paraId="34FD7A02" w14:textId="77777777" w:rsidTr="003D7F85">
        <w:trPr>
          <w:trHeight w:val="701"/>
        </w:trPr>
        <w:tc>
          <w:tcPr>
            <w:tcW w:w="182" w:type="pct"/>
            <w:tcBorders>
              <w:top w:val="single" w:sz="4" w:space="0" w:color="auto"/>
              <w:bottom w:val="single" w:sz="4" w:space="0" w:color="auto"/>
              <w:right w:val="single" w:sz="4" w:space="0" w:color="auto"/>
            </w:tcBorders>
            <w:shd w:val="clear" w:color="auto" w:fill="auto"/>
          </w:tcPr>
          <w:p w14:paraId="47C0FF13" w14:textId="2C86DA3C" w:rsidR="00415634" w:rsidRPr="00D40244" w:rsidRDefault="00415634" w:rsidP="00415634">
            <w:pPr>
              <w:rPr>
                <w:rFonts w:ascii="Arial" w:hAnsi="Arial" w:cs="Arial"/>
                <w:b/>
                <w:bCs/>
                <w:sz w:val="20"/>
                <w:szCs w:val="20"/>
              </w:rPr>
            </w:pPr>
            <w:r w:rsidRPr="00D40244">
              <w:rPr>
                <w:rFonts w:ascii="Arial" w:hAnsi="Arial" w:cs="Arial"/>
                <w:b/>
                <w:bCs/>
                <w:sz w:val="20"/>
                <w:szCs w:val="20"/>
              </w:rPr>
              <w:t>1</w:t>
            </w:r>
            <w:r w:rsidR="0033197A">
              <w:rPr>
                <w:rFonts w:ascii="Arial" w:hAnsi="Arial" w:cs="Arial"/>
                <w:b/>
                <w:bCs/>
                <w:sz w:val="20"/>
                <w:szCs w:val="20"/>
              </w:rPr>
              <w:t>0</w:t>
            </w:r>
            <w:r w:rsidRPr="00D40244">
              <w:rPr>
                <w:rFonts w:ascii="Arial" w:hAnsi="Arial" w:cs="Arial"/>
                <w:b/>
                <w:bCs/>
                <w:sz w:val="20"/>
                <w:szCs w:val="20"/>
              </w:rPr>
              <w:t>.</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5206585D" w14:textId="4D487948" w:rsidR="00415634" w:rsidRPr="005358D3" w:rsidRDefault="00415634" w:rsidP="00415634">
            <w:pPr>
              <w:pStyle w:val="Default"/>
              <w:rPr>
                <w:rFonts w:ascii="Arial" w:hAnsi="Arial" w:cs="Arial"/>
                <w:b/>
                <w:bCs/>
                <w:color w:val="auto"/>
                <w:sz w:val="20"/>
                <w:szCs w:val="20"/>
              </w:rPr>
            </w:pPr>
            <w:r w:rsidRPr="005358D3">
              <w:rPr>
                <w:rFonts w:ascii="Arial" w:hAnsi="Arial" w:cs="Arial"/>
                <w:b/>
                <w:bCs/>
                <w:color w:val="auto"/>
                <w:sz w:val="20"/>
                <w:szCs w:val="20"/>
              </w:rPr>
              <w:t>Włączenie społeczne</w:t>
            </w:r>
          </w:p>
        </w:tc>
        <w:tc>
          <w:tcPr>
            <w:tcW w:w="1870" w:type="pct"/>
            <w:tcBorders>
              <w:top w:val="single" w:sz="4" w:space="0" w:color="auto"/>
              <w:bottom w:val="single" w:sz="4" w:space="0" w:color="auto"/>
            </w:tcBorders>
          </w:tcPr>
          <w:p w14:paraId="70619206" w14:textId="07A1FB1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W ramach kryterium weryfikowane będzie</w:t>
            </w:r>
            <w:r w:rsidR="0069552B" w:rsidRPr="005358D3">
              <w:rPr>
                <w:rFonts w:ascii="Arial" w:hAnsi="Arial" w:cs="Arial"/>
                <w:color w:val="auto"/>
                <w:sz w:val="20"/>
                <w:szCs w:val="20"/>
              </w:rPr>
              <w:t xml:space="preserve">, </w:t>
            </w:r>
            <w:r w:rsidRPr="005358D3">
              <w:rPr>
                <w:rFonts w:ascii="Arial" w:hAnsi="Arial" w:cs="Arial"/>
                <w:color w:val="auto"/>
                <w:sz w:val="20"/>
                <w:szCs w:val="20"/>
              </w:rPr>
              <w:t xml:space="preserve"> czy </w:t>
            </w:r>
            <w:r w:rsidR="0069552B" w:rsidRPr="005358D3">
              <w:rPr>
                <w:rFonts w:ascii="Arial" w:hAnsi="Arial" w:cs="Arial"/>
                <w:color w:val="auto"/>
                <w:sz w:val="20"/>
                <w:szCs w:val="20"/>
              </w:rPr>
              <w:t xml:space="preserve">projekt nie wspiera przedszkoli specjalnych lub innych placówek prowadzących do segregacji jakiejkolwiek grupy </w:t>
            </w:r>
            <w:proofErr w:type="spellStart"/>
            <w:r w:rsidR="0069552B" w:rsidRPr="005358D3">
              <w:rPr>
                <w:rFonts w:ascii="Arial" w:hAnsi="Arial" w:cs="Arial"/>
                <w:color w:val="auto"/>
                <w:sz w:val="20"/>
                <w:szCs w:val="20"/>
              </w:rPr>
              <w:t>defaworyzowanej</w:t>
            </w:r>
            <w:proofErr w:type="spellEnd"/>
            <w:r w:rsidR="0069552B" w:rsidRPr="005358D3">
              <w:rPr>
                <w:rFonts w:ascii="Arial" w:hAnsi="Arial" w:cs="Arial"/>
                <w:color w:val="auto"/>
                <w:sz w:val="20"/>
                <w:szCs w:val="20"/>
              </w:rPr>
              <w:t xml:space="preserve"> i/lub zagrożonej wykluczeniem. </w:t>
            </w:r>
          </w:p>
          <w:p w14:paraId="5878C72B" w14:textId="7EFB3E15"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W ramach projektu Wnioskodawca powinien realizować wyłącznie działania, dzięki którym osoby z niepełnosprawnością i/lub ze specjalnymi potrzebami edukacyjnymi, będą uczęszczać do placówek ogólnodostępnych, a nie specjalnych</w:t>
            </w:r>
            <w:r w:rsidR="00A06407">
              <w:rPr>
                <w:rFonts w:ascii="Arial" w:hAnsi="Arial" w:cs="Arial"/>
                <w:color w:val="auto"/>
                <w:sz w:val="20"/>
                <w:szCs w:val="20"/>
              </w:rPr>
              <w:t>, tak</w:t>
            </w:r>
            <w:r w:rsidR="00A06407" w:rsidRPr="00A06407">
              <w:rPr>
                <w:rFonts w:ascii="Arial" w:hAnsi="Arial" w:cs="Arial"/>
                <w:color w:val="auto"/>
                <w:sz w:val="20"/>
                <w:szCs w:val="20"/>
              </w:rPr>
              <w:t xml:space="preserve"> aby wszyscy uczniowie mogli uczestniczyć efektywnie w procesie edukacji na każdym poziomie</w:t>
            </w:r>
            <w:r w:rsidRPr="005358D3">
              <w:rPr>
                <w:rFonts w:ascii="Arial" w:hAnsi="Arial" w:cs="Arial"/>
                <w:color w:val="auto"/>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2C7D9F3A" w14:textId="32167855" w:rsidR="00415634" w:rsidRPr="00D40244" w:rsidRDefault="00415634" w:rsidP="00415634">
            <w:pPr>
              <w:rPr>
                <w:rFonts w:ascii="Arial" w:hAnsi="Arial" w:cs="Arial"/>
                <w:b/>
                <w:sz w:val="20"/>
                <w:szCs w:val="20"/>
                <w:lang w:eastAsia="pl-PL"/>
              </w:rPr>
            </w:pPr>
            <w:r w:rsidRPr="00D40244">
              <w:rPr>
                <w:rFonts w:ascii="Arial" w:hAnsi="Arial" w:cs="Arial"/>
                <w:b/>
                <w:sz w:val="20"/>
                <w:szCs w:val="20"/>
                <w:lang w:eastAsia="pl-PL"/>
              </w:rPr>
              <w:t>TAK/NIE</w:t>
            </w:r>
          </w:p>
        </w:tc>
        <w:tc>
          <w:tcPr>
            <w:tcW w:w="1474" w:type="pct"/>
            <w:tcBorders>
              <w:top w:val="single" w:sz="4" w:space="0" w:color="auto"/>
              <w:left w:val="single" w:sz="4" w:space="0" w:color="auto"/>
              <w:bottom w:val="single" w:sz="4" w:space="0" w:color="auto"/>
              <w:right w:val="single" w:sz="4" w:space="0" w:color="auto"/>
            </w:tcBorders>
          </w:tcPr>
          <w:p w14:paraId="23132D99"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31C8FC75" w14:textId="77777777" w:rsidR="00415634" w:rsidRPr="005358D3" w:rsidRDefault="00415634" w:rsidP="00415634">
            <w:pPr>
              <w:pStyle w:val="Default"/>
              <w:rPr>
                <w:rFonts w:ascii="Arial" w:hAnsi="Arial" w:cs="Arial"/>
                <w:color w:val="auto"/>
                <w:sz w:val="20"/>
                <w:szCs w:val="20"/>
              </w:rPr>
            </w:pPr>
          </w:p>
          <w:p w14:paraId="0689DEFD" w14:textId="77777777"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723C3226" w14:textId="77777777" w:rsidR="00415634" w:rsidRPr="005358D3" w:rsidRDefault="00415634" w:rsidP="00415634">
            <w:pPr>
              <w:pStyle w:val="Default"/>
              <w:rPr>
                <w:rFonts w:ascii="Arial" w:hAnsi="Arial" w:cs="Arial"/>
                <w:color w:val="auto"/>
                <w:sz w:val="20"/>
                <w:szCs w:val="20"/>
              </w:rPr>
            </w:pPr>
          </w:p>
          <w:p w14:paraId="6A524F68" w14:textId="0A5CDC63" w:rsidR="00415634" w:rsidRPr="005358D3" w:rsidRDefault="00415634" w:rsidP="00415634">
            <w:pPr>
              <w:pStyle w:val="Default"/>
              <w:rPr>
                <w:rFonts w:ascii="Arial" w:hAnsi="Arial" w:cs="Arial"/>
                <w:color w:val="auto"/>
                <w:sz w:val="20"/>
                <w:szCs w:val="20"/>
              </w:rPr>
            </w:pPr>
            <w:r w:rsidRPr="005358D3">
              <w:rPr>
                <w:rFonts w:ascii="Arial" w:hAnsi="Arial" w:cs="Arial"/>
                <w:color w:val="auto"/>
                <w:sz w:val="20"/>
                <w:szCs w:val="20"/>
              </w:rPr>
              <w:t>Kryterium weryfikowane będzie na podstawie zapisów wniosku o dofinansowanie oraz dokumentacji składanej wraz z wnioskiem o dofinansowanie na etapie aplikowania o środki</w:t>
            </w:r>
            <w:r w:rsidRPr="005358D3">
              <w:rPr>
                <w:color w:val="auto"/>
                <w:sz w:val="20"/>
                <w:szCs w:val="20"/>
              </w:rPr>
              <w:t>.</w:t>
            </w:r>
          </w:p>
        </w:tc>
      </w:tr>
      <w:tr w:rsidR="00D40244" w:rsidRPr="00D40244" w14:paraId="4326DCA5" w14:textId="77777777" w:rsidTr="003D7F85">
        <w:trPr>
          <w:trHeight w:val="561"/>
        </w:trPr>
        <w:tc>
          <w:tcPr>
            <w:tcW w:w="182" w:type="pct"/>
            <w:tcBorders>
              <w:top w:val="single" w:sz="4" w:space="0" w:color="auto"/>
              <w:bottom w:val="single" w:sz="4" w:space="0" w:color="auto"/>
              <w:right w:val="single" w:sz="4" w:space="0" w:color="auto"/>
            </w:tcBorders>
            <w:shd w:val="clear" w:color="auto" w:fill="auto"/>
          </w:tcPr>
          <w:p w14:paraId="4BA3F3EF" w14:textId="4C6EF9FA" w:rsidR="00261A3A" w:rsidRPr="00D40244" w:rsidRDefault="00261A3A" w:rsidP="00261A3A">
            <w:pPr>
              <w:rPr>
                <w:rFonts w:ascii="Arial" w:hAnsi="Arial" w:cs="Arial"/>
                <w:b/>
                <w:bCs/>
                <w:sz w:val="20"/>
                <w:szCs w:val="20"/>
              </w:rPr>
            </w:pPr>
            <w:r w:rsidRPr="00D40244">
              <w:rPr>
                <w:rFonts w:ascii="Arial" w:hAnsi="Arial" w:cs="Arial"/>
                <w:b/>
                <w:bCs/>
                <w:sz w:val="20"/>
                <w:szCs w:val="20"/>
              </w:rPr>
              <w:t>1</w:t>
            </w:r>
            <w:r w:rsidR="0033197A">
              <w:rPr>
                <w:rFonts w:ascii="Arial" w:hAnsi="Arial" w:cs="Arial"/>
                <w:b/>
                <w:bCs/>
                <w:sz w:val="20"/>
                <w:szCs w:val="20"/>
              </w:rPr>
              <w:t>1</w:t>
            </w:r>
            <w:r w:rsidRPr="00D40244">
              <w:rPr>
                <w:rFonts w:ascii="Arial" w:hAnsi="Arial" w:cs="Arial"/>
                <w:b/>
                <w:bCs/>
                <w:sz w:val="20"/>
                <w:szCs w:val="20"/>
              </w:rPr>
              <w:t xml:space="preserve">. </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6BD1F256" w14:textId="3890D893" w:rsidR="00261A3A" w:rsidRPr="005358D3" w:rsidRDefault="00261A3A" w:rsidP="00261A3A">
            <w:pPr>
              <w:pStyle w:val="Default"/>
              <w:rPr>
                <w:rFonts w:ascii="Arial" w:hAnsi="Arial" w:cs="Arial"/>
                <w:b/>
                <w:bCs/>
                <w:color w:val="auto"/>
                <w:sz w:val="20"/>
                <w:szCs w:val="20"/>
              </w:rPr>
            </w:pPr>
            <w:r w:rsidRPr="005358D3">
              <w:rPr>
                <w:rFonts w:ascii="Arial" w:hAnsi="Arial" w:cs="Arial"/>
                <w:b/>
                <w:bCs/>
                <w:color w:val="auto"/>
                <w:sz w:val="20"/>
                <w:szCs w:val="20"/>
              </w:rPr>
              <w:t>Wykorzystanie rozwiązań w zakresie obiegu cyrkularnego i elementów sprzyjających adaptacji do zmiany klimatu i łagodzeniu jej skutków (jeśli dotyczy)</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27D14935" w14:textId="6C2A5042"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W ramach kryterium weryfikowane będzie czy w projekcie zaplanowano rozwiązania w zakresie obiegu cyrkularnego (w tym efektywności energetycznej i użycia OZE</w:t>
            </w:r>
            <w:r w:rsidR="00AE6F47" w:rsidRPr="005358D3">
              <w:rPr>
                <w:rFonts w:ascii="Arial" w:hAnsi="Arial" w:cs="Arial"/>
                <w:color w:val="auto"/>
                <w:sz w:val="20"/>
                <w:szCs w:val="20"/>
              </w:rPr>
              <w:t xml:space="preserve">, </w:t>
            </w:r>
            <w:r w:rsidRPr="005358D3">
              <w:rPr>
                <w:rFonts w:ascii="Arial" w:hAnsi="Arial" w:cs="Arial"/>
                <w:color w:val="auto"/>
                <w:sz w:val="20"/>
                <w:szCs w:val="20"/>
              </w:rPr>
              <w:t xml:space="preserve">wykorzystanie materiałów pochodzących z odzysku materiałów i recyklingu), jak również elementy sprzyjające adaptacji do zmiany klimatu i łagodzeniu jej skutków (w szczególności zielona i niebieska infrastruktura, efektywne wykorzystanie zasobów wodnych, stosowanie przepuszczalnych nawierzchni). </w:t>
            </w:r>
          </w:p>
          <w:p w14:paraId="032713C1" w14:textId="77777777" w:rsidR="00A06407" w:rsidRDefault="00A06407" w:rsidP="00261A3A">
            <w:pPr>
              <w:pStyle w:val="Default"/>
              <w:rPr>
                <w:rFonts w:ascii="Arial" w:hAnsi="Arial" w:cs="Arial"/>
                <w:color w:val="auto"/>
                <w:sz w:val="20"/>
                <w:szCs w:val="20"/>
              </w:rPr>
            </w:pPr>
          </w:p>
          <w:p w14:paraId="704AB743" w14:textId="359A7FD6"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Ocena „NIE DOTYCZY” w sytuacji, gdy nie jest zasadne lub technicznie możliwe wykorzystanie ww. rozwiązań. </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D658670" w14:textId="447BDFF4" w:rsidR="00261A3A" w:rsidRPr="00D40244" w:rsidRDefault="00261A3A" w:rsidP="00261A3A">
            <w:pPr>
              <w:rPr>
                <w:rFonts w:ascii="Arial" w:hAnsi="Arial" w:cs="Arial"/>
                <w:b/>
                <w:sz w:val="20"/>
                <w:szCs w:val="20"/>
                <w:lang w:eastAsia="pl-PL"/>
              </w:rPr>
            </w:pPr>
            <w:r w:rsidRPr="00D40244">
              <w:rPr>
                <w:rFonts w:ascii="Arial" w:hAnsi="Arial" w:cs="Arial"/>
                <w:b/>
                <w:sz w:val="20"/>
                <w:szCs w:val="20"/>
                <w:lang w:eastAsia="pl-PL"/>
              </w:rPr>
              <w:t>TAK/NIE/NIE DOTYCZY</w:t>
            </w:r>
          </w:p>
        </w:tc>
        <w:tc>
          <w:tcPr>
            <w:tcW w:w="1474" w:type="pct"/>
            <w:tcBorders>
              <w:top w:val="single" w:sz="4" w:space="0" w:color="auto"/>
              <w:left w:val="single" w:sz="4" w:space="0" w:color="auto"/>
              <w:bottom w:val="single" w:sz="4" w:space="0" w:color="auto"/>
              <w:right w:val="single" w:sz="4" w:space="0" w:color="auto"/>
            </w:tcBorders>
          </w:tcPr>
          <w:p w14:paraId="5F4B5E6B"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Możliwość korekt na etapie oceny wniosku o dofinansowanie w zakresie uzupełnienia brakujących informacji. </w:t>
            </w:r>
          </w:p>
          <w:p w14:paraId="69721359" w14:textId="77777777" w:rsidR="00261A3A" w:rsidRPr="005358D3" w:rsidRDefault="00261A3A" w:rsidP="00261A3A">
            <w:pPr>
              <w:pStyle w:val="Default"/>
              <w:rPr>
                <w:rFonts w:ascii="Arial" w:hAnsi="Arial" w:cs="Arial"/>
                <w:color w:val="auto"/>
                <w:sz w:val="20"/>
                <w:szCs w:val="20"/>
              </w:rPr>
            </w:pPr>
          </w:p>
          <w:p w14:paraId="585D2D6C" w14:textId="77777777"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Spełnienie kryterium weryfikowane jest na moment oceny wniosku o dofinansowanie i powinno być utrzymane do końca okresu trwałości. </w:t>
            </w:r>
          </w:p>
          <w:p w14:paraId="09A47E40" w14:textId="77777777" w:rsidR="00261A3A" w:rsidRPr="005358D3" w:rsidRDefault="00261A3A" w:rsidP="00261A3A">
            <w:pPr>
              <w:pStyle w:val="Default"/>
              <w:rPr>
                <w:rFonts w:ascii="Arial" w:hAnsi="Arial" w:cs="Arial"/>
                <w:color w:val="auto"/>
                <w:sz w:val="20"/>
                <w:szCs w:val="20"/>
              </w:rPr>
            </w:pPr>
          </w:p>
          <w:p w14:paraId="3AE375B1" w14:textId="068C13F4" w:rsidR="00261A3A" w:rsidRPr="005358D3" w:rsidRDefault="00261A3A" w:rsidP="00261A3A">
            <w:pPr>
              <w:pStyle w:val="Default"/>
              <w:rPr>
                <w:rFonts w:ascii="Arial" w:hAnsi="Arial" w:cs="Arial"/>
                <w:color w:val="auto"/>
                <w:sz w:val="20"/>
                <w:szCs w:val="20"/>
              </w:rPr>
            </w:pPr>
            <w:r w:rsidRPr="005358D3">
              <w:rPr>
                <w:rFonts w:ascii="Arial" w:hAnsi="Arial" w:cs="Arial"/>
                <w:color w:val="auto"/>
                <w:sz w:val="20"/>
                <w:szCs w:val="20"/>
              </w:rPr>
              <w:t xml:space="preserve">Kryterium weryfikowane będzie na podstawie zapisów wniosku o dofinansowanie oraz dokumentacji składanej </w:t>
            </w:r>
            <w:r w:rsidRPr="005358D3">
              <w:rPr>
                <w:rFonts w:ascii="Arial" w:hAnsi="Arial" w:cs="Arial"/>
                <w:color w:val="auto"/>
                <w:sz w:val="20"/>
                <w:szCs w:val="20"/>
              </w:rPr>
              <w:lastRenderedPageBreak/>
              <w:t>wraz z wnioskiem o dofinansowanie na etapie aplikowania o środki</w:t>
            </w:r>
            <w:r w:rsidRPr="005358D3">
              <w:rPr>
                <w:color w:val="auto"/>
                <w:sz w:val="20"/>
                <w:szCs w:val="20"/>
              </w:rPr>
              <w:t>.</w:t>
            </w:r>
          </w:p>
        </w:tc>
      </w:tr>
      <w:tr w:rsidR="00D40244" w:rsidRPr="00D40244" w14:paraId="0EF534B2" w14:textId="77777777" w:rsidTr="003D7F85">
        <w:trPr>
          <w:trHeight w:val="3120"/>
        </w:trPr>
        <w:tc>
          <w:tcPr>
            <w:tcW w:w="182" w:type="pct"/>
            <w:tcBorders>
              <w:top w:val="single" w:sz="4" w:space="0" w:color="auto"/>
              <w:bottom w:val="single" w:sz="4" w:space="0" w:color="auto"/>
              <w:right w:val="single" w:sz="4" w:space="0" w:color="auto"/>
            </w:tcBorders>
            <w:shd w:val="clear" w:color="auto" w:fill="auto"/>
          </w:tcPr>
          <w:p w14:paraId="001327C2" w14:textId="3B9801A7" w:rsidR="00EF0147" w:rsidRPr="00D40244" w:rsidRDefault="00EF0147" w:rsidP="00EF0147">
            <w:pPr>
              <w:rPr>
                <w:rFonts w:ascii="Arial" w:hAnsi="Arial" w:cs="Arial"/>
                <w:b/>
                <w:bCs/>
                <w:sz w:val="20"/>
                <w:szCs w:val="20"/>
              </w:rPr>
            </w:pPr>
            <w:r w:rsidRPr="00D40244">
              <w:rPr>
                <w:rFonts w:ascii="Arial" w:hAnsi="Arial" w:cs="Arial"/>
                <w:b/>
                <w:bCs/>
                <w:sz w:val="20"/>
                <w:szCs w:val="20"/>
              </w:rPr>
              <w:lastRenderedPageBreak/>
              <w:t>1</w:t>
            </w:r>
            <w:r w:rsidR="0033197A">
              <w:rPr>
                <w:rFonts w:ascii="Arial" w:hAnsi="Arial" w:cs="Arial"/>
                <w:b/>
                <w:bCs/>
                <w:sz w:val="20"/>
                <w:szCs w:val="20"/>
              </w:rPr>
              <w:t>2</w:t>
            </w:r>
            <w:r w:rsidRPr="00D40244">
              <w:rPr>
                <w:rFonts w:ascii="Arial" w:hAnsi="Arial" w:cs="Arial"/>
                <w:b/>
                <w:bCs/>
                <w:sz w:val="20"/>
                <w:szCs w:val="20"/>
              </w:rPr>
              <w:t>.</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6C0BC154" w14:textId="77777777" w:rsidR="00EF0147" w:rsidRPr="00D40244" w:rsidRDefault="00EF0147" w:rsidP="00EF0147">
            <w:pPr>
              <w:keepNext/>
              <w:tabs>
                <w:tab w:val="num" w:pos="0"/>
              </w:tabs>
              <w:outlineLvl w:val="3"/>
              <w:rPr>
                <w:rFonts w:ascii="Arial" w:hAnsi="Arial" w:cs="Arial"/>
                <w:b/>
                <w:bCs/>
                <w:sz w:val="20"/>
                <w:szCs w:val="20"/>
              </w:rPr>
            </w:pPr>
            <w:r w:rsidRPr="00D40244">
              <w:rPr>
                <w:rFonts w:ascii="Arial" w:hAnsi="Arial" w:cs="Arial"/>
                <w:b/>
                <w:bCs/>
                <w:sz w:val="20"/>
                <w:szCs w:val="20"/>
              </w:rPr>
              <w:t>Wykorzystanie</w:t>
            </w:r>
          </w:p>
          <w:p w14:paraId="79E8E0B1" w14:textId="09852531" w:rsidR="00EF0147" w:rsidRPr="005358D3" w:rsidRDefault="00EF0147" w:rsidP="00EF0147">
            <w:pPr>
              <w:pStyle w:val="Default"/>
              <w:rPr>
                <w:rFonts w:ascii="Arial" w:hAnsi="Arial" w:cs="Arial"/>
                <w:b/>
                <w:bCs/>
                <w:color w:val="auto"/>
                <w:sz w:val="20"/>
                <w:szCs w:val="20"/>
              </w:rPr>
            </w:pPr>
            <w:r w:rsidRPr="005358D3">
              <w:rPr>
                <w:rFonts w:ascii="Arial" w:hAnsi="Arial" w:cs="Arial"/>
                <w:b/>
                <w:bCs/>
                <w:color w:val="auto"/>
                <w:sz w:val="20"/>
                <w:szCs w:val="20"/>
              </w:rPr>
              <w:t>istniejącej infrastruktury</w:t>
            </w:r>
            <w:r w:rsidR="00A06407">
              <w:rPr>
                <w:rFonts w:ascii="Arial" w:hAnsi="Arial" w:cs="Arial"/>
                <w:b/>
                <w:bCs/>
                <w:color w:val="auto"/>
                <w:sz w:val="20"/>
                <w:szCs w:val="20"/>
              </w:rPr>
              <w:t xml:space="preserve"> (jeśli dotyczy)</w:t>
            </w:r>
            <w:r w:rsidRPr="005358D3">
              <w:rPr>
                <w:rFonts w:ascii="Arial" w:hAnsi="Arial" w:cs="Arial"/>
                <w:b/>
                <w:bCs/>
                <w:color w:val="auto"/>
                <w:sz w:val="20"/>
                <w:szCs w:val="20"/>
              </w:rPr>
              <w:t xml:space="preserve"> </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37B276C4" w14:textId="77777777" w:rsidR="00A06407" w:rsidRDefault="00EF0147" w:rsidP="00EF0147">
            <w:pPr>
              <w:pStyle w:val="Default"/>
              <w:rPr>
                <w:rFonts w:ascii="Arial" w:hAnsi="Arial" w:cs="Arial"/>
                <w:color w:val="auto"/>
                <w:sz w:val="20"/>
                <w:szCs w:val="20"/>
              </w:rPr>
            </w:pPr>
            <w:r w:rsidRPr="005358D3">
              <w:rPr>
                <w:rFonts w:ascii="Arial" w:hAnsi="Arial" w:cs="Arial"/>
                <w:color w:val="auto"/>
                <w:sz w:val="20"/>
                <w:szCs w:val="20"/>
              </w:rPr>
              <w:t>W ramach kryterium ocenie podlega</w:t>
            </w:r>
            <w:r w:rsidR="004405C5" w:rsidRPr="00D40244">
              <w:rPr>
                <w:rFonts w:ascii="Arial" w:hAnsi="Arial" w:cs="Arial"/>
                <w:color w:val="auto"/>
                <w:sz w:val="20"/>
                <w:szCs w:val="20"/>
              </w:rPr>
              <w:t>, czy w projekcie wykorzystana zostanie istniejąca infrastruktura.</w:t>
            </w:r>
            <w:r w:rsidRPr="005358D3">
              <w:rPr>
                <w:rFonts w:ascii="Arial" w:hAnsi="Arial" w:cs="Arial"/>
                <w:color w:val="auto"/>
                <w:sz w:val="20"/>
                <w:szCs w:val="20"/>
              </w:rPr>
              <w:t xml:space="preserve"> Realizacja projektów polegających na budowie nowych obiektów jest możliwa jedynie w uzasadnionych przypadkach</w:t>
            </w:r>
            <w:r w:rsidR="0069552B" w:rsidRPr="005358D3">
              <w:rPr>
                <w:rFonts w:ascii="Arial" w:hAnsi="Arial" w:cs="Arial"/>
                <w:color w:val="auto"/>
                <w:sz w:val="20"/>
                <w:szCs w:val="20"/>
              </w:rPr>
              <w:t>,</w:t>
            </w:r>
            <w:r w:rsidRPr="005358D3">
              <w:rPr>
                <w:rFonts w:ascii="Arial" w:hAnsi="Arial" w:cs="Arial"/>
                <w:color w:val="auto"/>
                <w:sz w:val="20"/>
                <w:szCs w:val="20"/>
              </w:rPr>
              <w:t xml:space="preserve"> gdy Wnioskodawca wykaże i uzasadni brak możliwości wykorzystania, zgodnie z przeznaczeniem opisanym w projekcie, obiektów na danym obszarze.</w:t>
            </w:r>
          </w:p>
          <w:p w14:paraId="407A3C50" w14:textId="77777777" w:rsidR="00A06407" w:rsidRDefault="00A06407" w:rsidP="00EF0147">
            <w:pPr>
              <w:pStyle w:val="Default"/>
              <w:rPr>
                <w:rFonts w:ascii="Arial" w:hAnsi="Arial" w:cs="Arial"/>
                <w:color w:val="auto"/>
                <w:sz w:val="20"/>
                <w:szCs w:val="20"/>
              </w:rPr>
            </w:pPr>
          </w:p>
          <w:p w14:paraId="3A0C66E0" w14:textId="51843BC8" w:rsidR="00A06407" w:rsidRDefault="00EF0147" w:rsidP="00EF0147">
            <w:pPr>
              <w:pStyle w:val="Default"/>
              <w:rPr>
                <w:rFonts w:ascii="Arial" w:hAnsi="Arial" w:cs="Arial"/>
                <w:color w:val="auto"/>
                <w:sz w:val="20"/>
                <w:szCs w:val="20"/>
              </w:rPr>
            </w:pPr>
            <w:r w:rsidRPr="005358D3">
              <w:rPr>
                <w:rFonts w:ascii="Arial" w:hAnsi="Arial" w:cs="Arial"/>
                <w:color w:val="auto"/>
                <w:sz w:val="20"/>
                <w:szCs w:val="20"/>
              </w:rPr>
              <w:t>Przez obiekt należy rozumieć budynek i budowlę, zdefiniowane w ustawie prawo budowlane</w:t>
            </w:r>
            <w:r w:rsidRPr="005358D3">
              <w:rPr>
                <w:rStyle w:val="Odwoanieprzypisudolnego"/>
                <w:rFonts w:ascii="Arial" w:hAnsi="Arial" w:cs="Arial"/>
                <w:color w:val="auto"/>
                <w:sz w:val="20"/>
                <w:szCs w:val="20"/>
              </w:rPr>
              <w:footnoteReference w:id="1"/>
            </w:r>
            <w:r w:rsidRPr="005358D3">
              <w:rPr>
                <w:rFonts w:ascii="Arial" w:hAnsi="Arial" w:cs="Arial"/>
                <w:color w:val="auto"/>
                <w:sz w:val="20"/>
                <w:szCs w:val="20"/>
              </w:rPr>
              <w:t xml:space="preserve">. </w:t>
            </w:r>
          </w:p>
          <w:p w14:paraId="28F79EAF" w14:textId="77777777" w:rsidR="00A06407" w:rsidRDefault="00A06407" w:rsidP="00EF0147">
            <w:pPr>
              <w:pStyle w:val="Default"/>
              <w:rPr>
                <w:rFonts w:ascii="Arial" w:hAnsi="Arial" w:cs="Arial"/>
                <w:color w:val="auto"/>
                <w:sz w:val="20"/>
                <w:szCs w:val="20"/>
              </w:rPr>
            </w:pPr>
          </w:p>
          <w:p w14:paraId="2A3FD7F1" w14:textId="1A14BF32" w:rsidR="00EF0147" w:rsidRPr="00D40244" w:rsidRDefault="00EF0147" w:rsidP="00EF0147">
            <w:pPr>
              <w:pStyle w:val="Default"/>
              <w:rPr>
                <w:rFonts w:ascii="Arial" w:hAnsi="Arial" w:cs="Arial"/>
                <w:color w:val="auto"/>
                <w:sz w:val="20"/>
                <w:szCs w:val="20"/>
              </w:rPr>
            </w:pPr>
            <w:r w:rsidRPr="005358D3">
              <w:rPr>
                <w:rFonts w:ascii="Arial" w:hAnsi="Arial" w:cs="Arial"/>
                <w:color w:val="auto"/>
                <w:sz w:val="20"/>
                <w:szCs w:val="20"/>
              </w:rPr>
              <w:t>Ograniczenie dotyczące budowy nowych obiektów nie dotyczy obiektów małej architektury.</w:t>
            </w:r>
          </w:p>
          <w:p w14:paraId="5260A291" w14:textId="77777777" w:rsidR="00A06407" w:rsidRDefault="00A06407" w:rsidP="00EF0147">
            <w:pPr>
              <w:pStyle w:val="Default"/>
              <w:rPr>
                <w:rFonts w:ascii="Arial" w:hAnsi="Arial" w:cs="Arial"/>
                <w:color w:val="auto"/>
                <w:sz w:val="20"/>
                <w:szCs w:val="20"/>
              </w:rPr>
            </w:pPr>
          </w:p>
          <w:p w14:paraId="37F8CBE8" w14:textId="6B9BC850" w:rsidR="004405C5" w:rsidRPr="005358D3" w:rsidRDefault="004405C5" w:rsidP="00EF0147">
            <w:pPr>
              <w:pStyle w:val="Default"/>
              <w:rPr>
                <w:rFonts w:ascii="Arial" w:hAnsi="Arial" w:cs="Arial"/>
                <w:color w:val="auto"/>
                <w:sz w:val="20"/>
                <w:szCs w:val="20"/>
              </w:rPr>
            </w:pPr>
            <w:r w:rsidRPr="00D40244">
              <w:rPr>
                <w:rFonts w:ascii="Arial" w:hAnsi="Arial" w:cs="Arial"/>
                <w:color w:val="auto"/>
                <w:sz w:val="20"/>
                <w:szCs w:val="20"/>
              </w:rPr>
              <w:t>Odpowiedź „NIE DOTYCZY” w sytuacji, gdy w projekcie zaplanowano budowę nowych obiektów.</w:t>
            </w:r>
          </w:p>
          <w:p w14:paraId="7600CE60" w14:textId="51F95108" w:rsidR="002B3A2D" w:rsidRPr="005358D3" w:rsidRDefault="002B3A2D" w:rsidP="00EF0147">
            <w:pPr>
              <w:pStyle w:val="Default"/>
              <w:rPr>
                <w:rFonts w:ascii="Arial" w:hAnsi="Arial" w:cs="Arial"/>
                <w:color w:val="auto"/>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7FA2BE5" w14:textId="46D6B676" w:rsidR="00EF0147" w:rsidRPr="00D40244" w:rsidRDefault="00EF0147" w:rsidP="00EF0147">
            <w:pPr>
              <w:rPr>
                <w:rFonts w:ascii="Arial" w:hAnsi="Arial" w:cs="Arial"/>
                <w:b/>
                <w:sz w:val="20"/>
                <w:szCs w:val="20"/>
                <w:lang w:eastAsia="pl-PL"/>
              </w:rPr>
            </w:pPr>
            <w:r w:rsidRPr="00D40244">
              <w:rPr>
                <w:rFonts w:ascii="Arial" w:hAnsi="Arial" w:cs="Arial"/>
                <w:b/>
                <w:bCs/>
                <w:sz w:val="20"/>
                <w:szCs w:val="20"/>
              </w:rPr>
              <w:t>TAK/NIE</w:t>
            </w:r>
            <w:r w:rsidR="004405C5" w:rsidRPr="00D40244">
              <w:rPr>
                <w:rFonts w:ascii="Arial" w:hAnsi="Arial" w:cs="Arial"/>
                <w:b/>
                <w:bCs/>
                <w:sz w:val="20"/>
                <w:szCs w:val="20"/>
              </w:rPr>
              <w:t>/NIE DOTYCZY</w:t>
            </w:r>
          </w:p>
        </w:tc>
        <w:tc>
          <w:tcPr>
            <w:tcW w:w="1474" w:type="pct"/>
            <w:tcBorders>
              <w:top w:val="single" w:sz="4" w:space="0" w:color="auto"/>
              <w:left w:val="single" w:sz="4" w:space="0" w:color="auto"/>
              <w:bottom w:val="single" w:sz="4" w:space="0" w:color="auto"/>
              <w:right w:val="single" w:sz="4" w:space="0" w:color="auto"/>
            </w:tcBorders>
          </w:tcPr>
          <w:p w14:paraId="617719C0" w14:textId="77777777" w:rsidR="00EF0147" w:rsidRPr="00D40244" w:rsidRDefault="00EF0147" w:rsidP="00EF0147">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3123C107" w14:textId="77777777" w:rsidR="00EF0147" w:rsidRPr="00D40244" w:rsidRDefault="00EF0147" w:rsidP="00EF0147">
            <w:pPr>
              <w:rPr>
                <w:rFonts w:ascii="Arial" w:hAnsi="Arial" w:cs="Arial"/>
                <w:sz w:val="20"/>
                <w:szCs w:val="20"/>
              </w:rPr>
            </w:pPr>
          </w:p>
          <w:p w14:paraId="43B1010F" w14:textId="77777777" w:rsidR="00EF0147" w:rsidRPr="00D40244" w:rsidRDefault="00EF0147" w:rsidP="00EF0147">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78827C48" w14:textId="77777777" w:rsidR="00EF0147" w:rsidRPr="005358D3" w:rsidRDefault="00EF0147" w:rsidP="00EF0147">
            <w:pPr>
              <w:rPr>
                <w:rFonts w:ascii="Arial" w:hAnsi="Arial" w:cs="Arial"/>
                <w:sz w:val="20"/>
                <w:szCs w:val="20"/>
              </w:rPr>
            </w:pPr>
          </w:p>
          <w:p w14:paraId="73729CC5" w14:textId="40E6BC35" w:rsidR="00EF0147" w:rsidRPr="005358D3" w:rsidRDefault="00EF0147" w:rsidP="00EF0147">
            <w:pPr>
              <w:pStyle w:val="Default"/>
              <w:rPr>
                <w:rFonts w:ascii="Arial" w:hAnsi="Arial" w:cs="Arial"/>
                <w:color w:val="auto"/>
                <w:sz w:val="20"/>
                <w:szCs w:val="20"/>
              </w:rPr>
            </w:pPr>
            <w:r w:rsidRPr="005358D3">
              <w:rPr>
                <w:rFonts w:ascii="Arial" w:hAnsi="Arial" w:cs="Arial"/>
                <w:bCs/>
                <w:color w:val="auto"/>
                <w:sz w:val="20"/>
                <w:szCs w:val="20"/>
              </w:rPr>
              <w:t xml:space="preserve">Kryterium weryfikowane będzie na podstawie zapisów wniosku o dofinansowanie oraz dokumentacji składanej wraz z wnioskiem o dofinansowanie. </w:t>
            </w:r>
          </w:p>
        </w:tc>
      </w:tr>
    </w:tbl>
    <w:p w14:paraId="6B3BFCAE" w14:textId="77777777" w:rsidR="004D52B9" w:rsidRPr="00D40244" w:rsidRDefault="004D52B9" w:rsidP="001302D5">
      <w:pPr>
        <w:pStyle w:val="cel1"/>
        <w:ind w:left="0" w:firstLine="0"/>
        <w:jc w:val="left"/>
        <w:rPr>
          <w:rFonts w:ascii="Arial" w:hAnsi="Arial" w:cs="Arial"/>
          <w:bCs/>
          <w:smallCaps w:val="0"/>
          <w:sz w:val="20"/>
          <w:szCs w:val="20"/>
          <w:u w:val="none"/>
        </w:rPr>
      </w:pPr>
    </w:p>
    <w:p w14:paraId="40519EC1" w14:textId="28B54B7A" w:rsidR="009C63F4" w:rsidRPr="00D40244" w:rsidRDefault="00470B8F" w:rsidP="001302D5">
      <w:pPr>
        <w:pStyle w:val="cel1"/>
        <w:ind w:left="0" w:firstLine="0"/>
        <w:jc w:val="left"/>
        <w:rPr>
          <w:rFonts w:ascii="Arial" w:hAnsi="Arial" w:cs="Arial"/>
          <w:smallCaps w:val="0"/>
          <w:sz w:val="20"/>
          <w:szCs w:val="20"/>
          <w:u w:val="none"/>
          <w:lang w:eastAsia="pl-PL"/>
        </w:rPr>
      </w:pPr>
      <w:r w:rsidRPr="005358D3">
        <w:rPr>
          <w:rFonts w:ascii="Arial" w:eastAsia="PMingLiU" w:hAnsi="Arial" w:cs="Arial"/>
          <w:bCs/>
          <w:smallCaps w:val="0"/>
          <w:sz w:val="22"/>
          <w:szCs w:val="22"/>
          <w:u w:val="none"/>
          <w:lang w:eastAsia="pl-PL"/>
        </w:rPr>
        <w:t>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5982"/>
        <w:gridCol w:w="1134"/>
        <w:gridCol w:w="3940"/>
      </w:tblGrid>
      <w:tr w:rsidR="00D40244" w:rsidRPr="00D40244" w14:paraId="423CE9CC" w14:textId="77777777" w:rsidTr="00F45F52">
        <w:trPr>
          <w:trHeight w:val="271"/>
        </w:trPr>
        <w:tc>
          <w:tcPr>
            <w:tcW w:w="567" w:type="dxa"/>
            <w:shd w:val="clear" w:color="auto" w:fill="D9D9D9" w:themeFill="background1" w:themeFillShade="D9"/>
            <w:vAlign w:val="center"/>
          </w:tcPr>
          <w:p w14:paraId="19414813"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Nazwa kryterium</w:t>
            </w:r>
          </w:p>
        </w:tc>
        <w:tc>
          <w:tcPr>
            <w:tcW w:w="5982" w:type="dxa"/>
            <w:shd w:val="clear" w:color="auto" w:fill="D9D9D9" w:themeFill="background1" w:themeFillShade="D9"/>
            <w:vAlign w:val="center"/>
          </w:tcPr>
          <w:p w14:paraId="0A405463" w14:textId="77777777" w:rsidR="00E84431" w:rsidRPr="00D40244" w:rsidRDefault="00E84431" w:rsidP="001302D5">
            <w:pPr>
              <w:suppressAutoHyphens w:val="0"/>
              <w:rPr>
                <w:rFonts w:ascii="Arial" w:hAnsi="Arial" w:cs="Arial"/>
                <w:b/>
                <w:sz w:val="20"/>
                <w:szCs w:val="20"/>
                <w:lang w:eastAsia="pl-PL"/>
              </w:rPr>
            </w:pPr>
            <w:r w:rsidRPr="00D40244">
              <w:rPr>
                <w:rFonts w:ascii="Arial" w:hAnsi="Arial" w:cs="Arial"/>
                <w:b/>
                <w:sz w:val="20"/>
                <w:szCs w:val="20"/>
                <w:lang w:eastAsia="pl-PL"/>
              </w:rPr>
              <w:t>Definicja i opis kryterium</w:t>
            </w:r>
          </w:p>
        </w:tc>
        <w:tc>
          <w:tcPr>
            <w:tcW w:w="1134" w:type="dxa"/>
            <w:shd w:val="clear" w:color="auto" w:fill="D9D9D9" w:themeFill="background1" w:themeFillShade="D9"/>
            <w:vAlign w:val="center"/>
          </w:tcPr>
          <w:p w14:paraId="11481FE8"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Ocena</w:t>
            </w:r>
          </w:p>
        </w:tc>
        <w:tc>
          <w:tcPr>
            <w:tcW w:w="3940" w:type="dxa"/>
            <w:shd w:val="clear" w:color="auto" w:fill="D9D9D9" w:themeFill="background1" w:themeFillShade="D9"/>
          </w:tcPr>
          <w:p w14:paraId="2CBFCA88" w14:textId="77777777" w:rsidR="00E84431" w:rsidRPr="00D40244" w:rsidRDefault="005217F5" w:rsidP="001302D5">
            <w:pPr>
              <w:suppressAutoHyphens w:val="0"/>
              <w:rPr>
                <w:rFonts w:ascii="Arial" w:hAnsi="Arial" w:cs="Arial"/>
                <w:b/>
                <w:sz w:val="20"/>
                <w:szCs w:val="20"/>
                <w:lang w:eastAsia="pl-PL"/>
              </w:rPr>
            </w:pPr>
            <w:r w:rsidRPr="00D40244">
              <w:rPr>
                <w:rFonts w:ascii="Arial" w:hAnsi="Arial" w:cs="Arial"/>
                <w:b/>
                <w:sz w:val="20"/>
                <w:szCs w:val="20"/>
                <w:lang w:eastAsia="pl-PL"/>
              </w:rPr>
              <w:t>Zasady oceny</w:t>
            </w:r>
          </w:p>
        </w:tc>
      </w:tr>
      <w:tr w:rsidR="00D40244" w:rsidRPr="00D40244" w14:paraId="0842B716" w14:textId="77777777" w:rsidTr="007E1DE7">
        <w:tc>
          <w:tcPr>
            <w:tcW w:w="567" w:type="dxa"/>
            <w:vMerge w:val="restart"/>
          </w:tcPr>
          <w:p w14:paraId="08CE6F91" w14:textId="77777777" w:rsidR="00E84431" w:rsidRPr="00D40244"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D40244" w:rsidRDefault="00E84431" w:rsidP="001302D5">
            <w:pPr>
              <w:keepNext/>
              <w:tabs>
                <w:tab w:val="num" w:pos="0"/>
              </w:tabs>
              <w:outlineLvl w:val="3"/>
              <w:rPr>
                <w:rFonts w:ascii="Arial" w:hAnsi="Arial" w:cs="Arial"/>
                <w:b/>
                <w:bCs/>
                <w:sz w:val="20"/>
                <w:szCs w:val="20"/>
              </w:rPr>
            </w:pPr>
            <w:r w:rsidRPr="00D40244">
              <w:rPr>
                <w:rFonts w:ascii="Arial" w:hAnsi="Arial" w:cs="Arial"/>
                <w:b/>
                <w:bCs/>
                <w:sz w:val="20"/>
                <w:szCs w:val="20"/>
              </w:rPr>
              <w:t xml:space="preserve">Uzasadnienie konieczności realizacji projektu i zgodność </w:t>
            </w:r>
            <w:r w:rsidRPr="00D40244">
              <w:rPr>
                <w:rFonts w:ascii="Arial" w:hAnsi="Arial" w:cs="Arial"/>
                <w:b/>
                <w:bCs/>
                <w:sz w:val="20"/>
                <w:szCs w:val="20"/>
              </w:rPr>
              <w:br/>
              <w:t>z celami FEdP</w:t>
            </w:r>
          </w:p>
        </w:tc>
        <w:tc>
          <w:tcPr>
            <w:tcW w:w="5982" w:type="dxa"/>
          </w:tcPr>
          <w:p w14:paraId="5C1684E4" w14:textId="77777777" w:rsidR="00E84431" w:rsidRPr="00D40244" w:rsidRDefault="00BD6BE7" w:rsidP="009B2284">
            <w:pPr>
              <w:suppressAutoHyphens w:val="0"/>
              <w:rPr>
                <w:rFonts w:ascii="Arial" w:hAnsi="Arial" w:cs="Arial"/>
                <w:sz w:val="20"/>
                <w:szCs w:val="20"/>
                <w:lang w:eastAsia="pl-PL"/>
              </w:rPr>
            </w:pPr>
            <w:r w:rsidRPr="00D40244">
              <w:rPr>
                <w:rFonts w:ascii="Arial" w:hAnsi="Arial" w:cs="Arial"/>
                <w:sz w:val="20"/>
                <w:szCs w:val="20"/>
              </w:rPr>
              <w:t xml:space="preserve">W ramach </w:t>
            </w:r>
            <w:r w:rsidR="00577C1A" w:rsidRPr="00D40244">
              <w:rPr>
                <w:rFonts w:ascii="Arial" w:hAnsi="Arial" w:cs="Arial"/>
                <w:sz w:val="20"/>
                <w:szCs w:val="20"/>
              </w:rPr>
              <w:t>warunku</w:t>
            </w:r>
            <w:r w:rsidR="00EE0E31" w:rsidRPr="00D40244">
              <w:rPr>
                <w:rFonts w:ascii="Arial" w:hAnsi="Arial" w:cs="Arial"/>
                <w:sz w:val="20"/>
                <w:szCs w:val="20"/>
              </w:rPr>
              <w:t xml:space="preserve"> </w:t>
            </w:r>
            <w:r w:rsidRPr="00D40244">
              <w:rPr>
                <w:rFonts w:ascii="Arial" w:hAnsi="Arial" w:cs="Arial"/>
                <w:sz w:val="20"/>
                <w:szCs w:val="20"/>
              </w:rPr>
              <w:t xml:space="preserve">kryterium oceniane będzie </w:t>
            </w:r>
            <w:r w:rsidRPr="00D40244">
              <w:rPr>
                <w:rFonts w:ascii="Arial" w:hAnsi="Arial" w:cs="Arial"/>
                <w:sz w:val="20"/>
                <w:szCs w:val="20"/>
                <w:lang w:eastAsia="pl-PL"/>
              </w:rPr>
              <w:t>c</w:t>
            </w:r>
            <w:r w:rsidR="00E84431" w:rsidRPr="00D40244">
              <w:rPr>
                <w:rFonts w:ascii="Arial" w:hAnsi="Arial" w:cs="Arial"/>
                <w:sz w:val="20"/>
                <w:szCs w:val="20"/>
                <w:lang w:eastAsia="pl-PL"/>
              </w:rPr>
              <w:t>zy uzasadniono potrzebę</w:t>
            </w:r>
            <w:r w:rsidR="00E84431" w:rsidRPr="00D40244" w:rsidDel="00B94B89">
              <w:rPr>
                <w:rFonts w:ascii="Arial" w:hAnsi="Arial" w:cs="Arial"/>
                <w:sz w:val="20"/>
                <w:szCs w:val="20"/>
                <w:lang w:eastAsia="pl-PL"/>
              </w:rPr>
              <w:t xml:space="preserve"> </w:t>
            </w:r>
            <w:r w:rsidR="00E84431" w:rsidRPr="00D40244">
              <w:rPr>
                <w:rFonts w:ascii="Arial" w:hAnsi="Arial" w:cs="Arial"/>
                <w:sz w:val="20"/>
                <w:szCs w:val="20"/>
                <w:lang w:eastAsia="pl-PL"/>
              </w:rPr>
              <w:t>realizacji projektu oraz konieczność finansowania projektu środkami publicznymi</w:t>
            </w:r>
            <w:r w:rsidRPr="00D40244">
              <w:rPr>
                <w:rFonts w:ascii="Arial" w:hAnsi="Arial" w:cs="Arial"/>
                <w:sz w:val="20"/>
                <w:szCs w:val="20"/>
                <w:lang w:eastAsia="pl-PL"/>
              </w:rPr>
              <w:t>.</w:t>
            </w:r>
          </w:p>
          <w:p w14:paraId="6006F3CA" w14:textId="77777777" w:rsidR="00E84431" w:rsidRPr="00D40244" w:rsidRDefault="00E84431" w:rsidP="009B2284">
            <w:pPr>
              <w:suppressAutoHyphens w:val="0"/>
              <w:spacing w:before="240"/>
              <w:rPr>
                <w:rFonts w:ascii="Arial" w:hAnsi="Arial" w:cs="Arial"/>
                <w:sz w:val="20"/>
                <w:szCs w:val="20"/>
                <w:lang w:eastAsia="pl-PL"/>
              </w:rPr>
            </w:pPr>
            <w:r w:rsidRPr="00D40244">
              <w:rPr>
                <w:rFonts w:ascii="Arial" w:hAnsi="Arial" w:cs="Arial"/>
                <w:sz w:val="20"/>
                <w:szCs w:val="20"/>
                <w:lang w:eastAsia="pl-PL"/>
              </w:rPr>
              <w:t>Weryfikowane będzie przedstawione uzasadnienie potrzeby realizacji projektu, w odniesieniu do poniższych aspektów:</w:t>
            </w:r>
          </w:p>
          <w:p w14:paraId="518177BE" w14:textId="363B7B23"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projekt stanowi odpowiedź na zidentyfikowane problemy/ potrzeby</w:t>
            </w:r>
            <w:r w:rsidR="007D0078" w:rsidRPr="00D40244">
              <w:rPr>
                <w:rFonts w:ascii="Arial" w:hAnsi="Arial" w:cs="Arial"/>
                <w:sz w:val="20"/>
                <w:szCs w:val="20"/>
                <w:lang w:eastAsia="pl-PL"/>
              </w:rPr>
              <w:t xml:space="preserve"> lokalnej społeczności i </w:t>
            </w:r>
            <w:r w:rsidRPr="00D40244">
              <w:rPr>
                <w:rFonts w:ascii="Arial" w:hAnsi="Arial" w:cs="Arial"/>
                <w:sz w:val="20"/>
                <w:szCs w:val="20"/>
                <w:lang w:eastAsia="pl-PL"/>
              </w:rPr>
              <w:t xml:space="preserve"> Wnioskodawcy, </w:t>
            </w:r>
          </w:p>
          <w:p w14:paraId="76C87AF7" w14:textId="05C40A69"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są adekwatne do potrzeb </w:t>
            </w:r>
            <w:r w:rsidR="007D0078" w:rsidRPr="00D40244">
              <w:rPr>
                <w:rFonts w:ascii="Arial" w:hAnsi="Arial" w:cs="Arial"/>
                <w:sz w:val="20"/>
                <w:szCs w:val="20"/>
                <w:lang w:eastAsia="pl-PL"/>
              </w:rPr>
              <w:t xml:space="preserve">lokalnej społeczności i </w:t>
            </w:r>
            <w:r w:rsidRPr="00D40244">
              <w:rPr>
                <w:rFonts w:ascii="Arial" w:hAnsi="Arial" w:cs="Arial"/>
                <w:sz w:val="20"/>
                <w:szCs w:val="20"/>
                <w:lang w:eastAsia="pl-PL"/>
              </w:rPr>
              <w:t xml:space="preserve">Wnioskodawcy, </w:t>
            </w:r>
          </w:p>
          <w:p w14:paraId="6607F30B"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 xml:space="preserve">planowane działania umożliwią realizację projektu, </w:t>
            </w:r>
          </w:p>
          <w:p w14:paraId="1F0D9962" w14:textId="77777777" w:rsidR="00E84431" w:rsidRPr="00D40244" w:rsidRDefault="00E84431" w:rsidP="0099601D">
            <w:pPr>
              <w:numPr>
                <w:ilvl w:val="0"/>
                <w:numId w:val="2"/>
              </w:numPr>
              <w:suppressAutoHyphens w:val="0"/>
              <w:ind w:left="466" w:hanging="283"/>
              <w:contextualSpacing/>
              <w:rPr>
                <w:rFonts w:ascii="Arial" w:hAnsi="Arial" w:cs="Arial"/>
                <w:sz w:val="20"/>
                <w:szCs w:val="20"/>
                <w:lang w:eastAsia="pl-PL"/>
              </w:rPr>
            </w:pPr>
            <w:r w:rsidRPr="00D40244">
              <w:rPr>
                <w:rFonts w:ascii="Arial" w:hAnsi="Arial" w:cs="Arial"/>
                <w:sz w:val="20"/>
                <w:szCs w:val="20"/>
                <w:lang w:eastAsia="pl-PL"/>
              </w:rPr>
              <w:t>konieczność finansowania projektu środkami publicznymi.</w:t>
            </w:r>
          </w:p>
          <w:p w14:paraId="61CDCEAD" w14:textId="77777777" w:rsidR="004F0A37" w:rsidRPr="00D40244" w:rsidRDefault="004F0A37" w:rsidP="004F0A37">
            <w:pPr>
              <w:suppressAutoHyphens w:val="0"/>
              <w:ind w:left="466"/>
              <w:contextualSpacing/>
              <w:rPr>
                <w:rFonts w:ascii="Arial" w:hAnsi="Arial" w:cs="Arial"/>
                <w:sz w:val="20"/>
                <w:szCs w:val="20"/>
                <w:lang w:eastAsia="pl-PL"/>
              </w:rPr>
            </w:pPr>
          </w:p>
        </w:tc>
        <w:tc>
          <w:tcPr>
            <w:tcW w:w="1134" w:type="dxa"/>
          </w:tcPr>
          <w:p w14:paraId="148B768B"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0FAEF2F9" w14:textId="77777777" w:rsidR="00791F28" w:rsidRPr="00D40244" w:rsidRDefault="00791F28" w:rsidP="00791F28">
            <w:pPr>
              <w:rPr>
                <w:rFonts w:ascii="Arial" w:hAnsi="Arial" w:cs="Arial"/>
                <w:sz w:val="20"/>
                <w:szCs w:val="20"/>
              </w:rPr>
            </w:pPr>
            <w:r w:rsidRPr="00D40244">
              <w:rPr>
                <w:rFonts w:ascii="Arial" w:hAnsi="Arial" w:cs="Arial"/>
                <w:sz w:val="20"/>
                <w:szCs w:val="20"/>
              </w:rPr>
              <w:t>Możliwość korekt na etapie oceny wniosku o dofinansowanie w zakresie uzupełnienia brakujących informacji.</w:t>
            </w:r>
          </w:p>
          <w:p w14:paraId="6BB9E253" w14:textId="77777777" w:rsidR="005217F5" w:rsidRPr="00D40244" w:rsidRDefault="005217F5" w:rsidP="009B2284">
            <w:pPr>
              <w:rPr>
                <w:rFonts w:ascii="Arial" w:hAnsi="Arial" w:cs="Arial"/>
                <w:sz w:val="20"/>
                <w:szCs w:val="20"/>
              </w:rPr>
            </w:pPr>
          </w:p>
          <w:p w14:paraId="7750E012" w14:textId="77777777" w:rsidR="00E84431" w:rsidRPr="00D40244" w:rsidRDefault="00D5083D" w:rsidP="001302D5">
            <w:pPr>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kryterium </w:t>
            </w:r>
            <w:r w:rsidRPr="00D40244">
              <w:rPr>
                <w:rFonts w:ascii="Arial" w:hAnsi="Arial" w:cs="Arial"/>
                <w:sz w:val="20"/>
                <w:szCs w:val="20"/>
              </w:rPr>
              <w:t>weryfikowane jest na moment oceny wniosku o dofinansowanie</w:t>
            </w:r>
            <w:r w:rsidR="00024423" w:rsidRPr="00D40244">
              <w:rPr>
                <w:rFonts w:ascii="Arial" w:hAnsi="Arial" w:cs="Arial"/>
                <w:sz w:val="20"/>
                <w:szCs w:val="20"/>
              </w:rPr>
              <w:t>.</w:t>
            </w:r>
            <w:r w:rsidRPr="00D40244">
              <w:rPr>
                <w:rFonts w:ascii="Arial" w:hAnsi="Arial" w:cs="Arial"/>
                <w:sz w:val="20"/>
                <w:szCs w:val="20"/>
              </w:rPr>
              <w:t xml:space="preserve"> </w:t>
            </w:r>
          </w:p>
        </w:tc>
      </w:tr>
      <w:tr w:rsidR="00D40244" w:rsidRPr="00D40244" w14:paraId="4014161D" w14:textId="77777777" w:rsidTr="007E1DE7">
        <w:tc>
          <w:tcPr>
            <w:tcW w:w="567" w:type="dxa"/>
            <w:vMerge/>
            <w:vAlign w:val="center"/>
          </w:tcPr>
          <w:p w14:paraId="23DE523C" w14:textId="77777777" w:rsidR="00E84431" w:rsidRPr="005358D3"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2E56223" w14:textId="77777777" w:rsidR="00E84431" w:rsidRPr="005358D3" w:rsidRDefault="00E84431" w:rsidP="009B2284">
            <w:pPr>
              <w:suppressAutoHyphens w:val="0"/>
              <w:rPr>
                <w:rFonts w:ascii="Arial" w:hAnsi="Arial" w:cs="Arial"/>
                <w:b/>
                <w:sz w:val="20"/>
                <w:szCs w:val="20"/>
                <w:lang w:eastAsia="pl-PL"/>
              </w:rPr>
            </w:pPr>
          </w:p>
        </w:tc>
        <w:tc>
          <w:tcPr>
            <w:tcW w:w="5982" w:type="dxa"/>
            <w:vAlign w:val="center"/>
          </w:tcPr>
          <w:p w14:paraId="14EC3C96" w14:textId="77777777" w:rsidR="00E84431" w:rsidRPr="00D40244" w:rsidRDefault="00C414C3" w:rsidP="00577C1A">
            <w:pPr>
              <w:suppressAutoHyphens w:val="0"/>
              <w:rPr>
                <w:rFonts w:ascii="Arial" w:hAnsi="Arial" w:cs="Arial"/>
                <w:sz w:val="20"/>
                <w:szCs w:val="20"/>
              </w:rPr>
            </w:pPr>
            <w:r w:rsidRPr="00D40244">
              <w:rPr>
                <w:rFonts w:ascii="Arial" w:hAnsi="Arial" w:cs="Arial"/>
                <w:sz w:val="20"/>
                <w:szCs w:val="20"/>
              </w:rPr>
              <w:t xml:space="preserve">W ramach </w:t>
            </w:r>
            <w:r w:rsidR="00EE0E31" w:rsidRPr="00D40244">
              <w:rPr>
                <w:rFonts w:ascii="Arial" w:hAnsi="Arial" w:cs="Arial"/>
                <w:sz w:val="20"/>
                <w:szCs w:val="20"/>
              </w:rPr>
              <w:t xml:space="preserve">warunku </w:t>
            </w:r>
            <w:r w:rsidRPr="00D40244">
              <w:rPr>
                <w:rFonts w:ascii="Arial" w:hAnsi="Arial" w:cs="Arial"/>
                <w:sz w:val="20"/>
                <w:szCs w:val="20"/>
              </w:rPr>
              <w:t>kryterium oceniane będzie czy</w:t>
            </w:r>
            <w:r w:rsidR="00E84431" w:rsidRPr="00D40244">
              <w:rPr>
                <w:rFonts w:ascii="Arial" w:hAnsi="Arial" w:cs="Arial"/>
                <w:sz w:val="20"/>
                <w:szCs w:val="20"/>
              </w:rPr>
              <w:t xml:space="preserve"> określone przez Wnioskodawcę cele realizacji projektu są zbieżne z odpowiednim celem szczegółowym programu Fundusze Europejskie dla Podlaskiego 2021-2027</w:t>
            </w:r>
            <w:r w:rsidRPr="00D40244">
              <w:rPr>
                <w:rFonts w:ascii="Arial" w:hAnsi="Arial" w:cs="Arial"/>
                <w:sz w:val="20"/>
                <w:szCs w:val="20"/>
              </w:rPr>
              <w:t>.</w:t>
            </w:r>
          </w:p>
        </w:tc>
        <w:tc>
          <w:tcPr>
            <w:tcW w:w="1134" w:type="dxa"/>
          </w:tcPr>
          <w:p w14:paraId="4905DC9E" w14:textId="77777777" w:rsidR="00E84431" w:rsidRPr="00D40244" w:rsidRDefault="00E84431" w:rsidP="001302D5">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26EE8AB3" w14:textId="77777777" w:rsidR="00730289" w:rsidRPr="00D40244" w:rsidRDefault="00730289" w:rsidP="009B2284">
            <w:pPr>
              <w:rPr>
                <w:rFonts w:ascii="Arial" w:hAnsi="Arial" w:cs="Arial"/>
                <w:sz w:val="20"/>
                <w:szCs w:val="20"/>
              </w:rPr>
            </w:pPr>
            <w:r w:rsidRPr="00D40244">
              <w:rPr>
                <w:rFonts w:ascii="Arial" w:hAnsi="Arial" w:cs="Arial"/>
                <w:sz w:val="20"/>
                <w:szCs w:val="20"/>
              </w:rPr>
              <w:t xml:space="preserve">Brak możliwości korekty informacji, które są weryfikowane w tym </w:t>
            </w:r>
            <w:r w:rsidR="006673D0" w:rsidRPr="00D40244">
              <w:rPr>
                <w:rFonts w:ascii="Arial" w:hAnsi="Arial" w:cs="Arial"/>
                <w:sz w:val="20"/>
                <w:szCs w:val="20"/>
              </w:rPr>
              <w:t>wymogu</w:t>
            </w:r>
            <w:r w:rsidR="00024423" w:rsidRPr="00D40244">
              <w:rPr>
                <w:rFonts w:ascii="Arial" w:hAnsi="Arial" w:cs="Arial"/>
                <w:sz w:val="20"/>
                <w:szCs w:val="20"/>
              </w:rPr>
              <w:t xml:space="preserve"> kryterium</w:t>
            </w:r>
            <w:r w:rsidRPr="00D40244">
              <w:rPr>
                <w:rFonts w:ascii="Arial" w:hAnsi="Arial" w:cs="Arial"/>
                <w:sz w:val="20"/>
                <w:szCs w:val="20"/>
              </w:rPr>
              <w:t xml:space="preserve">. </w:t>
            </w:r>
          </w:p>
          <w:p w14:paraId="3CB3B8E1" w14:textId="77777777" w:rsidR="00E84431" w:rsidRPr="00D40244" w:rsidRDefault="00D5083D" w:rsidP="009B2284">
            <w:pPr>
              <w:suppressAutoHyphens w:val="0"/>
              <w:spacing w:before="240"/>
              <w:ind w:right="-108"/>
              <w:rPr>
                <w:rFonts w:ascii="Arial" w:hAnsi="Arial" w:cs="Arial"/>
                <w:sz w:val="20"/>
                <w:szCs w:val="20"/>
              </w:rPr>
            </w:pPr>
            <w:r w:rsidRPr="00D40244">
              <w:rPr>
                <w:rFonts w:ascii="Arial" w:hAnsi="Arial" w:cs="Arial"/>
                <w:sz w:val="20"/>
                <w:szCs w:val="20"/>
              </w:rPr>
              <w:t xml:space="preserve">Spełnienie </w:t>
            </w:r>
            <w:r w:rsidR="005D562A" w:rsidRPr="00D40244">
              <w:rPr>
                <w:rFonts w:ascii="Arial" w:hAnsi="Arial" w:cs="Arial"/>
                <w:sz w:val="20"/>
                <w:szCs w:val="20"/>
              </w:rPr>
              <w:t>wymogu</w:t>
            </w:r>
            <w:r w:rsidR="00024423" w:rsidRPr="00D40244">
              <w:rPr>
                <w:rFonts w:ascii="Arial" w:hAnsi="Arial" w:cs="Arial"/>
                <w:sz w:val="20"/>
                <w:szCs w:val="20"/>
              </w:rPr>
              <w:t xml:space="preserve"> </w:t>
            </w:r>
            <w:r w:rsidRPr="00D40244">
              <w:rPr>
                <w:rFonts w:ascii="Arial" w:hAnsi="Arial" w:cs="Arial"/>
                <w:sz w:val="20"/>
                <w:szCs w:val="20"/>
              </w:rPr>
              <w:t>weryfikowane jest na moment oceny wniosku o dofinansowanie i powinno być utrzymane do końca okresu trwałości.</w:t>
            </w:r>
          </w:p>
        </w:tc>
      </w:tr>
      <w:tr w:rsidR="00D40244" w:rsidRPr="00D40244" w14:paraId="5EE246F7" w14:textId="77777777" w:rsidTr="000870C5">
        <w:tc>
          <w:tcPr>
            <w:tcW w:w="567" w:type="dxa"/>
            <w:vMerge/>
            <w:vAlign w:val="center"/>
          </w:tcPr>
          <w:p w14:paraId="07547A01"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ign w:val="center"/>
          </w:tcPr>
          <w:p w14:paraId="5043CB0F" w14:textId="77777777" w:rsidR="005F5846" w:rsidRPr="005358D3" w:rsidRDefault="005F5846" w:rsidP="005F5846">
            <w:pPr>
              <w:suppressAutoHyphens w:val="0"/>
              <w:rPr>
                <w:rFonts w:ascii="Arial" w:hAnsi="Arial" w:cs="Arial"/>
                <w:b/>
                <w:sz w:val="20"/>
                <w:szCs w:val="20"/>
                <w:lang w:eastAsia="pl-PL"/>
              </w:rPr>
            </w:pPr>
          </w:p>
        </w:tc>
        <w:tc>
          <w:tcPr>
            <w:tcW w:w="5982" w:type="dxa"/>
          </w:tcPr>
          <w:p w14:paraId="6D8E359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wskaźniki projektu odzwierciedlają założone cele projektu.</w:t>
            </w:r>
          </w:p>
          <w:p w14:paraId="07459315" w14:textId="77777777" w:rsidR="005F5846" w:rsidRPr="00D40244" w:rsidRDefault="005F5846" w:rsidP="005F5846">
            <w:pPr>
              <w:suppressAutoHyphens w:val="0"/>
              <w:rPr>
                <w:rFonts w:ascii="Arial" w:hAnsi="Arial" w:cs="Arial"/>
                <w:sz w:val="20"/>
                <w:szCs w:val="20"/>
                <w:lang w:eastAsia="pl-PL"/>
              </w:rPr>
            </w:pPr>
          </w:p>
          <w:p w14:paraId="6E1DED1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Weryfikacja zostanie przeprowadzona w odniesieniu do poniższych aspektów:</w:t>
            </w:r>
            <w:r w:rsidRPr="00D40244" w:rsidDel="00A36704">
              <w:rPr>
                <w:rFonts w:ascii="Arial" w:hAnsi="Arial" w:cs="Arial"/>
                <w:sz w:val="20"/>
                <w:szCs w:val="20"/>
                <w:lang w:eastAsia="pl-PL"/>
              </w:rPr>
              <w:t xml:space="preserve"> </w:t>
            </w:r>
          </w:p>
          <w:p w14:paraId="62362C5C" w14:textId="77777777" w:rsidR="005F5846" w:rsidRPr="00D40244" w:rsidRDefault="005F5846" w:rsidP="005F5846">
            <w:pPr>
              <w:numPr>
                <w:ilvl w:val="0"/>
                <w:numId w:val="7"/>
              </w:numPr>
              <w:suppressAutoHyphens w:val="0"/>
              <w:ind w:left="464" w:hanging="283"/>
              <w:contextualSpacing/>
              <w:rPr>
                <w:rFonts w:ascii="Arial" w:hAnsi="Arial" w:cs="Arial"/>
                <w:sz w:val="20"/>
                <w:szCs w:val="20"/>
                <w:lang w:eastAsia="pl-PL"/>
              </w:rPr>
            </w:pPr>
            <w:r w:rsidRPr="00D40244">
              <w:rPr>
                <w:rFonts w:ascii="Arial" w:hAnsi="Arial" w:cs="Arial"/>
                <w:sz w:val="20"/>
                <w:szCs w:val="20"/>
                <w:lang w:eastAsia="pl-PL"/>
              </w:rPr>
              <w:t>wskaźniki projektu odzwierciedlają założone cele projektu.</w:t>
            </w:r>
          </w:p>
          <w:p w14:paraId="1DDE1B05"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03FB6AA6"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wybrano wskaźniki obligatoryjne dla danego rodzaju projektu.</w:t>
            </w:r>
          </w:p>
          <w:p w14:paraId="7CF95434" w14:textId="77777777" w:rsidR="005F5846" w:rsidRPr="00D40244"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 xml:space="preserve">W pierwszej kolejności należy wybrać wskaźniki obligatoryjne wskazane w Regulaminie wyboru projektów, </w:t>
            </w:r>
          </w:p>
          <w:p w14:paraId="273D5278" w14:textId="77777777" w:rsidR="005F5846" w:rsidRPr="00D40244" w:rsidRDefault="005F5846" w:rsidP="005F5846">
            <w:pPr>
              <w:numPr>
                <w:ilvl w:val="0"/>
                <w:numId w:val="3"/>
              </w:numPr>
              <w:suppressAutoHyphens w:val="0"/>
              <w:ind w:left="463" w:hanging="283"/>
              <w:contextualSpacing/>
              <w:rPr>
                <w:rFonts w:ascii="Arial" w:hAnsi="Arial" w:cs="Arial"/>
                <w:sz w:val="20"/>
                <w:szCs w:val="20"/>
                <w:lang w:eastAsia="pl-PL"/>
              </w:rPr>
            </w:pPr>
            <w:r w:rsidRPr="00D40244">
              <w:rPr>
                <w:rFonts w:ascii="Arial" w:hAnsi="Arial" w:cs="Arial"/>
                <w:sz w:val="20"/>
                <w:szCs w:val="20"/>
                <w:lang w:eastAsia="pl-PL"/>
              </w:rPr>
              <w:t>wskazano metodologię wyliczenia wskaźników, tj. opis szacowania, pomiaru i monitorowania wskaźnika.</w:t>
            </w:r>
          </w:p>
          <w:p w14:paraId="47D49AA4" w14:textId="77777777" w:rsidR="005F5846" w:rsidRPr="005358D3" w:rsidRDefault="005F5846" w:rsidP="005F5846">
            <w:pPr>
              <w:suppressAutoHyphens w:val="0"/>
              <w:ind w:left="463"/>
              <w:contextualSpacing/>
              <w:rPr>
                <w:rFonts w:ascii="Arial" w:hAnsi="Arial" w:cs="Arial"/>
                <w:sz w:val="20"/>
                <w:szCs w:val="20"/>
                <w:lang w:eastAsia="pl-PL"/>
              </w:rPr>
            </w:pPr>
            <w:r w:rsidRPr="00D40244">
              <w:rPr>
                <w:rFonts w:ascii="Arial" w:hAnsi="Arial" w:cs="Arial"/>
                <w:sz w:val="20"/>
                <w:szCs w:val="20"/>
                <w:lang w:eastAsia="pl-PL"/>
              </w:rPr>
              <w:t>Wymagane jest, by przedstawiona metodologia była weryfikowalna i oparta o wiarygodne założenia.</w:t>
            </w:r>
          </w:p>
        </w:tc>
        <w:tc>
          <w:tcPr>
            <w:tcW w:w="1134" w:type="dxa"/>
          </w:tcPr>
          <w:p w14:paraId="0028E69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Borders>
              <w:top w:val="single" w:sz="4" w:space="0" w:color="auto"/>
              <w:left w:val="single" w:sz="4" w:space="0" w:color="auto"/>
              <w:bottom w:val="single" w:sz="4" w:space="0" w:color="auto"/>
              <w:right w:val="single" w:sz="4" w:space="0" w:color="auto"/>
            </w:tcBorders>
            <w:vAlign w:val="center"/>
          </w:tcPr>
          <w:p w14:paraId="13574A6C"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16CED067" w14:textId="77777777" w:rsidR="005F5846" w:rsidRPr="00D40244" w:rsidRDefault="005F5846" w:rsidP="005F5846">
            <w:pPr>
              <w:suppressAutoHyphens w:val="0"/>
              <w:ind w:right="1"/>
              <w:jc w:val="both"/>
              <w:rPr>
                <w:rFonts w:ascii="Arial" w:hAnsi="Arial" w:cs="Arial"/>
                <w:sz w:val="20"/>
                <w:szCs w:val="20"/>
                <w:lang w:eastAsia="pl-PL"/>
              </w:rPr>
            </w:pPr>
          </w:p>
          <w:p w14:paraId="171DB79E"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Spełnienie warunku weryfikowane jest na moment oceny wniosku o dofinansowanie i powinno być utrzymane do końca okresu trwałości.</w:t>
            </w:r>
          </w:p>
          <w:p w14:paraId="6A19E4B7" w14:textId="77777777" w:rsidR="005F5846" w:rsidRPr="00D40244" w:rsidRDefault="005F5846" w:rsidP="005F5846">
            <w:pPr>
              <w:suppressAutoHyphens w:val="0"/>
              <w:ind w:right="1"/>
              <w:jc w:val="both"/>
              <w:rPr>
                <w:rFonts w:ascii="Arial" w:hAnsi="Arial" w:cs="Arial"/>
                <w:sz w:val="20"/>
                <w:szCs w:val="20"/>
                <w:lang w:eastAsia="pl-PL"/>
              </w:rPr>
            </w:pPr>
          </w:p>
          <w:p w14:paraId="7E6822C8"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7C0B5ED8"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 wystąpienia siły wyższej nieleżącej po stronie Beneficjenta;</w:t>
            </w:r>
          </w:p>
          <w:p w14:paraId="5B427EF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wartości wydatków kwalifikowalnych po przeprowadzeniu procedur wyboru wykonawców /dostawców;</w:t>
            </w:r>
          </w:p>
          <w:p w14:paraId="210E1610"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3471241A" w14:textId="77777777" w:rsidR="005F5846" w:rsidRPr="00D40244" w:rsidRDefault="005F5846" w:rsidP="005F5846">
            <w:pPr>
              <w:numPr>
                <w:ilvl w:val="0"/>
                <w:numId w:val="26"/>
              </w:numPr>
              <w:suppressAutoHyphens w:val="0"/>
              <w:ind w:left="267" w:right="1" w:hanging="267"/>
              <w:jc w:val="both"/>
              <w:rPr>
                <w:rFonts w:ascii="Arial" w:hAnsi="Arial" w:cs="Arial"/>
                <w:sz w:val="20"/>
                <w:szCs w:val="20"/>
                <w:lang w:eastAsia="pl-PL"/>
              </w:rPr>
            </w:pPr>
            <w:r w:rsidRPr="00D40244">
              <w:rPr>
                <w:rFonts w:ascii="Arial" w:hAnsi="Arial" w:cs="Arial"/>
                <w:sz w:val="20"/>
                <w:szCs w:val="20"/>
                <w:lang w:eastAsia="pl-PL"/>
              </w:rPr>
              <w:lastRenderedPageBreak/>
              <w:t>zmiany technicznej lub technologicznej w stosunku do założeń przyjętych we wniosku o dofinansowanie;</w:t>
            </w:r>
          </w:p>
          <w:p w14:paraId="7382CD70" w14:textId="77777777" w:rsidR="005F5846" w:rsidRPr="00D40244" w:rsidRDefault="005F5846" w:rsidP="005F5846">
            <w:pPr>
              <w:suppressAutoHyphens w:val="0"/>
              <w:ind w:right="1"/>
              <w:jc w:val="both"/>
              <w:rPr>
                <w:rFonts w:ascii="Arial" w:hAnsi="Arial" w:cs="Arial"/>
                <w:sz w:val="20"/>
                <w:szCs w:val="20"/>
                <w:lang w:eastAsia="pl-PL"/>
              </w:rPr>
            </w:pPr>
            <w:r w:rsidRPr="00D40244">
              <w:rPr>
                <w:rFonts w:ascii="Arial" w:hAnsi="Arial" w:cs="Arial"/>
                <w:sz w:val="20"/>
                <w:szCs w:val="20"/>
                <w:lang w:eastAsia="pl-PL"/>
              </w:rPr>
              <w:t>przy czym każda zmiana powinna być uzasadniona przez Beneficjenta i zaakceptowana przez IZ FEdP.</w:t>
            </w:r>
          </w:p>
          <w:p w14:paraId="7C103347" w14:textId="77777777" w:rsidR="005F5846" w:rsidRPr="00D40244" w:rsidRDefault="005F5846" w:rsidP="005F5846">
            <w:pPr>
              <w:suppressAutoHyphens w:val="0"/>
              <w:ind w:right="1"/>
              <w:jc w:val="both"/>
              <w:rPr>
                <w:rFonts w:ascii="Arial" w:hAnsi="Arial" w:cs="Arial"/>
                <w:sz w:val="20"/>
                <w:szCs w:val="20"/>
                <w:lang w:eastAsia="pl-PL"/>
              </w:rPr>
            </w:pPr>
          </w:p>
          <w:p w14:paraId="54F8D6C9" w14:textId="148C12B9"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lang w:eastAsia="pl-PL"/>
              </w:rPr>
              <w:t>W innym przypadku, współfinansowanie UE będzie podlegało pomniejszeniu proporcjonalnie do nieosiągniętych wartości docelowych wskaźników/celów projektu w sposób określony w umowie o dofinansowanie projektu.</w:t>
            </w:r>
          </w:p>
        </w:tc>
      </w:tr>
      <w:tr w:rsidR="00D40244" w:rsidRPr="00D40244" w14:paraId="7CBD0EFA" w14:textId="77777777" w:rsidTr="007E1DE7">
        <w:tc>
          <w:tcPr>
            <w:tcW w:w="567" w:type="dxa"/>
            <w:vMerge w:val="restart"/>
          </w:tcPr>
          <w:p w14:paraId="6537F28F"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b/>
                <w:sz w:val="20"/>
                <w:szCs w:val="20"/>
                <w:lang w:eastAsia="pl-PL"/>
              </w:rPr>
              <w:t>Kwalifikowalność wydatków projektu</w:t>
            </w:r>
          </w:p>
        </w:tc>
        <w:tc>
          <w:tcPr>
            <w:tcW w:w="5982" w:type="dxa"/>
          </w:tcPr>
          <w:p w14:paraId="71BE0E88" w14:textId="77777777"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wskazane wydatki kwalifikowalne projektu są zgodne z zasadami finansowania projektu w ramach naboru określonymi w Regulaminie wyboru projektów.</w:t>
            </w:r>
          </w:p>
        </w:tc>
        <w:tc>
          <w:tcPr>
            <w:tcW w:w="1134" w:type="dxa"/>
          </w:tcPr>
          <w:p w14:paraId="582831B6"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380E0C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5C3B089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6DFB9E20" w14:textId="77777777" w:rsidR="005F5846" w:rsidRPr="00D40244" w:rsidRDefault="005F5846" w:rsidP="005F5846">
            <w:pPr>
              <w:suppressAutoHyphens w:val="0"/>
              <w:ind w:right="-108"/>
              <w:rPr>
                <w:rFonts w:ascii="Arial" w:hAnsi="Arial" w:cs="Arial"/>
                <w:sz w:val="20"/>
                <w:szCs w:val="20"/>
              </w:rPr>
            </w:pPr>
          </w:p>
          <w:p w14:paraId="3A51CA2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w:t>
            </w:r>
          </w:p>
        </w:tc>
      </w:tr>
      <w:tr w:rsidR="00D40244" w:rsidRPr="00D40244" w14:paraId="34266076" w14:textId="77777777" w:rsidTr="007E1DE7">
        <w:tc>
          <w:tcPr>
            <w:tcW w:w="567" w:type="dxa"/>
            <w:vMerge/>
            <w:vAlign w:val="center"/>
          </w:tcPr>
          <w:p w14:paraId="70DF9E56"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4E871BC" w14:textId="77777777" w:rsidR="005F5846" w:rsidRPr="005358D3" w:rsidRDefault="005F5846" w:rsidP="005F5846">
            <w:pPr>
              <w:suppressAutoHyphens w:val="0"/>
              <w:rPr>
                <w:rFonts w:ascii="Arial" w:hAnsi="Arial" w:cs="Arial"/>
                <w:b/>
                <w:sz w:val="20"/>
                <w:szCs w:val="20"/>
                <w:lang w:eastAsia="pl-PL"/>
              </w:rPr>
            </w:pPr>
          </w:p>
        </w:tc>
        <w:tc>
          <w:tcPr>
            <w:tcW w:w="5982" w:type="dxa"/>
          </w:tcPr>
          <w:p w14:paraId="6074AEF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 będą</w:t>
            </w:r>
            <w:r w:rsidRPr="00D40244">
              <w:rPr>
                <w:rFonts w:ascii="Arial" w:hAnsi="Arial" w:cs="Arial"/>
                <w:sz w:val="20"/>
                <w:szCs w:val="20"/>
                <w:lang w:eastAsia="pl-PL"/>
              </w:rPr>
              <w:t xml:space="preserve"> zadeklarowane w budżecie projektu wydatki kwalifikowalne, w odniesieniu do poniższych aspektów: </w:t>
            </w:r>
          </w:p>
          <w:p w14:paraId="2FB5F31B" w14:textId="23AA0F44"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 xml:space="preserve">prawidłowość oszacowania. Wartość wydatków powinna zostać należycie potwierdzona i udokumentowana kosztorysami i dokumentacją techniczną. </w:t>
            </w:r>
          </w:p>
          <w:p w14:paraId="6C12DB92" w14:textId="77777777"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precyzyjność. Wydatki powinny być wystarczająco identyfikowalne i szczegółowe w stosunku do rodzaju projektu oraz jego zakresu rzeczowego i finansowego.</w:t>
            </w:r>
          </w:p>
          <w:p w14:paraId="083DD6A3" w14:textId="77777777" w:rsidR="005F5846" w:rsidRPr="00D40244" w:rsidRDefault="005F5846" w:rsidP="005F5846">
            <w:pPr>
              <w:numPr>
                <w:ilvl w:val="0"/>
                <w:numId w:val="3"/>
              </w:numPr>
              <w:suppressAutoHyphens w:val="0"/>
              <w:rPr>
                <w:rFonts w:ascii="Arial" w:hAnsi="Arial" w:cs="Arial"/>
                <w:sz w:val="20"/>
                <w:szCs w:val="20"/>
                <w:lang w:eastAsia="pl-PL"/>
              </w:rPr>
            </w:pPr>
            <w:r w:rsidRPr="00D40244">
              <w:rPr>
                <w:rFonts w:ascii="Arial" w:hAnsi="Arial" w:cs="Arial"/>
                <w:sz w:val="20"/>
                <w:szCs w:val="20"/>
                <w:lang w:eastAsia="pl-PL"/>
              </w:rPr>
              <w:t xml:space="preserve">racjonalność i niezbędność. Kwalifikowalne mogą być wyłącznie wydatki racjonalne i niezbędne do realizacji </w:t>
            </w:r>
            <w:r w:rsidRPr="00D40244">
              <w:rPr>
                <w:rFonts w:ascii="Arial" w:hAnsi="Arial" w:cs="Arial"/>
                <w:sz w:val="20"/>
                <w:szCs w:val="20"/>
                <w:lang w:eastAsia="pl-PL"/>
              </w:rPr>
              <w:lastRenderedPageBreak/>
              <w:t>celów projektu. Powinny być ekonomicznie uzasadnione i być efektem świadomego wyboru, analizy opcji.</w:t>
            </w:r>
          </w:p>
        </w:tc>
        <w:tc>
          <w:tcPr>
            <w:tcW w:w="1134" w:type="dxa"/>
          </w:tcPr>
          <w:p w14:paraId="4859D6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1B19B11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6D9793D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lastRenderedPageBreak/>
              <w:t>Decyzja o dopuszczeniu korekty podejmowana jest każdorazowo przez Komisję Oceny Projektów po uwzględnieniu wpływu zmiany na spełnienie innych kryteriów wyboru projektów.</w:t>
            </w:r>
          </w:p>
          <w:p w14:paraId="6466E8A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weryfikowane jest na moment oceny wniosku o dofinansowanie i powinno być utrzymane do końca okresu realizacji projektu.</w:t>
            </w:r>
          </w:p>
          <w:p w14:paraId="5E1E3F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ze:</w:t>
            </w:r>
          </w:p>
          <w:p w14:paraId="7B8B5680"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wartości wydatków </w:t>
            </w:r>
            <w:r w:rsidRPr="00D40244">
              <w:rPr>
                <w:rFonts w:ascii="Arial" w:hAnsi="Arial" w:cs="Arial"/>
                <w:sz w:val="20"/>
                <w:szCs w:val="20"/>
              </w:rPr>
              <w:t>kwalifikowalnych po przeprowadzeniu procedur wyboru wykonawców /dostawców;</w:t>
            </w:r>
          </w:p>
          <w:p w14:paraId="78E2DE33"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rodzaju nabytych </w:t>
            </w:r>
            <w:r w:rsidRPr="00D40244">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5F5846" w:rsidRPr="00D40244" w:rsidRDefault="005F5846" w:rsidP="005F5846">
            <w:pPr>
              <w:pStyle w:val="Akapitzlist"/>
              <w:numPr>
                <w:ilvl w:val="0"/>
                <w:numId w:val="5"/>
              </w:numPr>
              <w:ind w:left="316" w:right="-108" w:hanging="283"/>
              <w:rPr>
                <w:rFonts w:ascii="Arial" w:hAnsi="Arial" w:cs="Arial"/>
                <w:sz w:val="20"/>
                <w:szCs w:val="20"/>
              </w:rPr>
            </w:pPr>
            <w:r w:rsidRPr="00D40244">
              <w:rPr>
                <w:rFonts w:ascii="Arial" w:hAnsi="Arial" w:cs="Arial"/>
                <w:sz w:val="20"/>
                <w:szCs w:val="20"/>
                <w:lang w:eastAsia="ar-SA"/>
              </w:rPr>
              <w:t xml:space="preserve">zmiany technicznej lub </w:t>
            </w:r>
            <w:r w:rsidRPr="00D40244">
              <w:rPr>
                <w:rFonts w:ascii="Arial" w:hAnsi="Arial" w:cs="Arial"/>
                <w:sz w:val="20"/>
                <w:szCs w:val="20"/>
              </w:rPr>
              <w:t>technologicznej w stosunku do założeń przyjętych we wniosku o dofinansowanie;</w:t>
            </w:r>
          </w:p>
          <w:p w14:paraId="4E9C3BE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5429B509" w14:textId="77777777" w:rsidTr="007E1DE7">
        <w:tc>
          <w:tcPr>
            <w:tcW w:w="567" w:type="dxa"/>
            <w:vMerge/>
            <w:vAlign w:val="center"/>
          </w:tcPr>
          <w:p w14:paraId="144A5D23" w14:textId="77777777" w:rsidR="005F5846" w:rsidRPr="005358D3" w:rsidRDefault="005F5846" w:rsidP="005F5846">
            <w:pPr>
              <w:suppressAutoHyphens w:val="0"/>
              <w:rPr>
                <w:rFonts w:ascii="Arial" w:hAnsi="Arial" w:cs="Arial"/>
                <w:b/>
                <w:sz w:val="20"/>
                <w:szCs w:val="20"/>
                <w:lang w:eastAsia="pl-PL"/>
              </w:rPr>
            </w:pPr>
          </w:p>
        </w:tc>
        <w:tc>
          <w:tcPr>
            <w:tcW w:w="2552" w:type="dxa"/>
            <w:vMerge/>
            <w:vAlign w:val="center"/>
          </w:tcPr>
          <w:p w14:paraId="738610EB" w14:textId="77777777" w:rsidR="005F5846" w:rsidRPr="005358D3" w:rsidRDefault="005F5846" w:rsidP="005F5846">
            <w:pPr>
              <w:suppressAutoHyphens w:val="0"/>
              <w:rPr>
                <w:rFonts w:ascii="Arial" w:hAnsi="Arial" w:cs="Arial"/>
                <w:b/>
                <w:sz w:val="20"/>
                <w:szCs w:val="20"/>
                <w:lang w:eastAsia="pl-PL"/>
              </w:rPr>
            </w:pPr>
          </w:p>
        </w:tc>
        <w:tc>
          <w:tcPr>
            <w:tcW w:w="5982" w:type="dxa"/>
          </w:tcPr>
          <w:p w14:paraId="3AE594E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będzie czy Wnioskodawca prawidłowo zastosował metodologię rozliczania wydatków w oparciu o stawki ryczałtowe (jeśli dotyczy)?</w:t>
            </w:r>
          </w:p>
          <w:p w14:paraId="637805D2" w14:textId="77777777" w:rsidR="005F5846" w:rsidRPr="00D40244" w:rsidRDefault="005F5846" w:rsidP="005F5846">
            <w:pPr>
              <w:suppressAutoHyphens w:val="0"/>
              <w:rPr>
                <w:rFonts w:ascii="Arial" w:hAnsi="Arial" w:cs="Arial"/>
                <w:sz w:val="20"/>
                <w:szCs w:val="20"/>
                <w:lang w:eastAsia="pl-PL"/>
              </w:rPr>
            </w:pPr>
          </w:p>
          <w:p w14:paraId="6A492D63"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134" w:type="dxa"/>
          </w:tcPr>
          <w:p w14:paraId="3427408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p w14:paraId="28256CBA" w14:textId="77777777" w:rsidR="005F5846" w:rsidRPr="00D40244" w:rsidRDefault="005F5846" w:rsidP="005F5846">
            <w:pPr>
              <w:suppressAutoHyphens w:val="0"/>
              <w:ind w:right="-108"/>
              <w:rPr>
                <w:rFonts w:ascii="Arial" w:hAnsi="Arial" w:cs="Arial"/>
                <w:b/>
                <w:sz w:val="18"/>
                <w:szCs w:val="18"/>
                <w:lang w:eastAsia="pl-PL"/>
              </w:rPr>
            </w:pPr>
            <w:r w:rsidRPr="00D40244">
              <w:rPr>
                <w:rFonts w:ascii="Arial" w:hAnsi="Arial" w:cs="Arial"/>
                <w:b/>
                <w:sz w:val="18"/>
                <w:szCs w:val="18"/>
                <w:lang w:eastAsia="pl-PL"/>
              </w:rPr>
              <w:t>NIE DOTYCZY</w:t>
            </w:r>
          </w:p>
        </w:tc>
        <w:tc>
          <w:tcPr>
            <w:tcW w:w="3940" w:type="dxa"/>
          </w:tcPr>
          <w:p w14:paraId="75E324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poprawy błędnie określonej stawki ryczałtowej.</w:t>
            </w:r>
          </w:p>
          <w:p w14:paraId="463F29E8" w14:textId="77777777" w:rsidR="005F5846" w:rsidRPr="00D40244" w:rsidRDefault="005F5846" w:rsidP="005F5846">
            <w:pPr>
              <w:suppressAutoHyphens w:val="0"/>
              <w:ind w:right="-108"/>
              <w:rPr>
                <w:rFonts w:ascii="Arial" w:hAnsi="Arial" w:cs="Arial"/>
                <w:sz w:val="20"/>
                <w:szCs w:val="20"/>
              </w:rPr>
            </w:pPr>
          </w:p>
          <w:p w14:paraId="1A30B9F2"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1C861F37" w14:textId="77777777" w:rsidTr="007E1DE7">
        <w:tc>
          <w:tcPr>
            <w:tcW w:w="567" w:type="dxa"/>
            <w:vMerge w:val="restart"/>
          </w:tcPr>
          <w:p w14:paraId="3B7B4B86"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b/>
                <w:sz w:val="20"/>
                <w:szCs w:val="20"/>
                <w:lang w:eastAsia="pl-PL"/>
              </w:rPr>
              <w:t>Wykonalność techniczna projektu</w:t>
            </w:r>
          </w:p>
        </w:tc>
        <w:tc>
          <w:tcPr>
            <w:tcW w:w="5982" w:type="dxa"/>
          </w:tcPr>
          <w:p w14:paraId="3AA0AC7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oceniane</w:t>
            </w:r>
            <w:r w:rsidRPr="00D40244">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3A0FF5F2" w14:textId="77777777" w:rsidR="005F5846" w:rsidRPr="00D40244" w:rsidRDefault="005F5846" w:rsidP="005F5846">
            <w:pPr>
              <w:suppressAutoHyphens w:val="0"/>
              <w:rPr>
                <w:rFonts w:ascii="Arial" w:hAnsi="Arial" w:cs="Arial"/>
                <w:sz w:val="20"/>
                <w:szCs w:val="20"/>
                <w:lang w:eastAsia="pl-PL"/>
              </w:rPr>
            </w:pPr>
          </w:p>
          <w:p w14:paraId="79BA17B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5630AD66" w14:textId="77777777" w:rsidR="005F5846" w:rsidRPr="00D40244" w:rsidRDefault="005F5846" w:rsidP="005F5846">
            <w:pPr>
              <w:suppressAutoHyphens w:val="0"/>
              <w:rPr>
                <w:rFonts w:ascii="Arial" w:hAnsi="Arial" w:cs="Arial"/>
                <w:sz w:val="20"/>
                <w:szCs w:val="20"/>
                <w:lang w:eastAsia="pl-PL"/>
              </w:rPr>
            </w:pPr>
          </w:p>
          <w:p w14:paraId="741EC55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134" w:type="dxa"/>
          </w:tcPr>
          <w:p w14:paraId="495E97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531493C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1829076" w14:textId="77777777" w:rsidR="005F5846" w:rsidRPr="00D40244" w:rsidRDefault="005F5846" w:rsidP="005F5846">
            <w:pPr>
              <w:suppressAutoHyphens w:val="0"/>
              <w:ind w:right="-108"/>
              <w:rPr>
                <w:rFonts w:ascii="Arial" w:hAnsi="Arial" w:cs="Arial"/>
                <w:sz w:val="20"/>
                <w:szCs w:val="20"/>
              </w:rPr>
            </w:pPr>
          </w:p>
          <w:p w14:paraId="5BB9898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4C153D4A" w14:textId="77777777" w:rsidTr="007E1DE7">
        <w:tc>
          <w:tcPr>
            <w:tcW w:w="567" w:type="dxa"/>
            <w:vMerge/>
            <w:vAlign w:val="center"/>
          </w:tcPr>
          <w:p w14:paraId="2BA226A1"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17AD93B2"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0AE0ED90"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2066F06"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7BDE1E7B" w14:textId="77777777" w:rsidR="005F5846" w:rsidRPr="00D40244" w:rsidRDefault="005F5846" w:rsidP="005F5846">
            <w:pPr>
              <w:suppressAutoHyphens w:val="0"/>
              <w:rPr>
                <w:rFonts w:ascii="Arial" w:hAnsi="Arial" w:cs="Arial"/>
                <w:sz w:val="20"/>
                <w:szCs w:val="20"/>
              </w:rPr>
            </w:pPr>
          </w:p>
          <w:p w14:paraId="134444B4"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74B39FC3" w:rsidR="005F5846" w:rsidRPr="005358D3"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1134" w:type="dxa"/>
          </w:tcPr>
          <w:p w14:paraId="1946D01C"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6772826C"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 na etapie oceny wniosku o dofinansowanie w zakresie uzupełniania brakujących informacji.</w:t>
            </w:r>
          </w:p>
          <w:p w14:paraId="66204FF1" w14:textId="77777777" w:rsidR="005F5846" w:rsidRPr="00D40244" w:rsidRDefault="005F5846" w:rsidP="005F5846">
            <w:pPr>
              <w:suppressAutoHyphens w:val="0"/>
              <w:ind w:right="-108"/>
              <w:rPr>
                <w:rFonts w:ascii="Arial" w:hAnsi="Arial" w:cs="Arial"/>
                <w:sz w:val="20"/>
                <w:szCs w:val="20"/>
              </w:rPr>
            </w:pPr>
          </w:p>
          <w:p w14:paraId="5345135A"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trwałości.</w:t>
            </w:r>
          </w:p>
          <w:p w14:paraId="2DBF0D7D" w14:textId="77777777" w:rsidR="005F5846" w:rsidRPr="00D40244" w:rsidRDefault="005F5846" w:rsidP="005F5846">
            <w:pPr>
              <w:suppressAutoHyphens w:val="0"/>
              <w:ind w:right="-108"/>
              <w:rPr>
                <w:rFonts w:ascii="Arial" w:hAnsi="Arial" w:cs="Arial"/>
                <w:sz w:val="20"/>
                <w:szCs w:val="20"/>
              </w:rPr>
            </w:pPr>
          </w:p>
          <w:p w14:paraId="3470060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odstępstwa od przyjętych założeń w trakcie realizacji projektu może wynikać z:</w:t>
            </w:r>
          </w:p>
          <w:p w14:paraId="61491662"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wprowadzenia zmian w zakresie rzeczowym projektu skutkujących koniecznością uzyskania praw, pozwoleń, licencji itp.;</w:t>
            </w:r>
          </w:p>
          <w:p w14:paraId="12AB95B0"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5F5846" w:rsidRPr="00D40244" w:rsidRDefault="005F5846" w:rsidP="005F5846">
            <w:pPr>
              <w:numPr>
                <w:ilvl w:val="0"/>
                <w:numId w:val="10"/>
              </w:numPr>
              <w:suppressAutoHyphens w:val="0"/>
              <w:ind w:left="463" w:right="-108" w:hanging="284"/>
              <w:rPr>
                <w:rFonts w:ascii="Arial" w:hAnsi="Arial" w:cs="Arial"/>
                <w:sz w:val="20"/>
                <w:szCs w:val="20"/>
              </w:rPr>
            </w:pPr>
            <w:r w:rsidRPr="00D40244">
              <w:rPr>
                <w:rFonts w:ascii="Arial" w:hAnsi="Arial" w:cs="Arial"/>
                <w:sz w:val="20"/>
                <w:szCs w:val="20"/>
              </w:rPr>
              <w:lastRenderedPageBreak/>
              <w:t>zmiany rozmieszczenia środków trwałych/wartości niematerialnych i prawnych w wyniku realizacji projektu bez zmiany granic administracyjnych województwa,</w:t>
            </w:r>
          </w:p>
          <w:p w14:paraId="5261C0A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138D0D2D" w14:textId="77777777" w:rsidTr="007E1DE7">
        <w:tc>
          <w:tcPr>
            <w:tcW w:w="567" w:type="dxa"/>
            <w:vMerge/>
            <w:vAlign w:val="center"/>
          </w:tcPr>
          <w:p w14:paraId="6B62F1B3"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02F2C34E"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1E21C5E0"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oceniany będzie</w:t>
            </w:r>
            <w:r w:rsidRPr="00D40244">
              <w:rPr>
                <w:rFonts w:ascii="Arial" w:hAnsi="Arial" w:cs="Arial"/>
                <w:sz w:val="20"/>
                <w:szCs w:val="20"/>
                <w:lang w:eastAsia="pl-PL"/>
              </w:rPr>
              <w:t xml:space="preserve"> harmonogram realizacji projektu. </w:t>
            </w:r>
          </w:p>
          <w:p w14:paraId="680A4E5D" w14:textId="77777777" w:rsidR="005F5846" w:rsidRPr="00D40244" w:rsidRDefault="005F5846" w:rsidP="005F5846">
            <w:pPr>
              <w:suppressAutoHyphens w:val="0"/>
              <w:rPr>
                <w:rFonts w:ascii="Arial" w:hAnsi="Arial" w:cs="Arial"/>
                <w:sz w:val="20"/>
                <w:szCs w:val="20"/>
                <w:lang w:eastAsia="pl-PL"/>
              </w:rPr>
            </w:pPr>
          </w:p>
          <w:p w14:paraId="4FEAD5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dokumentacji aplikacyjnej wykazać i uzasadnić racjonalność i wykonalność harmonogramu. </w:t>
            </w:r>
          </w:p>
          <w:p w14:paraId="79E80E81"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Należy wykazać, że został zaplanowany przy uwzględnieniu takich aspektów jak np.: </w:t>
            </w:r>
          </w:p>
          <w:p w14:paraId="5AC1559D"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zakres rzeczowy, </w:t>
            </w:r>
          </w:p>
          <w:p w14:paraId="71DB6838"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procedury przetargowe, </w:t>
            </w:r>
          </w:p>
          <w:p w14:paraId="701F154B"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ramy czasowe określone w regulaminie wyboru projektów,</w:t>
            </w:r>
          </w:p>
          <w:p w14:paraId="5812A6F9" w14:textId="77777777" w:rsidR="005F5846" w:rsidRPr="00D40244" w:rsidRDefault="005F5846" w:rsidP="005F5846">
            <w:pPr>
              <w:numPr>
                <w:ilvl w:val="0"/>
                <w:numId w:val="8"/>
              </w:numPr>
              <w:suppressAutoHyphens w:val="0"/>
              <w:rPr>
                <w:rFonts w:ascii="Arial" w:hAnsi="Arial" w:cs="Arial"/>
                <w:sz w:val="20"/>
                <w:szCs w:val="20"/>
                <w:lang w:eastAsia="pl-PL"/>
              </w:rPr>
            </w:pPr>
            <w:r w:rsidRPr="00D40244">
              <w:rPr>
                <w:rFonts w:ascii="Arial" w:hAnsi="Arial" w:cs="Arial"/>
                <w:sz w:val="20"/>
                <w:szCs w:val="20"/>
                <w:lang w:eastAsia="pl-PL"/>
              </w:rPr>
              <w:t xml:space="preserve">inne okoliczności warunkujące terminową realizację projektu. </w:t>
            </w:r>
          </w:p>
        </w:tc>
        <w:tc>
          <w:tcPr>
            <w:tcW w:w="1134" w:type="dxa"/>
          </w:tcPr>
          <w:p w14:paraId="071D559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122663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Możliwość korekt na etapie oceny wniosku o dofinansowanie w zakresie uzupełniania brakujących informacji.</w:t>
            </w:r>
          </w:p>
          <w:p w14:paraId="19219836" w14:textId="77777777" w:rsidR="005F5846" w:rsidRPr="00D40244" w:rsidRDefault="005F5846" w:rsidP="005F5846">
            <w:pPr>
              <w:suppressAutoHyphens w:val="0"/>
              <w:rPr>
                <w:rFonts w:ascii="Arial" w:hAnsi="Arial" w:cs="Arial"/>
                <w:sz w:val="20"/>
                <w:szCs w:val="20"/>
                <w:lang w:eastAsia="pl-PL"/>
              </w:rPr>
            </w:pPr>
          </w:p>
          <w:p w14:paraId="022F582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Spełnienie wymogu kryterium weryfikowane jest na moment oceny wniosku o dofinansowanie i powinno być utrzymane do końca okresu realizacji projektu.</w:t>
            </w:r>
          </w:p>
          <w:p w14:paraId="296FEF7D" w14:textId="77777777" w:rsidR="005F5846" w:rsidRPr="00D40244" w:rsidRDefault="005F5846" w:rsidP="005F5846">
            <w:pPr>
              <w:suppressAutoHyphens w:val="0"/>
              <w:rPr>
                <w:rFonts w:ascii="Arial" w:hAnsi="Arial" w:cs="Arial"/>
                <w:sz w:val="20"/>
                <w:szCs w:val="20"/>
                <w:lang w:eastAsia="pl-PL"/>
              </w:rPr>
            </w:pPr>
          </w:p>
          <w:p w14:paraId="7194DBDC" w14:textId="77777777" w:rsidR="005F5846" w:rsidRPr="00D40244" w:rsidRDefault="005F5846" w:rsidP="005F5846">
            <w:pPr>
              <w:suppressAutoHyphens w:val="0"/>
              <w:ind w:left="33" w:right="-108"/>
              <w:rPr>
                <w:rFonts w:ascii="Arial" w:hAnsi="Arial" w:cs="Arial"/>
                <w:sz w:val="20"/>
                <w:szCs w:val="20"/>
              </w:rPr>
            </w:pPr>
          </w:p>
        </w:tc>
      </w:tr>
      <w:tr w:rsidR="00D40244" w:rsidRPr="00D40244" w14:paraId="7036C9F1" w14:textId="77777777" w:rsidTr="007E1DE7">
        <w:tc>
          <w:tcPr>
            <w:tcW w:w="567" w:type="dxa"/>
            <w:vMerge/>
            <w:vAlign w:val="center"/>
          </w:tcPr>
          <w:p w14:paraId="769D0D3C"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54CD245A"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79D1508C"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W ramach warunku kryterium oceniana</w:t>
            </w:r>
            <w:r w:rsidRPr="00D40244">
              <w:rPr>
                <w:rFonts w:ascii="Arial" w:hAnsi="Arial" w:cs="Arial"/>
                <w:sz w:val="20"/>
                <w:szCs w:val="20"/>
                <w:lang w:eastAsia="pl-PL"/>
              </w:rPr>
              <w:t xml:space="preserve"> będzie dołączona do wniosku dokumentacja OOŚ.  </w:t>
            </w:r>
          </w:p>
          <w:p w14:paraId="1231BE67" w14:textId="77777777" w:rsidR="005F5846" w:rsidRPr="00D40244" w:rsidRDefault="005F5846" w:rsidP="005F5846">
            <w:pPr>
              <w:suppressAutoHyphens w:val="0"/>
              <w:rPr>
                <w:rFonts w:ascii="Arial" w:hAnsi="Arial" w:cs="Arial"/>
                <w:sz w:val="20"/>
                <w:szCs w:val="20"/>
                <w:lang w:eastAsia="pl-PL"/>
              </w:rPr>
            </w:pPr>
          </w:p>
          <w:p w14:paraId="23569F6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36FEB5B0" w14:textId="77777777" w:rsidR="005F5846" w:rsidRPr="00D40244" w:rsidRDefault="005F5846" w:rsidP="005F5846">
            <w:pPr>
              <w:suppressAutoHyphens w:val="0"/>
              <w:rPr>
                <w:rFonts w:ascii="Arial" w:hAnsi="Arial" w:cs="Arial"/>
                <w:sz w:val="20"/>
                <w:szCs w:val="20"/>
                <w:lang w:eastAsia="pl-PL"/>
              </w:rPr>
            </w:pPr>
          </w:p>
          <w:p w14:paraId="30D7AA69" w14:textId="77777777" w:rsidR="005F5846" w:rsidRPr="00D40244" w:rsidRDefault="005F5846" w:rsidP="005F5846">
            <w:pPr>
              <w:suppressAutoHyphens w:val="0"/>
              <w:rPr>
                <w:rFonts w:ascii="Arial" w:hAnsi="Arial" w:cs="Arial"/>
                <w:sz w:val="20"/>
                <w:szCs w:val="20"/>
                <w:lang w:eastAsia="pl-PL"/>
              </w:rPr>
            </w:pPr>
          </w:p>
        </w:tc>
        <w:tc>
          <w:tcPr>
            <w:tcW w:w="1134" w:type="dxa"/>
          </w:tcPr>
          <w:p w14:paraId="0B2F4065"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DDC07E7"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7196D064" w14:textId="77777777" w:rsidR="005F5846" w:rsidRPr="00D40244" w:rsidRDefault="005F5846" w:rsidP="005F5846">
            <w:pPr>
              <w:suppressAutoHyphens w:val="0"/>
              <w:ind w:right="-108"/>
              <w:rPr>
                <w:rFonts w:ascii="Arial" w:hAnsi="Arial" w:cs="Arial"/>
                <w:sz w:val="20"/>
                <w:szCs w:val="20"/>
              </w:rPr>
            </w:pPr>
          </w:p>
          <w:p w14:paraId="1D8708AB"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wymogu kryterium weryfikowane jest na moment oceny wniosku o dofinansowanie i powinno być utrzymane do końca okresu realizacji projektu.</w:t>
            </w:r>
          </w:p>
        </w:tc>
      </w:tr>
      <w:tr w:rsidR="00D40244" w:rsidRPr="00D40244" w14:paraId="2A4C3B04" w14:textId="77777777" w:rsidTr="007E1DE7">
        <w:tc>
          <w:tcPr>
            <w:tcW w:w="567" w:type="dxa"/>
            <w:vMerge w:val="restart"/>
          </w:tcPr>
          <w:p w14:paraId="34FF1C98"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Wykonalność finansowa i ekonomiczna projektu</w:t>
            </w:r>
          </w:p>
        </w:tc>
        <w:tc>
          <w:tcPr>
            <w:tcW w:w="5982" w:type="dxa"/>
          </w:tcPr>
          <w:p w14:paraId="35623145"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zgodność prognoz  z zasadami określonymi w dokumentacji naboru. </w:t>
            </w:r>
          </w:p>
          <w:p w14:paraId="0D5AEECD"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1134" w:type="dxa"/>
          </w:tcPr>
          <w:p w14:paraId="223C5437"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87A20C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Decyzja o dopuszczeniu korekty podejmowana jest każdorazowo przez Komisję Oceny Projektów.  </w:t>
            </w:r>
          </w:p>
          <w:p w14:paraId="6D072C0D" w14:textId="77777777" w:rsidR="005F5846" w:rsidRPr="00D40244" w:rsidRDefault="005F5846" w:rsidP="005F5846">
            <w:pPr>
              <w:suppressAutoHyphens w:val="0"/>
              <w:ind w:right="-108"/>
              <w:rPr>
                <w:rFonts w:ascii="Arial" w:hAnsi="Arial" w:cs="Arial"/>
                <w:sz w:val="20"/>
                <w:szCs w:val="20"/>
              </w:rPr>
            </w:pPr>
          </w:p>
          <w:p w14:paraId="0DA9AFB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lastRenderedPageBreak/>
              <w:t>Spełnienie warunku kryterium weryfikowane jest na moment oceny wniosku o dofinansowanie</w:t>
            </w:r>
          </w:p>
        </w:tc>
      </w:tr>
      <w:tr w:rsidR="00D40244" w:rsidRPr="00D40244" w14:paraId="23F08C36" w14:textId="77777777" w:rsidTr="007E1DE7">
        <w:tc>
          <w:tcPr>
            <w:tcW w:w="567" w:type="dxa"/>
            <w:vMerge/>
            <w:vAlign w:val="center"/>
          </w:tcPr>
          <w:p w14:paraId="48A21919"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6BD18F9B"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7F9F2D0A" w14:textId="77777777" w:rsidR="005F5846" w:rsidRPr="00D40244" w:rsidRDefault="005F5846" w:rsidP="005F5846">
            <w:pPr>
              <w:widowControl w:val="0"/>
              <w:autoSpaceDE w:val="0"/>
              <w:snapToGrid w:val="0"/>
              <w:contextualSpacing/>
              <w:rPr>
                <w:rFonts w:ascii="Arial" w:eastAsia="Arial" w:hAnsi="Arial" w:cs="Arial"/>
                <w:sz w:val="20"/>
                <w:szCs w:val="20"/>
                <w:lang w:eastAsia="pl-PL"/>
              </w:rPr>
            </w:pPr>
            <w:r w:rsidRPr="00D40244">
              <w:rPr>
                <w:rFonts w:ascii="Arial" w:hAnsi="Arial" w:cs="Arial"/>
                <w:sz w:val="20"/>
                <w:szCs w:val="20"/>
              </w:rPr>
              <w:t xml:space="preserve">W ramach warunku kryterium oceniana </w:t>
            </w:r>
            <w:r w:rsidRPr="00D40244">
              <w:rPr>
                <w:rFonts w:ascii="Arial" w:hAnsi="Arial" w:cs="Arial"/>
                <w:sz w:val="20"/>
                <w:szCs w:val="20"/>
                <w:lang w:eastAsia="pl-PL"/>
              </w:rPr>
              <w:t>będzie</w:t>
            </w:r>
            <w:r w:rsidRPr="00D40244">
              <w:rPr>
                <w:rFonts w:ascii="Arial" w:eastAsia="Arial" w:hAnsi="Arial" w:cs="Arial"/>
                <w:sz w:val="20"/>
                <w:szCs w:val="20"/>
                <w:lang w:eastAsia="pl-PL"/>
              </w:rPr>
              <w:t xml:space="preserve"> prawidłowość ujęcia w prognozach wszystkich istotnych finansowych elementów projektu. </w:t>
            </w:r>
          </w:p>
          <w:p w14:paraId="238601FE" w14:textId="77777777" w:rsidR="005F5846" w:rsidRPr="00D40244" w:rsidRDefault="005F5846" w:rsidP="005F5846">
            <w:pPr>
              <w:suppressAutoHyphens w:val="0"/>
              <w:rPr>
                <w:rFonts w:ascii="Arial" w:hAnsi="Arial" w:cs="Arial"/>
                <w:sz w:val="20"/>
                <w:szCs w:val="20"/>
                <w:lang w:eastAsia="pl-PL"/>
              </w:rPr>
            </w:pPr>
          </w:p>
          <w:p w14:paraId="6F3E011D"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 arkuszach kalkulacyjnych dotyczących prognozy finansowej i ekonomicznej </w:t>
            </w:r>
            <w:r w:rsidRPr="00D40244">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0F3CABC7" w14:textId="77777777" w:rsidR="005F5846" w:rsidRPr="00D40244" w:rsidRDefault="005F5846" w:rsidP="005F5846">
            <w:pPr>
              <w:suppressAutoHyphens w:val="0"/>
              <w:rPr>
                <w:rFonts w:ascii="Arial" w:hAnsi="Arial" w:cs="Arial"/>
                <w:sz w:val="20"/>
                <w:szCs w:val="20"/>
                <w:lang w:eastAsia="pl-PL"/>
              </w:rPr>
            </w:pPr>
          </w:p>
          <w:p w14:paraId="1450EA46"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5B08B5D1" w14:textId="77777777" w:rsidR="005F5846" w:rsidRPr="00D40244" w:rsidRDefault="005F5846" w:rsidP="005F5846">
            <w:pPr>
              <w:suppressAutoHyphens w:val="0"/>
              <w:rPr>
                <w:rFonts w:ascii="Arial" w:eastAsia="Arial" w:hAnsi="Arial" w:cs="Arial"/>
                <w:sz w:val="20"/>
                <w:szCs w:val="20"/>
                <w:lang w:eastAsia="pl-PL"/>
              </w:rPr>
            </w:pPr>
          </w:p>
          <w:p w14:paraId="0D3C616A"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t>Weryfikacji dokonuje się na podstawie informacji podanych w tabelach finansowych oraz w części opisowej do analizy finansowej.</w:t>
            </w:r>
          </w:p>
        </w:tc>
        <w:tc>
          <w:tcPr>
            <w:tcW w:w="1134" w:type="dxa"/>
          </w:tcPr>
          <w:p w14:paraId="642D8130"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28EB8A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t>
            </w:r>
          </w:p>
          <w:p w14:paraId="009E1D8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Decyzja o dopuszczeniu korekty podejmowana jest każdorazowo przez Komisję Oceny Projektów.  </w:t>
            </w:r>
          </w:p>
          <w:p w14:paraId="16DEB4AB" w14:textId="77777777" w:rsidR="005F5846" w:rsidRPr="00D40244" w:rsidRDefault="005F5846" w:rsidP="005F5846">
            <w:pPr>
              <w:suppressAutoHyphens w:val="0"/>
              <w:ind w:right="-108"/>
              <w:rPr>
                <w:rFonts w:ascii="Arial" w:hAnsi="Arial" w:cs="Arial"/>
                <w:sz w:val="20"/>
                <w:szCs w:val="20"/>
              </w:rPr>
            </w:pPr>
          </w:p>
          <w:p w14:paraId="2013F083"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7726DFD4" w14:textId="77777777" w:rsidTr="007E1DE7">
        <w:tc>
          <w:tcPr>
            <w:tcW w:w="567" w:type="dxa"/>
            <w:vMerge/>
            <w:vAlign w:val="center"/>
          </w:tcPr>
          <w:p w14:paraId="0AD9C6F4" w14:textId="77777777" w:rsidR="005F5846" w:rsidRPr="005358D3" w:rsidRDefault="005F5846" w:rsidP="005F5846">
            <w:pPr>
              <w:suppressAutoHyphens w:val="0"/>
              <w:ind w:left="340"/>
              <w:rPr>
                <w:rFonts w:ascii="Arial" w:hAnsi="Arial" w:cs="Arial"/>
                <w:b/>
                <w:sz w:val="20"/>
                <w:szCs w:val="20"/>
                <w:lang w:eastAsia="pl-PL"/>
              </w:rPr>
            </w:pPr>
          </w:p>
        </w:tc>
        <w:tc>
          <w:tcPr>
            <w:tcW w:w="2552" w:type="dxa"/>
            <w:vMerge/>
            <w:vAlign w:val="center"/>
          </w:tcPr>
          <w:p w14:paraId="4B1F511A" w14:textId="77777777" w:rsidR="005F5846" w:rsidRPr="005358D3" w:rsidRDefault="005F5846" w:rsidP="005F5846">
            <w:pPr>
              <w:suppressAutoHyphens w:val="0"/>
              <w:snapToGrid w:val="0"/>
              <w:rPr>
                <w:rFonts w:ascii="Arial" w:hAnsi="Arial" w:cs="Arial"/>
                <w:b/>
                <w:sz w:val="20"/>
                <w:szCs w:val="20"/>
                <w:lang w:eastAsia="pl-PL"/>
              </w:rPr>
            </w:pPr>
          </w:p>
        </w:tc>
        <w:tc>
          <w:tcPr>
            <w:tcW w:w="5982" w:type="dxa"/>
          </w:tcPr>
          <w:p w14:paraId="578AEA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hAnsi="Arial" w:cs="Arial"/>
                <w:sz w:val="20"/>
                <w:szCs w:val="20"/>
              </w:rPr>
              <w:t xml:space="preserve">W ramach warunku kryterium oceniane </w:t>
            </w:r>
            <w:r w:rsidRPr="00D40244">
              <w:rPr>
                <w:rFonts w:ascii="Arial" w:hAnsi="Arial" w:cs="Arial"/>
                <w:sz w:val="20"/>
                <w:szCs w:val="20"/>
                <w:lang w:eastAsia="pl-PL"/>
              </w:rPr>
              <w:t xml:space="preserve">będą </w:t>
            </w:r>
            <w:r w:rsidRPr="00D40244">
              <w:rPr>
                <w:rFonts w:ascii="Arial" w:eastAsia="Arial" w:hAnsi="Arial" w:cs="Arial"/>
                <w:sz w:val="20"/>
                <w:szCs w:val="20"/>
                <w:lang w:eastAsia="pl-PL"/>
              </w:rPr>
              <w:t xml:space="preserve">źródła finansowania projektu. </w:t>
            </w:r>
          </w:p>
          <w:p w14:paraId="65F9C3DC" w14:textId="77777777" w:rsidR="005F5846" w:rsidRPr="00D40244" w:rsidRDefault="005F5846" w:rsidP="005F5846">
            <w:pPr>
              <w:widowControl w:val="0"/>
              <w:autoSpaceDE w:val="0"/>
              <w:snapToGrid w:val="0"/>
              <w:rPr>
                <w:rFonts w:ascii="Arial" w:eastAsia="Arial" w:hAnsi="Arial" w:cs="Arial"/>
                <w:sz w:val="20"/>
                <w:szCs w:val="20"/>
                <w:lang w:eastAsia="pl-PL"/>
              </w:rPr>
            </w:pPr>
          </w:p>
          <w:p w14:paraId="0145FDCC" w14:textId="77777777" w:rsidR="005F5846" w:rsidRPr="00D40244" w:rsidRDefault="005F5846" w:rsidP="005F5846">
            <w:pPr>
              <w:widowControl w:val="0"/>
              <w:autoSpaceDE w:val="0"/>
              <w:snapToGrid w:val="0"/>
              <w:rPr>
                <w:rFonts w:ascii="Arial" w:eastAsia="Arial" w:hAnsi="Arial" w:cs="Arial"/>
                <w:sz w:val="20"/>
                <w:szCs w:val="20"/>
                <w:lang w:eastAsia="pl-PL"/>
              </w:rPr>
            </w:pPr>
            <w:r w:rsidRPr="00D40244">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1134" w:type="dxa"/>
          </w:tcPr>
          <w:p w14:paraId="14EDF0DB"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37DCB975"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Brak możliwości korekty informacji, które są weryfikowane w tym wymogu na etapie oceny wniosku o dofinansowanie. </w:t>
            </w:r>
          </w:p>
          <w:p w14:paraId="03BD7C38"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realizacji projektu.</w:t>
            </w:r>
          </w:p>
          <w:p w14:paraId="482F2F7D"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D40244" w:rsidRPr="00D40244" w14:paraId="0EC45CE9" w14:textId="77777777" w:rsidTr="007E1DE7">
        <w:trPr>
          <w:trHeight w:val="1764"/>
        </w:trPr>
        <w:tc>
          <w:tcPr>
            <w:tcW w:w="567" w:type="dxa"/>
            <w:vMerge w:val="restart"/>
          </w:tcPr>
          <w:p w14:paraId="5023141B"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6981B91" w14:textId="77777777" w:rsidR="005F5846" w:rsidRPr="00D40244" w:rsidRDefault="005F5846" w:rsidP="005F5846">
            <w:pPr>
              <w:suppressAutoHyphens w:val="0"/>
              <w:snapToGrid w:val="0"/>
              <w:rPr>
                <w:rFonts w:ascii="Arial" w:hAnsi="Arial" w:cs="Arial"/>
                <w:b/>
                <w:bCs/>
                <w:sz w:val="20"/>
                <w:szCs w:val="20"/>
                <w:lang w:eastAsia="pl-PL"/>
              </w:rPr>
            </w:pPr>
            <w:r w:rsidRPr="00D40244">
              <w:rPr>
                <w:rFonts w:ascii="Arial" w:hAnsi="Arial" w:cs="Arial"/>
                <w:b/>
                <w:bCs/>
                <w:sz w:val="20"/>
                <w:szCs w:val="20"/>
                <w:lang w:eastAsia="pl-PL"/>
              </w:rPr>
              <w:t>Trwałość projektu</w:t>
            </w:r>
          </w:p>
        </w:tc>
        <w:tc>
          <w:tcPr>
            <w:tcW w:w="5982" w:type="dxa"/>
          </w:tcPr>
          <w:p w14:paraId="12EA5C3E" w14:textId="77777777" w:rsidR="005F5846" w:rsidRPr="00D40244" w:rsidRDefault="005F5846" w:rsidP="005F5846">
            <w:pPr>
              <w:suppressAutoHyphens w:val="0"/>
              <w:snapToGrid w:val="0"/>
              <w:rPr>
                <w:rFonts w:ascii="Arial" w:hAnsi="Arial" w:cs="Arial"/>
                <w:sz w:val="20"/>
                <w:szCs w:val="20"/>
              </w:rPr>
            </w:pPr>
            <w:r w:rsidRPr="00D40244">
              <w:rPr>
                <w:rFonts w:ascii="Arial" w:hAnsi="Arial" w:cs="Arial"/>
                <w:sz w:val="20"/>
                <w:szCs w:val="20"/>
              </w:rPr>
              <w:t xml:space="preserve">W ramach warunku kryterium oceniane będzie przeprowadzenie analizy </w:t>
            </w:r>
            <w:proofErr w:type="spellStart"/>
            <w:r w:rsidRPr="00D40244">
              <w:rPr>
                <w:rFonts w:ascii="Arial" w:hAnsi="Arial" w:cs="Arial"/>
                <w:sz w:val="20"/>
                <w:szCs w:val="20"/>
              </w:rPr>
              <w:t>ryzyk</w:t>
            </w:r>
            <w:proofErr w:type="spellEnd"/>
            <w:r w:rsidRPr="00D40244">
              <w:rPr>
                <w:rFonts w:ascii="Arial" w:hAnsi="Arial" w:cs="Arial"/>
                <w:sz w:val="20"/>
                <w:szCs w:val="20"/>
              </w:rPr>
              <w:t xml:space="preserve">. </w:t>
            </w:r>
          </w:p>
          <w:p w14:paraId="1F3B1409" w14:textId="77777777" w:rsidR="005F5846" w:rsidRPr="00D40244" w:rsidRDefault="005F5846" w:rsidP="005F5846">
            <w:pPr>
              <w:suppressAutoHyphens w:val="0"/>
              <w:snapToGrid w:val="0"/>
              <w:rPr>
                <w:rFonts w:ascii="Arial" w:hAnsi="Arial" w:cs="Arial"/>
                <w:sz w:val="20"/>
                <w:szCs w:val="20"/>
              </w:rPr>
            </w:pPr>
          </w:p>
          <w:p w14:paraId="3AA7735A" w14:textId="77777777" w:rsidR="005F5846" w:rsidRPr="005358D3"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 xml:space="preserve">W dokumentacji aplikacyjnej należy wykazać, że dokonano analizy </w:t>
            </w:r>
            <w:proofErr w:type="spellStart"/>
            <w:r w:rsidRPr="00D40244">
              <w:rPr>
                <w:rFonts w:ascii="Arial" w:hAnsi="Arial" w:cs="Arial"/>
                <w:sz w:val="20"/>
                <w:szCs w:val="20"/>
                <w:lang w:eastAsia="pl-PL"/>
              </w:rPr>
              <w:t>ryzyk</w:t>
            </w:r>
            <w:proofErr w:type="spellEnd"/>
            <w:r w:rsidRPr="00D40244">
              <w:rPr>
                <w:rFonts w:ascii="Arial" w:hAnsi="Arial" w:cs="Arial"/>
                <w:sz w:val="20"/>
                <w:szCs w:val="20"/>
                <w:lang w:eastAsia="pl-PL"/>
              </w:rPr>
              <w:t xml:space="preserve"> dotyczących realizacji projektu - również w okresie trwałości. Należy także wykazać zdolność do odpowiedniego przeciwdziałania w przypadku wystąpienia zagrożeń i zaplanowane działania zaradcze. </w:t>
            </w:r>
          </w:p>
        </w:tc>
        <w:tc>
          <w:tcPr>
            <w:tcW w:w="1134" w:type="dxa"/>
          </w:tcPr>
          <w:p w14:paraId="791E6EAD"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p w14:paraId="562C75D1" w14:textId="77777777" w:rsidR="005F5846" w:rsidRPr="00D40244" w:rsidRDefault="005F5846" w:rsidP="005F5846">
            <w:pPr>
              <w:suppressAutoHyphens w:val="0"/>
              <w:ind w:right="-108"/>
              <w:rPr>
                <w:rFonts w:ascii="Arial" w:hAnsi="Arial" w:cs="Arial"/>
                <w:b/>
                <w:sz w:val="20"/>
                <w:szCs w:val="20"/>
                <w:lang w:eastAsia="pl-PL"/>
              </w:rPr>
            </w:pPr>
          </w:p>
        </w:tc>
        <w:tc>
          <w:tcPr>
            <w:tcW w:w="3940" w:type="dxa"/>
          </w:tcPr>
          <w:p w14:paraId="6FCEE97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664355AD" w14:textId="77777777" w:rsidR="005F5846" w:rsidRPr="00D40244" w:rsidRDefault="005F5846" w:rsidP="005F5846">
            <w:pPr>
              <w:suppressAutoHyphens w:val="0"/>
              <w:ind w:right="-108"/>
              <w:rPr>
                <w:rFonts w:ascii="Arial" w:hAnsi="Arial" w:cs="Arial"/>
                <w:sz w:val="20"/>
                <w:szCs w:val="20"/>
              </w:rPr>
            </w:pPr>
          </w:p>
          <w:p w14:paraId="4D44562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w:t>
            </w:r>
          </w:p>
        </w:tc>
      </w:tr>
      <w:tr w:rsidR="00D40244" w:rsidRPr="00D40244" w14:paraId="212275D6" w14:textId="77777777" w:rsidTr="007E1DE7">
        <w:trPr>
          <w:trHeight w:val="645"/>
        </w:trPr>
        <w:tc>
          <w:tcPr>
            <w:tcW w:w="567" w:type="dxa"/>
            <w:vMerge/>
          </w:tcPr>
          <w:p w14:paraId="1A965116" w14:textId="77777777" w:rsidR="005F5846" w:rsidRPr="005358D3"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tcPr>
          <w:p w14:paraId="7DF4E37C" w14:textId="77777777" w:rsidR="005F5846" w:rsidRPr="00D40244" w:rsidRDefault="005F5846" w:rsidP="005F5846">
            <w:pPr>
              <w:suppressAutoHyphens w:val="0"/>
              <w:snapToGrid w:val="0"/>
              <w:rPr>
                <w:rFonts w:ascii="Arial" w:hAnsi="Arial" w:cs="Arial"/>
                <w:b/>
                <w:bCs/>
                <w:sz w:val="20"/>
                <w:szCs w:val="20"/>
                <w:lang w:eastAsia="pl-PL"/>
              </w:rPr>
            </w:pPr>
          </w:p>
        </w:tc>
        <w:tc>
          <w:tcPr>
            <w:tcW w:w="5982" w:type="dxa"/>
          </w:tcPr>
          <w:p w14:paraId="277AD17F" w14:textId="757A983E"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rPr>
              <w:t xml:space="preserve">W ramach warunku kryterium oceniane będzie </w:t>
            </w:r>
            <w:r w:rsidRPr="00D40244">
              <w:rPr>
                <w:rFonts w:ascii="Arial" w:hAnsi="Arial" w:cs="Arial"/>
                <w:sz w:val="20"/>
                <w:szCs w:val="20"/>
                <w:lang w:eastAsia="pl-PL"/>
              </w:rPr>
              <w:t>czy z przedstawionych dokumentów wynika, że cele projektu zostaną utrzymane po zakończeniu jego realizacji – w okresie trwałości.</w:t>
            </w:r>
          </w:p>
          <w:p w14:paraId="44FB30F8" w14:textId="77777777" w:rsidR="005F5846" w:rsidRPr="00D40244" w:rsidRDefault="005F5846" w:rsidP="005F5846">
            <w:pPr>
              <w:suppressAutoHyphens w:val="0"/>
              <w:snapToGrid w:val="0"/>
              <w:rPr>
                <w:rFonts w:ascii="Arial" w:hAnsi="Arial" w:cs="Arial"/>
                <w:sz w:val="20"/>
                <w:szCs w:val="20"/>
                <w:lang w:eastAsia="pl-PL"/>
              </w:rPr>
            </w:pPr>
          </w:p>
          <w:p w14:paraId="522E0C16" w14:textId="77777777"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71696262" w:rsidR="005F5846" w:rsidRPr="00D40244" w:rsidRDefault="005F5846" w:rsidP="005F5846">
            <w:pPr>
              <w:suppressAutoHyphens w:val="0"/>
              <w:snapToGrid w:val="0"/>
              <w:rPr>
                <w:rFonts w:ascii="Arial" w:hAnsi="Arial" w:cs="Arial"/>
                <w:sz w:val="20"/>
                <w:szCs w:val="20"/>
                <w:lang w:eastAsia="pl-PL"/>
              </w:rPr>
            </w:pPr>
            <w:r w:rsidRPr="00D40244">
              <w:rPr>
                <w:rFonts w:ascii="Arial" w:hAnsi="Arial" w:cs="Arial"/>
                <w:sz w:val="20"/>
                <w:szCs w:val="20"/>
                <w:lang w:eastAsia="pl-PL"/>
              </w:rPr>
              <w:t>Weryfikowane będzie czy Wnioskodawca posiada zdolność do utrzymania produktów oraz osiągnięcia i 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134" w:type="dxa"/>
          </w:tcPr>
          <w:p w14:paraId="5D25642A" w14:textId="7B2F707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445F4314" w14:textId="77777777" w:rsidR="005F5846" w:rsidRPr="00D40244" w:rsidRDefault="005F5846" w:rsidP="005F5846">
            <w:pPr>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DA6542E" w14:textId="77777777" w:rsidR="005F5846" w:rsidRPr="00D40244" w:rsidRDefault="005F5846" w:rsidP="005F5846">
            <w:pPr>
              <w:rPr>
                <w:rFonts w:ascii="Arial" w:hAnsi="Arial" w:cs="Arial"/>
                <w:sz w:val="20"/>
                <w:szCs w:val="20"/>
              </w:rPr>
            </w:pPr>
          </w:p>
          <w:p w14:paraId="4D07D176" w14:textId="77777777" w:rsidR="005F5846" w:rsidRPr="00D40244" w:rsidRDefault="005F5846" w:rsidP="005F5846">
            <w:pPr>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AEC4D79" w14:textId="77777777" w:rsidR="005F5846" w:rsidRPr="00D40244" w:rsidRDefault="005F5846" w:rsidP="005F5846">
            <w:pPr>
              <w:rPr>
                <w:rFonts w:ascii="Arial" w:hAnsi="Arial" w:cs="Arial"/>
                <w:sz w:val="20"/>
                <w:szCs w:val="20"/>
              </w:rPr>
            </w:pPr>
            <w:r w:rsidRPr="00D40244">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zaprzestanie lub przeniesienie działalności produkcyjnej poza region na poziomie NUTS 2, w którym dana operacja otrzymała wsparcie;</w:t>
            </w:r>
          </w:p>
          <w:p w14:paraId="3B9A5578"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zmiana własności elementu infrastruktury, która daje przedsiębiorstwu lub podmiotowi publicznemu nienależną korzyść;</w:t>
            </w:r>
          </w:p>
          <w:p w14:paraId="42EB4B46" w14:textId="77777777" w:rsidR="005F5846" w:rsidRPr="00D40244" w:rsidRDefault="005F5846" w:rsidP="005F5846">
            <w:pPr>
              <w:numPr>
                <w:ilvl w:val="0"/>
                <w:numId w:val="9"/>
              </w:numPr>
              <w:suppressAutoHyphens w:val="0"/>
              <w:ind w:left="311" w:hanging="278"/>
              <w:rPr>
                <w:rFonts w:ascii="Arial" w:hAnsi="Arial" w:cs="Arial"/>
                <w:sz w:val="20"/>
                <w:szCs w:val="20"/>
              </w:rPr>
            </w:pPr>
            <w:r w:rsidRPr="00D40244">
              <w:rPr>
                <w:rFonts w:ascii="Arial" w:hAnsi="Arial" w:cs="Arial"/>
                <w:sz w:val="20"/>
                <w:szCs w:val="20"/>
              </w:rPr>
              <w:t>istotna zmiana wpływająca na charakter operacji, jej cele lub warunki wdrażania, mogąca doprowadzić do naruszenia pierwotnych celów operacji.</w:t>
            </w:r>
          </w:p>
          <w:p w14:paraId="14D6AA9D" w14:textId="77777777" w:rsidR="005F5846" w:rsidRPr="00D40244" w:rsidRDefault="005F5846" w:rsidP="005F5846">
            <w:pPr>
              <w:rPr>
                <w:rFonts w:ascii="Arial" w:hAnsi="Arial" w:cs="Arial"/>
                <w:sz w:val="20"/>
                <w:szCs w:val="20"/>
              </w:rPr>
            </w:pPr>
            <w:r w:rsidRPr="00D40244">
              <w:rPr>
                <w:rFonts w:ascii="Arial" w:hAnsi="Arial" w:cs="Arial"/>
                <w:sz w:val="20"/>
                <w:szCs w:val="20"/>
              </w:rPr>
              <w:t>przy czym każda zmiana powinna być uzasadniona przez Beneficjenta i zaakceptowana przez IZ FEdP.</w:t>
            </w:r>
          </w:p>
        </w:tc>
      </w:tr>
      <w:tr w:rsidR="00D40244" w:rsidRPr="00D40244" w14:paraId="3C35B36F" w14:textId="77777777" w:rsidTr="007E1DE7">
        <w:trPr>
          <w:trHeight w:val="126"/>
        </w:trPr>
        <w:tc>
          <w:tcPr>
            <w:tcW w:w="567" w:type="dxa"/>
          </w:tcPr>
          <w:p w14:paraId="3041E394"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kartą praw podstawowych </w:t>
            </w:r>
            <w:r w:rsidRPr="00D40244">
              <w:rPr>
                <w:rFonts w:ascii="Arial" w:hAnsi="Arial" w:cs="Arial"/>
                <w:b/>
                <w:bCs/>
                <w:sz w:val="20"/>
                <w:szCs w:val="20"/>
              </w:rPr>
              <w:t xml:space="preserve">i </w:t>
            </w:r>
            <w:r w:rsidRPr="00D40244">
              <w:rPr>
                <w:rStyle w:val="cf01"/>
                <w:rFonts w:ascii="Arial" w:hAnsi="Arial" w:cs="Arial"/>
                <w:b/>
                <w:bCs/>
                <w:sz w:val="20"/>
                <w:szCs w:val="20"/>
              </w:rPr>
              <w:t>konwencją o prawach osób niepełnosprawnych</w:t>
            </w:r>
          </w:p>
          <w:p w14:paraId="722B00AE" w14:textId="77777777" w:rsidR="005F5846" w:rsidRPr="00D40244" w:rsidRDefault="005F5846" w:rsidP="005F5846">
            <w:pPr>
              <w:suppressAutoHyphens w:val="0"/>
              <w:snapToGrid w:val="0"/>
              <w:rPr>
                <w:rFonts w:ascii="Arial" w:hAnsi="Arial" w:cs="Arial"/>
                <w:b/>
                <w:sz w:val="20"/>
                <w:szCs w:val="20"/>
                <w:lang w:eastAsia="pl-PL"/>
              </w:rPr>
            </w:pPr>
          </w:p>
          <w:p w14:paraId="42C6D796" w14:textId="77777777" w:rsidR="005F5846" w:rsidRPr="00D40244" w:rsidRDefault="005F5846" w:rsidP="005F5846">
            <w:pPr>
              <w:suppressAutoHyphens w:val="0"/>
              <w:snapToGrid w:val="0"/>
              <w:rPr>
                <w:rFonts w:ascii="Arial" w:hAnsi="Arial" w:cs="Arial"/>
                <w:b/>
                <w:sz w:val="20"/>
                <w:szCs w:val="20"/>
                <w:lang w:eastAsia="pl-PL"/>
              </w:rPr>
            </w:pPr>
          </w:p>
        </w:tc>
        <w:tc>
          <w:tcPr>
            <w:tcW w:w="5982" w:type="dxa"/>
          </w:tcPr>
          <w:p w14:paraId="65F9D9B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 zgodność z Kartą praw podstawowych Unii Europejskiej</w:t>
            </w:r>
            <w:r w:rsidRPr="00D40244">
              <w:rPr>
                <w:rFonts w:ascii="Arial" w:hAnsi="Arial" w:cs="Arial"/>
                <w:sz w:val="20"/>
                <w:szCs w:val="20"/>
              </w:rPr>
              <w:t xml:space="preserve"> i Konwencją o prawach osób niepełnosprawnych.</w:t>
            </w:r>
            <w:r w:rsidRPr="00D40244">
              <w:rPr>
                <w:rFonts w:ascii="Arial" w:hAnsi="Arial" w:cs="Arial"/>
                <w:sz w:val="20"/>
                <w:szCs w:val="20"/>
                <w:lang w:eastAsia="pl-PL"/>
              </w:rPr>
              <w:t xml:space="preserve"> </w:t>
            </w:r>
          </w:p>
          <w:p w14:paraId="6E1831B3" w14:textId="77777777" w:rsidR="005F5846" w:rsidRPr="00D40244" w:rsidRDefault="005F5846" w:rsidP="005F5846">
            <w:pPr>
              <w:suppressAutoHyphens w:val="0"/>
              <w:rPr>
                <w:rFonts w:ascii="Arial" w:hAnsi="Arial" w:cs="Arial"/>
                <w:sz w:val="20"/>
                <w:szCs w:val="20"/>
                <w:lang w:eastAsia="pl-PL"/>
              </w:rPr>
            </w:pPr>
          </w:p>
          <w:p w14:paraId="2736854B"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Weryfikowane będzie, czy:</w:t>
            </w:r>
          </w:p>
          <w:p w14:paraId="28C0E2A6" w14:textId="5456BF68" w:rsidR="005F5846" w:rsidRPr="00D40244" w:rsidRDefault="005F5846" w:rsidP="005F5846">
            <w:pPr>
              <w:numPr>
                <w:ilvl w:val="0"/>
                <w:numId w:val="6"/>
              </w:numPr>
              <w:ind w:left="322" w:hanging="284"/>
              <w:rPr>
                <w:rFonts w:ascii="Arial" w:hAnsi="Arial" w:cs="Arial"/>
                <w:sz w:val="20"/>
                <w:szCs w:val="20"/>
              </w:rPr>
            </w:pPr>
            <w:r w:rsidRPr="00D40244">
              <w:rPr>
                <w:rFonts w:ascii="Arial" w:hAnsi="Arial" w:cs="Arial"/>
                <w:sz w:val="20"/>
                <w:szCs w:val="20"/>
              </w:rPr>
              <w:t xml:space="preserve">projekt jest zgodny z </w:t>
            </w:r>
            <w:r w:rsidRPr="00D40244">
              <w:rPr>
                <w:rFonts w:ascii="Arial" w:hAnsi="Arial" w:cs="Arial"/>
                <w:i/>
                <w:iCs/>
                <w:sz w:val="20"/>
                <w:szCs w:val="20"/>
              </w:rPr>
              <w:t xml:space="preserve">Kartą praw podstawowych Unii Europejskiej </w:t>
            </w:r>
            <w:r w:rsidRPr="00D40244">
              <w:rPr>
                <w:rFonts w:ascii="Arial" w:hAnsi="Arial" w:cs="Arial"/>
                <w:sz w:val="20"/>
                <w:szCs w:val="20"/>
              </w:rPr>
              <w:t xml:space="preserve">z dnia 7 czerwca 2016 r. (Dz. Urz. UE C  202.389 z 07.06.2016,), w zakresie odnoszącym się do sposobu realizacji i zakresu projektu.  </w:t>
            </w:r>
          </w:p>
          <w:p w14:paraId="29C5E776" w14:textId="77777777" w:rsidR="005F5846" w:rsidRPr="00D40244" w:rsidRDefault="005F5846" w:rsidP="005F5846">
            <w:pPr>
              <w:ind w:left="322"/>
              <w:rPr>
                <w:rFonts w:ascii="Arial" w:hAnsi="Arial" w:cs="Arial"/>
                <w:sz w:val="20"/>
                <w:szCs w:val="20"/>
              </w:rPr>
            </w:pPr>
            <w:r w:rsidRPr="00D40244">
              <w:rPr>
                <w:rFonts w:ascii="Arial" w:hAnsi="Arial" w:cs="Arial"/>
                <w:sz w:val="20"/>
                <w:szCs w:val="20"/>
              </w:rPr>
              <w:t xml:space="preserve">Zgodność projektu z </w:t>
            </w:r>
            <w:r w:rsidRPr="00D40244">
              <w:rPr>
                <w:rFonts w:ascii="Arial" w:hAnsi="Arial" w:cs="Arial"/>
                <w:i/>
                <w:iCs/>
                <w:sz w:val="20"/>
                <w:szCs w:val="20"/>
              </w:rPr>
              <w:t>Kartą praw podstawowych Unii Europejskiej</w:t>
            </w:r>
            <w:r w:rsidRPr="00D40244">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D40244">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D40244">
              <w:rPr>
                <w:rFonts w:ascii="Arial" w:hAnsi="Arial" w:cs="Arial"/>
                <w:sz w:val="20"/>
                <w:szCs w:val="20"/>
              </w:rPr>
              <w:t xml:space="preserve">, w szczególności załącznik nr III. </w:t>
            </w:r>
          </w:p>
          <w:p w14:paraId="7703EDD3" w14:textId="54C760D2" w:rsidR="005F5846" w:rsidRPr="005358D3" w:rsidRDefault="005F5846" w:rsidP="005F5846">
            <w:pPr>
              <w:numPr>
                <w:ilvl w:val="0"/>
                <w:numId w:val="6"/>
              </w:numPr>
              <w:suppressAutoHyphens w:val="0"/>
              <w:spacing w:after="160" w:line="259" w:lineRule="auto"/>
              <w:ind w:left="322" w:hanging="284"/>
              <w:contextualSpacing/>
              <w:rPr>
                <w:rFonts w:ascii="Arial" w:hAnsi="Arial" w:cs="Arial"/>
                <w:sz w:val="20"/>
                <w:szCs w:val="20"/>
                <w:lang w:eastAsia="pl-PL"/>
              </w:rPr>
            </w:pPr>
            <w:r w:rsidRPr="00D40244">
              <w:rPr>
                <w:rFonts w:ascii="Arial" w:hAnsi="Arial" w:cs="Arial"/>
                <w:sz w:val="20"/>
                <w:szCs w:val="20"/>
              </w:rPr>
              <w:t xml:space="preserve">projekt jest zgodny </w:t>
            </w:r>
            <w:r w:rsidRPr="00D40244">
              <w:rPr>
                <w:rFonts w:ascii="Arial" w:hAnsi="Arial" w:cs="Arial"/>
                <w:i/>
                <w:iCs/>
                <w:sz w:val="20"/>
                <w:szCs w:val="20"/>
              </w:rPr>
              <w:t>z Konwencją o prawach osób niepełnosprawnych, sporządzoną</w:t>
            </w:r>
            <w:r w:rsidRPr="00D40244">
              <w:rPr>
                <w:rFonts w:ascii="Arial" w:hAnsi="Arial" w:cs="Arial"/>
                <w:sz w:val="20"/>
                <w:szCs w:val="20"/>
              </w:rPr>
              <w:t xml:space="preserve"> w Nowym Jorku dnia 13 grudnia 2006 r. (Dz. U. z 2018 r. poz. 1217),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  Zgodność projektu z </w:t>
            </w:r>
            <w:r w:rsidRPr="00D40244">
              <w:rPr>
                <w:rFonts w:ascii="Arial" w:hAnsi="Arial" w:cs="Arial"/>
                <w:i/>
                <w:iCs/>
                <w:sz w:val="20"/>
                <w:szCs w:val="20"/>
              </w:rPr>
              <w:t>Konwencją o prawach osób niepełnosprawnych</w:t>
            </w:r>
            <w:r w:rsidRPr="00D40244">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p>
        </w:tc>
        <w:tc>
          <w:tcPr>
            <w:tcW w:w="1134" w:type="dxa"/>
          </w:tcPr>
          <w:p w14:paraId="05F9E5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54E11D2A" w14:textId="77777777" w:rsidR="005F5846" w:rsidRPr="00D40244" w:rsidRDefault="005F5846" w:rsidP="005F5846">
            <w:pPr>
              <w:suppressAutoHyphens w:val="0"/>
              <w:ind w:right="-108"/>
              <w:rPr>
                <w:rFonts w:ascii="Arial" w:hAnsi="Arial" w:cs="Arial"/>
                <w:sz w:val="20"/>
                <w:szCs w:val="20"/>
              </w:rPr>
            </w:pPr>
          </w:p>
          <w:p w14:paraId="4083C8AE"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1126E5D" w14:textId="77777777" w:rsidR="005F5846" w:rsidRPr="00D40244" w:rsidRDefault="005F5846" w:rsidP="005F5846">
            <w:pPr>
              <w:suppressAutoHyphens w:val="0"/>
              <w:ind w:right="-108"/>
              <w:rPr>
                <w:rFonts w:ascii="Arial" w:hAnsi="Arial" w:cs="Arial"/>
                <w:sz w:val="20"/>
                <w:szCs w:val="20"/>
              </w:rPr>
            </w:pPr>
          </w:p>
          <w:p w14:paraId="3BA2B8F4"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BF642C9" w14:textId="77777777" w:rsidTr="007E1DE7">
        <w:trPr>
          <w:trHeight w:val="126"/>
        </w:trPr>
        <w:tc>
          <w:tcPr>
            <w:tcW w:w="567" w:type="dxa"/>
          </w:tcPr>
          <w:p w14:paraId="2DE403A5"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szans i niedyskryminacji, w tym dostępności dla osób z niepełnosprawnościami</w:t>
            </w:r>
          </w:p>
        </w:tc>
        <w:tc>
          <w:tcPr>
            <w:tcW w:w="5982" w:type="dxa"/>
          </w:tcPr>
          <w:p w14:paraId="48BFAF09"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sz w:val="20"/>
                <w:szCs w:val="20"/>
              </w:rPr>
              <w:t xml:space="preserve">W ramach kryterium oceniane będzie </w:t>
            </w:r>
            <w:r w:rsidRPr="005358D3">
              <w:rPr>
                <w:rFonts w:ascii="Arial" w:hAnsi="Arial" w:cs="Arial"/>
                <w:sz w:val="20"/>
                <w:szCs w:val="20"/>
                <w:lang w:eastAsia="pl-PL"/>
              </w:rPr>
              <w:t xml:space="preserve">czy projekt ma pozytywny wpływ na zasadę równości szans i niedyskryminacji. </w:t>
            </w:r>
          </w:p>
          <w:p w14:paraId="29D6B04F"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 xml:space="preserve"> </w:t>
            </w:r>
          </w:p>
          <w:p w14:paraId="6F61B5AA"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Projekt musi zapewnić dostępność dla wszystkich użytkowników bez jakiejkolwiek dyskryminacji, w tym dla osób z niepełnosprawnościami, zgodnie z </w:t>
            </w:r>
            <w:r w:rsidRPr="005358D3">
              <w:rPr>
                <w:rFonts w:ascii="Arial" w:hAnsi="Arial" w:cs="Arial"/>
                <w:i/>
                <w:iCs/>
                <w:color w:val="auto"/>
                <w:sz w:val="20"/>
                <w:szCs w:val="20"/>
              </w:rPr>
              <w:t>Rozporządzeniem 2021/1060</w:t>
            </w:r>
            <w:r w:rsidRPr="005358D3">
              <w:rPr>
                <w:rFonts w:ascii="Arial" w:hAnsi="Arial" w:cs="Arial"/>
                <w:color w:val="auto"/>
                <w:sz w:val="20"/>
                <w:szCs w:val="20"/>
              </w:rPr>
              <w:t xml:space="preserve"> (w szczególności art.9), oraz </w:t>
            </w:r>
            <w:r w:rsidRPr="005358D3">
              <w:rPr>
                <w:rFonts w:ascii="Arial" w:hAnsi="Arial" w:cs="Arial"/>
                <w:i/>
                <w:iCs/>
                <w:color w:val="auto"/>
                <w:sz w:val="20"/>
                <w:szCs w:val="20"/>
              </w:rPr>
              <w:t xml:space="preserve">Wytycznymi dotyczącymi realizacji </w:t>
            </w:r>
            <w:r w:rsidRPr="005358D3">
              <w:rPr>
                <w:rFonts w:ascii="Arial" w:hAnsi="Arial" w:cs="Arial"/>
                <w:i/>
                <w:iCs/>
                <w:color w:val="auto"/>
                <w:sz w:val="20"/>
                <w:szCs w:val="20"/>
              </w:rPr>
              <w:lastRenderedPageBreak/>
              <w:t>zasad równościowych w ramach funduszy unijnych na lata 2021-2027</w:t>
            </w:r>
            <w:r w:rsidRPr="005358D3">
              <w:rPr>
                <w:rFonts w:ascii="Arial" w:hAnsi="Arial" w:cs="Arial"/>
                <w:color w:val="auto"/>
                <w:sz w:val="20"/>
                <w:szCs w:val="20"/>
              </w:rPr>
              <w:t>.</w:t>
            </w:r>
          </w:p>
          <w:p w14:paraId="51B3D1FA"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1BCCFE9F" w14:textId="77777777"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 xml:space="preserve">Ponadto wsparcie będzie udzielane wyłącznie projektom i wnioskodawcom, którzy przestrzegają przepisów antydyskryminacyjnych, o których mowa w art. 9 ust. 3 </w:t>
            </w:r>
            <w:r w:rsidRPr="005358D3">
              <w:rPr>
                <w:rFonts w:ascii="Arial" w:hAnsi="Arial" w:cs="Arial"/>
                <w:i/>
                <w:iCs/>
                <w:color w:val="auto"/>
                <w:sz w:val="20"/>
                <w:szCs w:val="20"/>
              </w:rPr>
              <w:t>Rozporządzenia PE i Rady nr 2021/1060.</w:t>
            </w:r>
            <w:r w:rsidRPr="005358D3">
              <w:rPr>
                <w:rFonts w:ascii="Arial" w:hAnsi="Arial" w:cs="Arial"/>
                <w:color w:val="auto"/>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5358D3">
              <w:rPr>
                <w:rFonts w:ascii="Arial" w:hAnsi="Arial" w:cs="Arial"/>
                <w:sz w:val="20"/>
                <w:szCs w:val="20"/>
                <w:lang w:eastAsia="pl-PL"/>
              </w:rPr>
              <w:t>Kolejnym z przejawów pozytywnego wpływu projektu na tę zasadę jest niepodejmowanie dyskryminujących aktów prawnych tj.:</w:t>
            </w:r>
          </w:p>
          <w:p w14:paraId="70226794"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jednostką samorządu terytorialnego oświadcza, że na jego terenie nie obowiązują dyskryminujące akty prawne;</w:t>
            </w:r>
          </w:p>
          <w:p w14:paraId="417B6B5F" w14:textId="77777777" w:rsidR="005F5846" w:rsidRPr="005358D3" w:rsidRDefault="005F5846" w:rsidP="005F5846">
            <w:pPr>
              <w:suppressAutoHyphens w:val="0"/>
              <w:autoSpaceDE w:val="0"/>
              <w:autoSpaceDN w:val="0"/>
              <w:adjustRightInd w:val="0"/>
              <w:ind w:left="322" w:hanging="142"/>
              <w:rPr>
                <w:rFonts w:ascii="Arial" w:hAnsi="Arial" w:cs="Arial"/>
                <w:sz w:val="20"/>
                <w:szCs w:val="20"/>
                <w:lang w:eastAsia="pl-PL"/>
              </w:rPr>
            </w:pPr>
            <w:r w:rsidRPr="005358D3">
              <w:rPr>
                <w:rFonts w:ascii="Arial" w:hAnsi="Arial" w:cs="Arial"/>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lastRenderedPageBreak/>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53E19A6" w14:textId="77777777" w:rsidR="005D5A4E"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p w14:paraId="6E8CBEF4" w14:textId="77777777" w:rsidR="005D5A4E" w:rsidRPr="00D40244" w:rsidRDefault="005D5A4E" w:rsidP="005F5846">
            <w:pPr>
              <w:suppressAutoHyphens w:val="0"/>
              <w:rPr>
                <w:rFonts w:ascii="Arial" w:hAnsi="Arial" w:cs="Arial"/>
                <w:sz w:val="20"/>
                <w:szCs w:val="20"/>
              </w:rPr>
            </w:pPr>
          </w:p>
          <w:p w14:paraId="4AA67C46" w14:textId="23F7A54A"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 </w:t>
            </w:r>
          </w:p>
        </w:tc>
        <w:tc>
          <w:tcPr>
            <w:tcW w:w="1134" w:type="dxa"/>
          </w:tcPr>
          <w:p w14:paraId="61E8838E"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6DF2AAF9"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Możliwość korekty w zakresie uzupełnienia brakujących zapisów w pierwotnej dokumentacji aplikacyjnej. </w:t>
            </w:r>
          </w:p>
          <w:p w14:paraId="49E398E2" w14:textId="77777777" w:rsidR="005F5846" w:rsidRPr="00D40244" w:rsidRDefault="005F5846" w:rsidP="005F5846">
            <w:pPr>
              <w:suppressAutoHyphens w:val="0"/>
              <w:ind w:right="-108"/>
              <w:rPr>
                <w:rFonts w:ascii="Arial" w:hAnsi="Arial" w:cs="Arial"/>
                <w:sz w:val="20"/>
                <w:szCs w:val="20"/>
              </w:rPr>
            </w:pPr>
          </w:p>
          <w:p w14:paraId="2178E89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Spełnienie warunku kryterium weryfikowane jest na moment oceny wniosku o dofinansowanie i powinno być </w:t>
            </w:r>
            <w:r w:rsidRPr="00D40244">
              <w:rPr>
                <w:rFonts w:ascii="Arial" w:hAnsi="Arial" w:cs="Arial"/>
                <w:sz w:val="20"/>
                <w:szCs w:val="20"/>
              </w:rPr>
              <w:lastRenderedPageBreak/>
              <w:t>utrzymane do końca okresu trwałości projektu.</w:t>
            </w:r>
          </w:p>
        </w:tc>
      </w:tr>
      <w:tr w:rsidR="00D40244" w:rsidRPr="00D40244" w14:paraId="172997BA" w14:textId="77777777" w:rsidTr="007E1DE7">
        <w:trPr>
          <w:trHeight w:val="126"/>
        </w:trPr>
        <w:tc>
          <w:tcPr>
            <w:tcW w:w="567" w:type="dxa"/>
          </w:tcPr>
          <w:p w14:paraId="16287F21"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Zgodność z zasadą równości kobiet i mężczyzn</w:t>
            </w:r>
          </w:p>
        </w:tc>
        <w:tc>
          <w:tcPr>
            <w:tcW w:w="5982" w:type="dxa"/>
          </w:tcPr>
          <w:p w14:paraId="792A17E4"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projektu z zasadą równości kobiet i mężczyzn. </w:t>
            </w:r>
          </w:p>
          <w:p w14:paraId="5BE93A62" w14:textId="77777777" w:rsidR="005F5846" w:rsidRPr="00D40244" w:rsidRDefault="005F5846" w:rsidP="005F5846">
            <w:pPr>
              <w:suppressAutoHyphens w:val="0"/>
              <w:rPr>
                <w:rFonts w:ascii="Arial" w:hAnsi="Arial" w:cs="Arial"/>
                <w:sz w:val="20"/>
                <w:szCs w:val="20"/>
                <w:lang w:eastAsia="pl-PL"/>
              </w:rPr>
            </w:pPr>
          </w:p>
          <w:p w14:paraId="1FB08EF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D40244">
              <w:rPr>
                <w:rFonts w:ascii="Arial" w:hAnsi="Arial" w:cs="Arial"/>
                <w:i/>
                <w:iCs/>
                <w:sz w:val="20"/>
                <w:szCs w:val="20"/>
                <w:lang w:eastAsia="pl-PL"/>
              </w:rPr>
              <w:t>„Wytycznych dotyczących realizacji zasad równościowych w ramach funduszy unijnych na lata 2021-2027”).</w:t>
            </w:r>
            <w:r w:rsidRPr="00D40244">
              <w:rPr>
                <w:rFonts w:ascii="Arial" w:hAnsi="Arial" w:cs="Arial"/>
                <w:sz w:val="20"/>
                <w:szCs w:val="20"/>
                <w:lang w:eastAsia="pl-PL"/>
              </w:rPr>
              <w:t xml:space="preserve">  </w:t>
            </w:r>
          </w:p>
          <w:p w14:paraId="199EA38E"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134" w:type="dxa"/>
          </w:tcPr>
          <w:p w14:paraId="610F6801"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t>TAK/NIE</w:t>
            </w:r>
          </w:p>
        </w:tc>
        <w:tc>
          <w:tcPr>
            <w:tcW w:w="3940" w:type="dxa"/>
          </w:tcPr>
          <w:p w14:paraId="1F037D71"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384BA73E" w14:textId="77777777" w:rsidR="005F5846" w:rsidRPr="00D40244" w:rsidRDefault="005F5846" w:rsidP="005F5846">
            <w:pPr>
              <w:suppressAutoHyphens w:val="0"/>
              <w:ind w:right="-108"/>
              <w:rPr>
                <w:rFonts w:ascii="Arial" w:hAnsi="Arial" w:cs="Arial"/>
                <w:sz w:val="20"/>
                <w:szCs w:val="20"/>
              </w:rPr>
            </w:pPr>
          </w:p>
          <w:p w14:paraId="05788BCF"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609E3B7C" w14:textId="77777777" w:rsidTr="007E1DE7">
        <w:trPr>
          <w:trHeight w:val="126"/>
        </w:trPr>
        <w:tc>
          <w:tcPr>
            <w:tcW w:w="567" w:type="dxa"/>
          </w:tcPr>
          <w:p w14:paraId="34B3F2EB"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5F5846" w:rsidRPr="00D40244" w:rsidRDefault="005F5846" w:rsidP="005F5846">
            <w:pPr>
              <w:suppressAutoHyphens w:val="0"/>
              <w:snapToGrid w:val="0"/>
              <w:rPr>
                <w:rFonts w:ascii="Arial" w:hAnsi="Arial" w:cs="Arial"/>
                <w:b/>
                <w:sz w:val="20"/>
                <w:szCs w:val="20"/>
                <w:lang w:eastAsia="pl-PL"/>
              </w:rPr>
            </w:pPr>
            <w:r w:rsidRPr="00D40244">
              <w:rPr>
                <w:rFonts w:ascii="Arial" w:hAnsi="Arial" w:cs="Arial"/>
                <w:b/>
                <w:sz w:val="20"/>
                <w:szCs w:val="20"/>
                <w:lang w:eastAsia="pl-PL"/>
              </w:rPr>
              <w:t xml:space="preserve">Zgodność z zasadą zrównoważonego rozwoju oraz DNSH </w:t>
            </w:r>
          </w:p>
        </w:tc>
        <w:tc>
          <w:tcPr>
            <w:tcW w:w="5982" w:type="dxa"/>
          </w:tcPr>
          <w:p w14:paraId="18EFCBE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zgodność </w:t>
            </w:r>
            <w:r w:rsidRPr="00D40244">
              <w:rPr>
                <w:rFonts w:ascii="Arial" w:hAnsi="Arial" w:cs="Arial"/>
                <w:bCs/>
                <w:sz w:val="20"/>
                <w:szCs w:val="20"/>
                <w:lang w:eastAsia="pl-PL"/>
              </w:rPr>
              <w:t xml:space="preserve">projektu z zasadą zrównoważonego rozwoju oraz zasadą </w:t>
            </w:r>
            <w:r w:rsidRPr="00D40244">
              <w:rPr>
                <w:rFonts w:ascii="Arial" w:hAnsi="Arial" w:cs="Arial"/>
                <w:bCs/>
                <w:i/>
                <w:iCs/>
                <w:sz w:val="20"/>
                <w:szCs w:val="20"/>
                <w:lang w:eastAsia="pl-PL"/>
              </w:rPr>
              <w:t xml:space="preserve">„nie czyń poważnych szkód” (z ang. DNSH – Do No </w:t>
            </w:r>
            <w:proofErr w:type="spellStart"/>
            <w:r w:rsidRPr="00D40244">
              <w:rPr>
                <w:rFonts w:ascii="Arial" w:hAnsi="Arial" w:cs="Arial"/>
                <w:bCs/>
                <w:i/>
                <w:iCs/>
                <w:sz w:val="20"/>
                <w:szCs w:val="20"/>
                <w:lang w:eastAsia="pl-PL"/>
              </w:rPr>
              <w:t>Significant</w:t>
            </w:r>
            <w:proofErr w:type="spellEnd"/>
            <w:r w:rsidRPr="00D40244">
              <w:rPr>
                <w:rFonts w:ascii="Arial" w:hAnsi="Arial" w:cs="Arial"/>
                <w:bCs/>
                <w:i/>
                <w:iCs/>
                <w:sz w:val="20"/>
                <w:szCs w:val="20"/>
                <w:lang w:eastAsia="pl-PL"/>
              </w:rPr>
              <w:t xml:space="preserve"> </w:t>
            </w:r>
            <w:proofErr w:type="spellStart"/>
            <w:r w:rsidRPr="00D40244">
              <w:rPr>
                <w:rFonts w:ascii="Arial" w:hAnsi="Arial" w:cs="Arial"/>
                <w:bCs/>
                <w:i/>
                <w:iCs/>
                <w:sz w:val="20"/>
                <w:szCs w:val="20"/>
                <w:lang w:eastAsia="pl-PL"/>
              </w:rPr>
              <w:t>Harm</w:t>
            </w:r>
            <w:proofErr w:type="spellEnd"/>
            <w:r w:rsidRPr="00D40244">
              <w:rPr>
                <w:rFonts w:ascii="Arial" w:hAnsi="Arial" w:cs="Arial"/>
                <w:bCs/>
                <w:sz w:val="20"/>
                <w:szCs w:val="20"/>
                <w:lang w:eastAsia="pl-PL"/>
              </w:rPr>
              <w:t>).</w:t>
            </w:r>
          </w:p>
          <w:p w14:paraId="7A8A5B54" w14:textId="77777777" w:rsidR="005F5846" w:rsidRPr="00D40244" w:rsidRDefault="005F5846" w:rsidP="005F5846">
            <w:pPr>
              <w:suppressAutoHyphens w:val="0"/>
              <w:spacing w:before="240"/>
              <w:rPr>
                <w:rFonts w:ascii="Arial" w:hAnsi="Arial" w:cs="Arial"/>
                <w:bCs/>
                <w:sz w:val="20"/>
                <w:szCs w:val="20"/>
                <w:lang w:eastAsia="pl-PL"/>
              </w:rPr>
            </w:pPr>
            <w:r w:rsidRPr="00D40244">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51E57015"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lastRenderedPageBreak/>
              <w:t>Zgodnie z ww. zasadą wsparcie może być udzielone jedynie takim projektom, które nie prowadzą do degradacji lub znacznego pogorszenia stanu środowiska naturalnego.</w:t>
            </w:r>
          </w:p>
          <w:p w14:paraId="6FFD36A4" w14:textId="77777777" w:rsidR="005F5846" w:rsidRPr="00D40244" w:rsidRDefault="005F5846" w:rsidP="005F5846">
            <w:pPr>
              <w:suppressAutoHyphens w:val="0"/>
              <w:rPr>
                <w:rFonts w:ascii="Arial" w:hAnsi="Arial" w:cs="Arial"/>
                <w:bCs/>
                <w:sz w:val="20"/>
                <w:szCs w:val="20"/>
                <w:lang w:eastAsia="pl-PL"/>
              </w:rPr>
            </w:pPr>
            <w:r w:rsidRPr="00D40244">
              <w:rPr>
                <w:rFonts w:ascii="Arial" w:hAnsi="Arial" w:cs="Arial"/>
                <w:bCs/>
                <w:sz w:val="20"/>
                <w:szCs w:val="20"/>
                <w:lang w:eastAsia="pl-PL"/>
              </w:rPr>
              <w:t>Projekt jest zgodny z zasadą zrównoważonego rozwoju, jeśli:</w:t>
            </w:r>
          </w:p>
          <w:p w14:paraId="10537471"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prowadzona będzie w sposób niepowodujący degradacji naturalnych siedlisk, </w:t>
            </w:r>
          </w:p>
          <w:p w14:paraId="12AA4E36" w14:textId="77777777" w:rsidR="005F5846" w:rsidRPr="00D40244" w:rsidRDefault="005F5846" w:rsidP="005F5846">
            <w:pPr>
              <w:numPr>
                <w:ilvl w:val="0"/>
                <w:numId w:val="4"/>
              </w:numPr>
              <w:suppressAutoHyphens w:val="0"/>
              <w:ind w:left="463" w:hanging="283"/>
              <w:rPr>
                <w:rFonts w:ascii="Arial" w:hAnsi="Arial" w:cs="Arial"/>
                <w:bCs/>
                <w:sz w:val="20"/>
                <w:szCs w:val="20"/>
                <w:lang w:eastAsia="pl-PL"/>
              </w:rPr>
            </w:pPr>
            <w:r w:rsidRPr="00D40244">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D34F5C7" w14:textId="77777777" w:rsidR="005F5846" w:rsidRPr="00D40244" w:rsidRDefault="005F5846" w:rsidP="005F5846">
            <w:pPr>
              <w:suppressAutoHyphens w:val="0"/>
              <w:rPr>
                <w:rFonts w:ascii="Arial" w:hAnsi="Arial" w:cs="Arial"/>
                <w:bCs/>
                <w:sz w:val="20"/>
                <w:szCs w:val="20"/>
                <w:lang w:eastAsia="pl-PL"/>
              </w:rPr>
            </w:pPr>
          </w:p>
          <w:p w14:paraId="42EF1660" w14:textId="77777777" w:rsidR="005F5846" w:rsidRPr="005358D3" w:rsidRDefault="005F5846" w:rsidP="005F5846">
            <w:pPr>
              <w:suppressAutoHyphens w:val="0"/>
              <w:autoSpaceDE w:val="0"/>
              <w:autoSpaceDN w:val="0"/>
              <w:adjustRightInd w:val="0"/>
              <w:rPr>
                <w:rFonts w:ascii="Arial" w:hAnsi="Arial" w:cs="Arial"/>
                <w:sz w:val="20"/>
                <w:szCs w:val="20"/>
                <w:lang w:eastAsia="pl-PL"/>
              </w:rPr>
            </w:pPr>
            <w:r w:rsidRPr="00D40244">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134" w:type="dxa"/>
          </w:tcPr>
          <w:p w14:paraId="239D9C74" w14:textId="77777777"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6C0B052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0B4020A7" w14:textId="77777777" w:rsidR="005F5846" w:rsidRPr="00D40244" w:rsidRDefault="005F5846" w:rsidP="005F5846">
            <w:pPr>
              <w:suppressAutoHyphens w:val="0"/>
              <w:ind w:right="-108"/>
              <w:rPr>
                <w:rFonts w:ascii="Arial" w:hAnsi="Arial" w:cs="Arial"/>
                <w:sz w:val="20"/>
                <w:szCs w:val="20"/>
              </w:rPr>
            </w:pPr>
          </w:p>
          <w:p w14:paraId="6BEFF190"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Spełnienie warunku kryterium weryfikowane jest na moment oceny wniosku o dofinansowanie i powinno być utrzymane do końca okresu trwałości projektu.</w:t>
            </w:r>
          </w:p>
        </w:tc>
      </w:tr>
      <w:tr w:rsidR="00D40244" w:rsidRPr="00D40244" w14:paraId="1DC36FC0" w14:textId="77777777" w:rsidTr="007E1DE7">
        <w:trPr>
          <w:trHeight w:val="126"/>
        </w:trPr>
        <w:tc>
          <w:tcPr>
            <w:tcW w:w="567" w:type="dxa"/>
          </w:tcPr>
          <w:p w14:paraId="4C394782" w14:textId="77777777" w:rsidR="005F5846" w:rsidRPr="00D4024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4C791AD2" w14:textId="2B4758E0" w:rsidR="005F5846" w:rsidRPr="005358D3" w:rsidRDefault="005F5846" w:rsidP="005F5846">
            <w:pPr>
              <w:pStyle w:val="Default"/>
              <w:rPr>
                <w:rFonts w:ascii="Arial" w:hAnsi="Arial" w:cs="Arial"/>
                <w:b/>
                <w:bCs/>
                <w:color w:val="auto"/>
                <w:sz w:val="20"/>
                <w:szCs w:val="20"/>
              </w:rPr>
            </w:pPr>
            <w:r w:rsidRPr="005358D3">
              <w:rPr>
                <w:rFonts w:ascii="Arial" w:hAnsi="Arial" w:cs="Arial"/>
                <w:b/>
                <w:color w:val="auto"/>
                <w:sz w:val="20"/>
                <w:szCs w:val="20"/>
              </w:rPr>
              <w:t>Pomoc publiczna</w:t>
            </w:r>
          </w:p>
        </w:tc>
        <w:tc>
          <w:tcPr>
            <w:tcW w:w="5982" w:type="dxa"/>
          </w:tcPr>
          <w:p w14:paraId="6B295859"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rPr>
              <w:t xml:space="preserve">W ramach kryterium oceniana będzie </w:t>
            </w:r>
            <w:r w:rsidRPr="00D40244">
              <w:rPr>
                <w:rFonts w:ascii="Arial" w:hAnsi="Arial" w:cs="Arial"/>
                <w:sz w:val="20"/>
                <w:szCs w:val="20"/>
                <w:lang w:eastAsia="pl-PL"/>
              </w:rPr>
              <w:t xml:space="preserve">prawidłowość zakwalifikowania projektu pod względem objęcia przepisami pomocy publicznej.  </w:t>
            </w:r>
          </w:p>
          <w:p w14:paraId="2C2F3968" w14:textId="77777777" w:rsidR="005F5846" w:rsidRPr="00D40244" w:rsidRDefault="005F5846" w:rsidP="005F5846">
            <w:pPr>
              <w:suppressAutoHyphens w:val="0"/>
              <w:spacing w:before="240"/>
              <w:rPr>
                <w:rFonts w:ascii="Arial" w:hAnsi="Arial" w:cs="Arial"/>
                <w:sz w:val="20"/>
                <w:szCs w:val="20"/>
                <w:lang w:eastAsia="pl-PL"/>
              </w:rPr>
            </w:pPr>
            <w:r w:rsidRPr="00D40244">
              <w:rPr>
                <w:rFonts w:ascii="Arial" w:hAnsi="Arial" w:cs="Arial"/>
                <w:sz w:val="20"/>
                <w:szCs w:val="20"/>
                <w:lang w:eastAsia="pl-PL"/>
              </w:rPr>
              <w:t xml:space="preserve">Weryfikowane będzie czy test pomocy publicznej został przeprowadzony prawidłowo, a w jego efekcie prawidłowo zakwalifikowano projekt. </w:t>
            </w:r>
          </w:p>
          <w:p w14:paraId="2ABA13FD" w14:textId="77777777" w:rsidR="005F5846" w:rsidRPr="00D40244" w:rsidRDefault="005F5846" w:rsidP="005F5846">
            <w:pPr>
              <w:suppressAutoHyphens w:val="0"/>
              <w:rPr>
                <w:rFonts w:ascii="Arial" w:hAnsi="Arial" w:cs="Arial"/>
                <w:sz w:val="20"/>
                <w:szCs w:val="20"/>
                <w:lang w:eastAsia="pl-PL"/>
              </w:rPr>
            </w:pPr>
          </w:p>
          <w:p w14:paraId="3F9D9625" w14:textId="77777777" w:rsidR="005F5846" w:rsidRPr="00D40244" w:rsidRDefault="005F5846" w:rsidP="005F5846">
            <w:pPr>
              <w:suppressAutoHyphens w:val="0"/>
              <w:rPr>
                <w:rFonts w:ascii="Arial" w:hAnsi="Arial" w:cs="Arial"/>
                <w:sz w:val="20"/>
                <w:szCs w:val="20"/>
                <w:lang w:eastAsia="pl-PL"/>
              </w:rPr>
            </w:pPr>
            <w:r w:rsidRPr="00D40244">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34631956" w14:textId="7FDA3100" w:rsidR="005F5846" w:rsidRPr="005358D3" w:rsidRDefault="005F5846" w:rsidP="005F5846">
            <w:pPr>
              <w:pStyle w:val="Default"/>
              <w:rPr>
                <w:rFonts w:ascii="Arial" w:hAnsi="Arial" w:cs="Arial"/>
                <w:color w:val="auto"/>
                <w:sz w:val="20"/>
                <w:szCs w:val="20"/>
              </w:rPr>
            </w:pPr>
            <w:r w:rsidRPr="005358D3">
              <w:rPr>
                <w:rFonts w:ascii="Arial" w:hAnsi="Arial" w:cs="Arial"/>
                <w:color w:val="auto"/>
                <w:sz w:val="20"/>
                <w:szCs w:val="20"/>
              </w:rPr>
              <w:t>Weryfikacja będzie prowadzona w odniesieniu do szczegółowych warunków podanych w Regulaminie wyboru projektów.</w:t>
            </w:r>
          </w:p>
          <w:p w14:paraId="58CFB59B" w14:textId="4898E1FD" w:rsidR="005F5846" w:rsidRPr="00D40244" w:rsidRDefault="005F5846" w:rsidP="005F5846">
            <w:pPr>
              <w:suppressAutoHyphens w:val="0"/>
              <w:rPr>
                <w:rFonts w:ascii="Arial" w:hAnsi="Arial" w:cs="Arial"/>
                <w:sz w:val="20"/>
                <w:szCs w:val="20"/>
                <w:lang w:eastAsia="ja-JP"/>
              </w:rPr>
            </w:pPr>
            <w:r w:rsidRPr="00D40244">
              <w:rPr>
                <w:rFonts w:ascii="Arial" w:hAnsi="Arial" w:cs="Arial"/>
                <w:sz w:val="20"/>
                <w:szCs w:val="20"/>
                <w:lang w:eastAsia="ja-JP"/>
              </w:rPr>
              <w:lastRenderedPageBreak/>
              <w:t>Infrastruktura wytworzona w ramach projektu może być wykorzystywana na działalność pomocniczą, przy czym gospodarcze wykorzystanie infrastruktury nie może przekroczyć 20% zasobów/wydajności infrastruktury w ujęciu rocznym. Każdorazowo należy przedłożyć informacje w poniższym zakresie oraz przedłożyć odpowiednią dokumentację.</w:t>
            </w:r>
          </w:p>
          <w:p w14:paraId="5D06C6E6" w14:textId="1B95DCFD" w:rsidR="005F5846" w:rsidRPr="005358D3" w:rsidRDefault="005F5846" w:rsidP="005F5846">
            <w:pPr>
              <w:pStyle w:val="Default"/>
              <w:rPr>
                <w:rFonts w:ascii="Arial" w:hAnsi="Arial" w:cs="Arial"/>
                <w:color w:val="auto"/>
                <w:sz w:val="20"/>
                <w:szCs w:val="20"/>
              </w:rPr>
            </w:pPr>
          </w:p>
        </w:tc>
        <w:tc>
          <w:tcPr>
            <w:tcW w:w="1134" w:type="dxa"/>
          </w:tcPr>
          <w:p w14:paraId="680952DF" w14:textId="5F4B9DB1" w:rsidR="005F5846" w:rsidRPr="00D40244" w:rsidRDefault="005F5846" w:rsidP="005F5846">
            <w:pPr>
              <w:suppressAutoHyphens w:val="0"/>
              <w:ind w:right="-108"/>
              <w:rPr>
                <w:rFonts w:ascii="Arial" w:hAnsi="Arial" w:cs="Arial"/>
                <w:b/>
                <w:sz w:val="20"/>
                <w:szCs w:val="20"/>
                <w:lang w:eastAsia="pl-PL"/>
              </w:rPr>
            </w:pPr>
            <w:r w:rsidRPr="00D40244">
              <w:rPr>
                <w:rFonts w:ascii="Arial" w:hAnsi="Arial" w:cs="Arial"/>
                <w:b/>
                <w:sz w:val="20"/>
                <w:szCs w:val="20"/>
                <w:lang w:eastAsia="pl-PL"/>
              </w:rPr>
              <w:lastRenderedPageBreak/>
              <w:t>TAK/NIE</w:t>
            </w:r>
          </w:p>
        </w:tc>
        <w:tc>
          <w:tcPr>
            <w:tcW w:w="3940" w:type="dxa"/>
          </w:tcPr>
          <w:p w14:paraId="72ED6996" w14:textId="77777777"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7C649C75" w14:textId="65D2FC4B"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Możliwość korekty w zakresie uzupełnienia brakujących zapisów w pierwotnej dokumentacji aplikacyjnej.</w:t>
            </w:r>
          </w:p>
          <w:p w14:paraId="18F89AFA" w14:textId="77777777" w:rsidR="005F5846" w:rsidRPr="00D40244" w:rsidRDefault="005F5846" w:rsidP="005F5846">
            <w:pPr>
              <w:suppressAutoHyphens w:val="0"/>
              <w:rPr>
                <w:rFonts w:ascii="Arial" w:hAnsi="Arial" w:cs="Arial"/>
                <w:sz w:val="20"/>
                <w:szCs w:val="20"/>
              </w:rPr>
            </w:pPr>
            <w:r w:rsidRPr="00D40244">
              <w:rPr>
                <w:rFonts w:ascii="Arial" w:hAnsi="Arial" w:cs="Arial"/>
                <w:sz w:val="20"/>
                <w:szCs w:val="20"/>
              </w:rPr>
              <w:t xml:space="preserve"> </w:t>
            </w:r>
          </w:p>
          <w:p w14:paraId="48BD35BD" w14:textId="145E297D" w:rsidR="005F5846" w:rsidRPr="00D40244" w:rsidRDefault="005F5846" w:rsidP="005F5846">
            <w:pPr>
              <w:suppressAutoHyphens w:val="0"/>
              <w:ind w:right="-108"/>
              <w:rPr>
                <w:rFonts w:ascii="Arial" w:hAnsi="Arial" w:cs="Arial"/>
                <w:sz w:val="20"/>
                <w:szCs w:val="20"/>
              </w:rPr>
            </w:pPr>
            <w:r w:rsidRPr="00D40244">
              <w:rPr>
                <w:rFonts w:ascii="Arial" w:hAnsi="Arial" w:cs="Arial"/>
                <w:sz w:val="20"/>
                <w:szCs w:val="20"/>
              </w:rPr>
              <w:t xml:space="preserve">Spełnienie warunku kryterium weryfikowane jest na moment oceny </w:t>
            </w:r>
            <w:r w:rsidRPr="00D40244">
              <w:rPr>
                <w:rFonts w:ascii="Arial" w:hAnsi="Arial" w:cs="Arial"/>
                <w:sz w:val="20"/>
                <w:szCs w:val="20"/>
              </w:rPr>
              <w:lastRenderedPageBreak/>
              <w:t>wniosku o dofinansowanie i powinno być utrzymane do końca okresu trwałości projektu.</w:t>
            </w:r>
          </w:p>
        </w:tc>
      </w:tr>
    </w:tbl>
    <w:p w14:paraId="06971CD3" w14:textId="77777777" w:rsidR="00EF1B8A" w:rsidRPr="005358D3" w:rsidRDefault="00EF1B8A" w:rsidP="00564E86">
      <w:pPr>
        <w:suppressAutoHyphens w:val="0"/>
        <w:autoSpaceDE w:val="0"/>
        <w:autoSpaceDN w:val="0"/>
        <w:adjustRightInd w:val="0"/>
        <w:rPr>
          <w:rFonts w:ascii="Arial" w:hAnsi="Arial" w:cs="Arial"/>
          <w:strike/>
          <w:sz w:val="20"/>
          <w:szCs w:val="20"/>
        </w:rPr>
      </w:pPr>
    </w:p>
    <w:p w14:paraId="5100E861" w14:textId="77777777" w:rsidR="002D78F5" w:rsidRPr="005358D3" w:rsidRDefault="002D78F5"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5FDED665"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5CC474EE" w14:textId="77777777" w:rsidR="002D78F5" w:rsidRPr="005358D3" w:rsidRDefault="002D78F5" w:rsidP="00564E86">
      <w:pPr>
        <w:suppressAutoHyphens w:val="0"/>
        <w:autoSpaceDE w:val="0"/>
        <w:autoSpaceDN w:val="0"/>
        <w:adjustRightInd w:val="0"/>
        <w:rPr>
          <w:rFonts w:ascii="Arial" w:hAnsi="Arial" w:cs="Arial"/>
          <w:strike/>
          <w:sz w:val="20"/>
          <w:szCs w:val="20"/>
        </w:rPr>
      </w:pPr>
    </w:p>
    <w:tbl>
      <w:tblPr>
        <w:tblStyle w:val="Tabela-Siatka"/>
        <w:tblW w:w="14175" w:type="dxa"/>
        <w:tblInd w:w="137" w:type="dxa"/>
        <w:tblLook w:val="04A0" w:firstRow="1" w:lastRow="0" w:firstColumn="1" w:lastColumn="0" w:noHBand="0" w:noVBand="1"/>
      </w:tblPr>
      <w:tblGrid>
        <w:gridCol w:w="562"/>
        <w:gridCol w:w="2862"/>
        <w:gridCol w:w="5736"/>
        <w:gridCol w:w="1840"/>
        <w:gridCol w:w="3175"/>
      </w:tblGrid>
      <w:tr w:rsidR="00D40244" w:rsidRPr="00D40244" w14:paraId="0AF904A8" w14:textId="77777777" w:rsidTr="002D78F5">
        <w:trPr>
          <w:trHeight w:val="531"/>
        </w:trPr>
        <w:tc>
          <w:tcPr>
            <w:tcW w:w="567" w:type="dxa"/>
          </w:tcPr>
          <w:p w14:paraId="5C2427A5"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 </w:t>
            </w:r>
          </w:p>
          <w:p w14:paraId="00E01582"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Lp.</w:t>
            </w:r>
          </w:p>
          <w:p w14:paraId="5015381B" w14:textId="766D5A0A" w:rsidR="002D78F5" w:rsidRPr="005358D3" w:rsidRDefault="002D78F5" w:rsidP="00564E86">
            <w:pPr>
              <w:suppressAutoHyphens w:val="0"/>
              <w:autoSpaceDE w:val="0"/>
              <w:autoSpaceDN w:val="0"/>
              <w:adjustRightInd w:val="0"/>
              <w:rPr>
                <w:rFonts w:ascii="Arial" w:hAnsi="Arial" w:cs="Arial"/>
                <w:b/>
                <w:bCs/>
                <w:sz w:val="20"/>
                <w:szCs w:val="20"/>
              </w:rPr>
            </w:pPr>
          </w:p>
        </w:tc>
        <w:tc>
          <w:tcPr>
            <w:tcW w:w="2552" w:type="dxa"/>
          </w:tcPr>
          <w:p w14:paraId="13ABB7C5"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591635A1" w14:textId="59298FF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Nazwa kryterium</w:t>
            </w:r>
          </w:p>
        </w:tc>
        <w:tc>
          <w:tcPr>
            <w:tcW w:w="5953" w:type="dxa"/>
          </w:tcPr>
          <w:p w14:paraId="7B101AA5"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441448D1" w14:textId="435E74C1"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Definicja i opis kryterium</w:t>
            </w:r>
          </w:p>
        </w:tc>
        <w:tc>
          <w:tcPr>
            <w:tcW w:w="1843" w:type="dxa"/>
          </w:tcPr>
          <w:p w14:paraId="40C028EA"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528DF320" w14:textId="777777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Maksymalna liczba punktów</w:t>
            </w:r>
          </w:p>
          <w:p w14:paraId="593A3FE8" w14:textId="05A88DB7" w:rsidR="002D78F5" w:rsidRPr="005358D3" w:rsidRDefault="002D78F5" w:rsidP="00564E86">
            <w:pPr>
              <w:suppressAutoHyphens w:val="0"/>
              <w:autoSpaceDE w:val="0"/>
              <w:autoSpaceDN w:val="0"/>
              <w:adjustRightInd w:val="0"/>
              <w:rPr>
                <w:rFonts w:ascii="Arial" w:hAnsi="Arial" w:cs="Arial"/>
                <w:b/>
                <w:bCs/>
                <w:sz w:val="20"/>
                <w:szCs w:val="20"/>
              </w:rPr>
            </w:pPr>
          </w:p>
        </w:tc>
        <w:tc>
          <w:tcPr>
            <w:tcW w:w="3260" w:type="dxa"/>
          </w:tcPr>
          <w:p w14:paraId="61EC2E7C" w14:textId="77777777" w:rsidR="002D78F5" w:rsidRPr="005358D3" w:rsidRDefault="002D78F5" w:rsidP="00564E86">
            <w:pPr>
              <w:suppressAutoHyphens w:val="0"/>
              <w:autoSpaceDE w:val="0"/>
              <w:autoSpaceDN w:val="0"/>
              <w:adjustRightInd w:val="0"/>
              <w:rPr>
                <w:rFonts w:ascii="Arial" w:hAnsi="Arial" w:cs="Arial"/>
                <w:b/>
                <w:bCs/>
                <w:sz w:val="20"/>
                <w:szCs w:val="20"/>
              </w:rPr>
            </w:pPr>
          </w:p>
          <w:p w14:paraId="2AB29A26" w14:textId="7BA86F19"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Zasady oceny</w:t>
            </w:r>
          </w:p>
        </w:tc>
      </w:tr>
      <w:tr w:rsidR="00D40244" w:rsidRPr="00D40244" w14:paraId="0D8FFFBB" w14:textId="77777777" w:rsidTr="003E74D3">
        <w:trPr>
          <w:trHeight w:val="1412"/>
        </w:trPr>
        <w:tc>
          <w:tcPr>
            <w:tcW w:w="567" w:type="dxa"/>
          </w:tcPr>
          <w:p w14:paraId="40FBB378" w14:textId="3868D877" w:rsidR="002D78F5" w:rsidRPr="005358D3" w:rsidRDefault="002D78F5"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1.</w:t>
            </w:r>
          </w:p>
          <w:p w14:paraId="1CD824B8"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09667FE3"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38D82D90"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764EF8B1"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tc>
        <w:tc>
          <w:tcPr>
            <w:tcW w:w="2552" w:type="dxa"/>
          </w:tcPr>
          <w:p w14:paraId="4EA79CEE" w14:textId="143D66BA" w:rsidR="002D78F5" w:rsidRPr="005358D3" w:rsidRDefault="00F55294"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Wzrost liczby miejsc opieki nad dziećmi w wieku przedszkolnym</w:t>
            </w:r>
          </w:p>
        </w:tc>
        <w:tc>
          <w:tcPr>
            <w:tcW w:w="5953" w:type="dxa"/>
          </w:tcPr>
          <w:p w14:paraId="3A9C54C5" w14:textId="71EB673C" w:rsidR="00F55294" w:rsidRPr="005358D3" w:rsidRDefault="00F55294" w:rsidP="00F55294">
            <w:pPr>
              <w:suppressAutoHyphens w:val="0"/>
              <w:autoSpaceDE w:val="0"/>
              <w:autoSpaceDN w:val="0"/>
              <w:adjustRightInd w:val="0"/>
              <w:rPr>
                <w:rFonts w:ascii="Arial" w:hAnsi="Arial" w:cs="Arial"/>
                <w:sz w:val="20"/>
                <w:szCs w:val="20"/>
              </w:rPr>
            </w:pPr>
            <w:r w:rsidRPr="005358D3">
              <w:rPr>
                <w:rFonts w:ascii="Arial" w:hAnsi="Arial" w:cs="Arial"/>
                <w:sz w:val="20"/>
                <w:szCs w:val="20"/>
              </w:rPr>
              <w:t>Ocenie podlega, o ile wzro</w:t>
            </w:r>
            <w:r w:rsidR="00953C51" w:rsidRPr="005358D3">
              <w:rPr>
                <w:rFonts w:ascii="Arial" w:hAnsi="Arial" w:cs="Arial"/>
                <w:sz w:val="20"/>
                <w:szCs w:val="20"/>
              </w:rPr>
              <w:t>śnie</w:t>
            </w:r>
            <w:r w:rsidRPr="005358D3">
              <w:rPr>
                <w:rFonts w:ascii="Arial" w:hAnsi="Arial" w:cs="Arial"/>
                <w:sz w:val="20"/>
                <w:szCs w:val="20"/>
              </w:rPr>
              <w:t xml:space="preserve"> w wyniku realizacji projektu liczba miejsc opieki nad dziećmi w wieku przedszkolnym</w:t>
            </w:r>
            <w:r w:rsidR="00953C51" w:rsidRPr="005358D3">
              <w:rPr>
                <w:rFonts w:ascii="Arial" w:hAnsi="Arial" w:cs="Arial"/>
                <w:sz w:val="20"/>
                <w:szCs w:val="20"/>
              </w:rPr>
              <w:t xml:space="preserve"> w placówce </w:t>
            </w:r>
            <w:r w:rsidRPr="005358D3">
              <w:rPr>
                <w:rFonts w:ascii="Arial" w:hAnsi="Arial" w:cs="Arial"/>
                <w:sz w:val="20"/>
                <w:szCs w:val="20"/>
              </w:rPr>
              <w:t>na terenie danej gminy, w stosunku do danych za ostatni zakończony rok szkolny.</w:t>
            </w:r>
          </w:p>
          <w:p w14:paraId="0D14BE75" w14:textId="7905BF98" w:rsidR="00F55294" w:rsidRPr="005358D3" w:rsidRDefault="00F55294" w:rsidP="00F55294">
            <w:pPr>
              <w:suppressAutoHyphens w:val="0"/>
              <w:autoSpaceDE w:val="0"/>
              <w:autoSpaceDN w:val="0"/>
              <w:adjustRightInd w:val="0"/>
              <w:rPr>
                <w:rFonts w:ascii="Arial" w:hAnsi="Arial" w:cs="Arial"/>
                <w:sz w:val="20"/>
                <w:szCs w:val="20"/>
              </w:rPr>
            </w:pPr>
            <w:r w:rsidRPr="005358D3">
              <w:rPr>
                <w:rFonts w:ascii="Arial" w:hAnsi="Arial" w:cs="Arial"/>
                <w:sz w:val="20"/>
                <w:szCs w:val="20"/>
              </w:rPr>
              <w:t>Punkty przyznawane są w zależności od wzrostu liczby miejsc opieki nad dziećmi</w:t>
            </w:r>
            <w:r w:rsidR="00334776" w:rsidRPr="005358D3">
              <w:rPr>
                <w:rFonts w:ascii="Arial" w:hAnsi="Arial" w:cs="Arial"/>
                <w:sz w:val="20"/>
                <w:szCs w:val="20"/>
              </w:rPr>
              <w:t>:</w:t>
            </w:r>
          </w:p>
          <w:p w14:paraId="6FDB4F64" w14:textId="70D1DBA7" w:rsidR="00F55294" w:rsidRPr="005358D3" w:rsidRDefault="00F55294" w:rsidP="00F55294">
            <w:pPr>
              <w:pStyle w:val="Default"/>
              <w:rPr>
                <w:rFonts w:ascii="Arial" w:hAnsi="Arial" w:cs="Arial"/>
                <w:color w:val="auto"/>
                <w:sz w:val="20"/>
                <w:szCs w:val="20"/>
              </w:rPr>
            </w:pPr>
            <w:r w:rsidRPr="005358D3">
              <w:rPr>
                <w:rFonts w:ascii="Arial" w:hAnsi="Arial" w:cs="Arial"/>
                <w:color w:val="auto"/>
                <w:sz w:val="20"/>
                <w:szCs w:val="20"/>
              </w:rPr>
              <w:t xml:space="preserve">- </w:t>
            </w:r>
            <w:r w:rsidR="00765F7C" w:rsidRPr="005358D3">
              <w:rPr>
                <w:rFonts w:ascii="Arial" w:hAnsi="Arial" w:cs="Arial"/>
                <w:color w:val="auto"/>
                <w:sz w:val="20"/>
                <w:szCs w:val="20"/>
              </w:rPr>
              <w:t>l</w:t>
            </w:r>
            <w:r w:rsidRPr="005358D3">
              <w:rPr>
                <w:rFonts w:ascii="Arial" w:hAnsi="Arial" w:cs="Arial"/>
                <w:color w:val="auto"/>
                <w:sz w:val="20"/>
                <w:szCs w:val="20"/>
              </w:rPr>
              <w:t>iczba miejsc wzrośnie o ≥ 25% - 2</w:t>
            </w:r>
            <w:r w:rsidR="005B76CB" w:rsidRPr="005358D3">
              <w:rPr>
                <w:rFonts w:ascii="Arial" w:hAnsi="Arial" w:cs="Arial"/>
                <w:color w:val="auto"/>
                <w:sz w:val="20"/>
                <w:szCs w:val="20"/>
              </w:rPr>
              <w:t>0</w:t>
            </w:r>
            <w:r w:rsidRPr="005358D3">
              <w:rPr>
                <w:rFonts w:ascii="Arial" w:hAnsi="Arial" w:cs="Arial"/>
                <w:color w:val="auto"/>
                <w:sz w:val="20"/>
                <w:szCs w:val="20"/>
              </w:rPr>
              <w:t xml:space="preserve"> pkt</w:t>
            </w:r>
            <w:r w:rsidR="00765F7C" w:rsidRPr="005358D3">
              <w:rPr>
                <w:rFonts w:ascii="Arial" w:hAnsi="Arial" w:cs="Arial"/>
                <w:color w:val="auto"/>
                <w:sz w:val="20"/>
                <w:szCs w:val="20"/>
              </w:rPr>
              <w:t>,</w:t>
            </w:r>
          </w:p>
          <w:p w14:paraId="4B8194B5" w14:textId="5AA87AC1" w:rsidR="00F55294" w:rsidRPr="005358D3" w:rsidRDefault="00F55294" w:rsidP="00F55294">
            <w:pPr>
              <w:pStyle w:val="Default"/>
              <w:rPr>
                <w:rFonts w:ascii="Arial" w:hAnsi="Arial" w:cs="Arial"/>
                <w:color w:val="auto"/>
                <w:sz w:val="20"/>
                <w:szCs w:val="20"/>
              </w:rPr>
            </w:pPr>
            <w:r w:rsidRPr="005358D3">
              <w:rPr>
                <w:rFonts w:ascii="Arial" w:hAnsi="Arial" w:cs="Arial"/>
                <w:color w:val="auto"/>
                <w:sz w:val="20"/>
                <w:szCs w:val="20"/>
              </w:rPr>
              <w:t xml:space="preserve">- </w:t>
            </w:r>
            <w:r w:rsidR="00765F7C" w:rsidRPr="005358D3">
              <w:rPr>
                <w:rFonts w:ascii="Arial" w:hAnsi="Arial" w:cs="Arial"/>
                <w:color w:val="auto"/>
                <w:sz w:val="20"/>
                <w:szCs w:val="20"/>
              </w:rPr>
              <w:t>l</w:t>
            </w:r>
            <w:r w:rsidRPr="005358D3">
              <w:rPr>
                <w:rFonts w:ascii="Arial" w:hAnsi="Arial" w:cs="Arial"/>
                <w:color w:val="auto"/>
                <w:sz w:val="20"/>
                <w:szCs w:val="20"/>
              </w:rPr>
              <w:t>iczba miejsc wzrośnie o ≥ 20% oraz &lt; 25% - 15 pkt</w:t>
            </w:r>
            <w:r w:rsidR="00765F7C" w:rsidRPr="005358D3">
              <w:rPr>
                <w:rFonts w:ascii="Arial" w:hAnsi="Arial" w:cs="Arial"/>
                <w:color w:val="auto"/>
                <w:sz w:val="20"/>
                <w:szCs w:val="20"/>
              </w:rPr>
              <w:t>,</w:t>
            </w:r>
          </w:p>
          <w:p w14:paraId="4532B474" w14:textId="60717EA0" w:rsidR="00F55294" w:rsidRPr="005358D3" w:rsidRDefault="00F55294" w:rsidP="00F55294">
            <w:pPr>
              <w:pStyle w:val="Default"/>
              <w:rPr>
                <w:rFonts w:ascii="Arial" w:hAnsi="Arial" w:cs="Arial"/>
                <w:color w:val="auto"/>
                <w:sz w:val="20"/>
                <w:szCs w:val="20"/>
              </w:rPr>
            </w:pPr>
            <w:r w:rsidRPr="005358D3">
              <w:rPr>
                <w:rFonts w:ascii="Arial" w:hAnsi="Arial" w:cs="Arial"/>
                <w:color w:val="auto"/>
                <w:sz w:val="20"/>
                <w:szCs w:val="20"/>
              </w:rPr>
              <w:t xml:space="preserve">- </w:t>
            </w:r>
            <w:r w:rsidR="00765F7C" w:rsidRPr="005358D3">
              <w:rPr>
                <w:rFonts w:ascii="Arial" w:hAnsi="Arial" w:cs="Arial"/>
                <w:color w:val="auto"/>
                <w:sz w:val="20"/>
                <w:szCs w:val="20"/>
              </w:rPr>
              <w:t>l</w:t>
            </w:r>
            <w:r w:rsidRPr="005358D3">
              <w:rPr>
                <w:rFonts w:ascii="Arial" w:hAnsi="Arial" w:cs="Arial"/>
                <w:color w:val="auto"/>
                <w:sz w:val="20"/>
                <w:szCs w:val="20"/>
              </w:rPr>
              <w:t>iczba miejsc wzrośnie o ≥ 15% oraz &lt; 20% - 10 pkt</w:t>
            </w:r>
            <w:r w:rsidR="00765F7C" w:rsidRPr="005358D3">
              <w:rPr>
                <w:rFonts w:ascii="Arial" w:hAnsi="Arial" w:cs="Arial"/>
                <w:color w:val="auto"/>
                <w:sz w:val="20"/>
                <w:szCs w:val="20"/>
              </w:rPr>
              <w:t>,</w:t>
            </w:r>
          </w:p>
          <w:p w14:paraId="454191AB" w14:textId="5071E48D" w:rsidR="00F55294" w:rsidRPr="005358D3" w:rsidRDefault="00F55294" w:rsidP="00F55294">
            <w:pPr>
              <w:pStyle w:val="Default"/>
              <w:rPr>
                <w:rFonts w:ascii="Arial" w:hAnsi="Arial" w:cs="Arial"/>
                <w:color w:val="auto"/>
                <w:sz w:val="20"/>
                <w:szCs w:val="20"/>
              </w:rPr>
            </w:pPr>
            <w:r w:rsidRPr="005358D3">
              <w:rPr>
                <w:rFonts w:ascii="Arial" w:hAnsi="Arial" w:cs="Arial"/>
                <w:color w:val="auto"/>
                <w:sz w:val="20"/>
                <w:szCs w:val="20"/>
              </w:rPr>
              <w:t xml:space="preserve">- </w:t>
            </w:r>
            <w:r w:rsidR="00765F7C" w:rsidRPr="005358D3">
              <w:rPr>
                <w:rFonts w:ascii="Arial" w:hAnsi="Arial" w:cs="Arial"/>
                <w:color w:val="auto"/>
                <w:sz w:val="20"/>
                <w:szCs w:val="20"/>
              </w:rPr>
              <w:t>l</w:t>
            </w:r>
            <w:r w:rsidRPr="005358D3">
              <w:rPr>
                <w:rFonts w:ascii="Arial" w:hAnsi="Arial" w:cs="Arial"/>
                <w:color w:val="auto"/>
                <w:sz w:val="20"/>
                <w:szCs w:val="20"/>
              </w:rPr>
              <w:t>iczba miejsc wzrośnie o ≥ 10% oraz &lt; 15% - 5 pkt</w:t>
            </w:r>
            <w:r w:rsidR="00765F7C" w:rsidRPr="005358D3">
              <w:rPr>
                <w:rFonts w:ascii="Arial" w:hAnsi="Arial" w:cs="Arial"/>
                <w:color w:val="auto"/>
                <w:sz w:val="20"/>
                <w:szCs w:val="20"/>
              </w:rPr>
              <w:t>,</w:t>
            </w:r>
          </w:p>
          <w:p w14:paraId="7F7E2A8E" w14:textId="58F658DF" w:rsidR="00F55294" w:rsidRPr="005358D3" w:rsidRDefault="00F55294" w:rsidP="00F55294">
            <w:pPr>
              <w:pStyle w:val="Default"/>
              <w:rPr>
                <w:rFonts w:ascii="Arial" w:hAnsi="Arial" w:cs="Arial"/>
                <w:color w:val="auto"/>
                <w:sz w:val="20"/>
                <w:szCs w:val="20"/>
              </w:rPr>
            </w:pPr>
            <w:r w:rsidRPr="005358D3">
              <w:rPr>
                <w:rFonts w:ascii="Arial" w:hAnsi="Arial" w:cs="Arial"/>
                <w:color w:val="auto"/>
                <w:sz w:val="20"/>
                <w:szCs w:val="20"/>
              </w:rPr>
              <w:t xml:space="preserve">- </w:t>
            </w:r>
            <w:r w:rsidR="00765F7C" w:rsidRPr="005358D3">
              <w:rPr>
                <w:rFonts w:ascii="Arial" w:hAnsi="Arial" w:cs="Arial"/>
                <w:color w:val="auto"/>
                <w:sz w:val="20"/>
                <w:szCs w:val="20"/>
              </w:rPr>
              <w:t>l</w:t>
            </w:r>
            <w:r w:rsidRPr="005358D3">
              <w:rPr>
                <w:rFonts w:ascii="Arial" w:hAnsi="Arial" w:cs="Arial"/>
                <w:color w:val="auto"/>
                <w:sz w:val="20"/>
                <w:szCs w:val="20"/>
              </w:rPr>
              <w:t xml:space="preserve">iczba miejsc wzrośnie &lt; 10% - </w:t>
            </w:r>
            <w:r w:rsidR="00D50B87" w:rsidRPr="005358D3">
              <w:rPr>
                <w:rFonts w:ascii="Arial" w:hAnsi="Arial" w:cs="Arial"/>
                <w:color w:val="auto"/>
                <w:sz w:val="20"/>
                <w:szCs w:val="20"/>
              </w:rPr>
              <w:t>0</w:t>
            </w:r>
            <w:r w:rsidRPr="005358D3">
              <w:rPr>
                <w:rFonts w:ascii="Arial" w:hAnsi="Arial" w:cs="Arial"/>
                <w:color w:val="auto"/>
                <w:sz w:val="20"/>
                <w:szCs w:val="20"/>
              </w:rPr>
              <w:t xml:space="preserve"> pkt</w:t>
            </w:r>
            <w:r w:rsidR="00765F7C" w:rsidRPr="005358D3">
              <w:rPr>
                <w:rFonts w:ascii="Arial" w:hAnsi="Arial" w:cs="Arial"/>
                <w:color w:val="auto"/>
                <w:sz w:val="20"/>
                <w:szCs w:val="20"/>
              </w:rPr>
              <w:t>.</w:t>
            </w:r>
          </w:p>
          <w:p w14:paraId="1C15384D" w14:textId="77777777" w:rsidR="00196CA4" w:rsidRPr="005358D3" w:rsidRDefault="00196CA4" w:rsidP="00F55294">
            <w:pPr>
              <w:suppressAutoHyphens w:val="0"/>
              <w:autoSpaceDE w:val="0"/>
              <w:autoSpaceDN w:val="0"/>
              <w:adjustRightInd w:val="0"/>
              <w:rPr>
                <w:rFonts w:ascii="Arial" w:hAnsi="Arial" w:cs="Arial"/>
                <w:strike/>
                <w:sz w:val="20"/>
                <w:szCs w:val="20"/>
              </w:rPr>
            </w:pPr>
          </w:p>
          <w:p w14:paraId="0A486F7E" w14:textId="77777777" w:rsidR="00196CA4" w:rsidRPr="005358D3" w:rsidRDefault="00196CA4" w:rsidP="00F55294">
            <w:pPr>
              <w:suppressAutoHyphens w:val="0"/>
              <w:autoSpaceDE w:val="0"/>
              <w:autoSpaceDN w:val="0"/>
              <w:adjustRightInd w:val="0"/>
              <w:rPr>
                <w:rFonts w:ascii="Arial" w:hAnsi="Arial" w:cs="Arial"/>
                <w:strike/>
                <w:sz w:val="20"/>
                <w:szCs w:val="20"/>
              </w:rPr>
            </w:pPr>
          </w:p>
          <w:p w14:paraId="0F3C2F67" w14:textId="66068589" w:rsidR="00196CA4" w:rsidRPr="005358D3" w:rsidRDefault="00196CA4" w:rsidP="00196CA4">
            <w:pPr>
              <w:suppressAutoHyphens w:val="0"/>
              <w:autoSpaceDE w:val="0"/>
              <w:autoSpaceDN w:val="0"/>
              <w:adjustRightInd w:val="0"/>
              <w:rPr>
                <w:rFonts w:ascii="Arial" w:hAnsi="Arial" w:cs="Arial"/>
                <w:strike/>
                <w:sz w:val="20"/>
                <w:szCs w:val="20"/>
              </w:rPr>
            </w:pPr>
          </w:p>
        </w:tc>
        <w:tc>
          <w:tcPr>
            <w:tcW w:w="1843" w:type="dxa"/>
          </w:tcPr>
          <w:p w14:paraId="2E89EDA5" w14:textId="5B64D969" w:rsidR="00E32AB4" w:rsidRPr="00D40244" w:rsidRDefault="0099212A" w:rsidP="00564E86">
            <w:pPr>
              <w:suppressAutoHyphens w:val="0"/>
              <w:autoSpaceDE w:val="0"/>
              <w:autoSpaceDN w:val="0"/>
              <w:adjustRightInd w:val="0"/>
              <w:rPr>
                <w:rFonts w:ascii="Arial" w:hAnsi="Arial" w:cs="Arial"/>
                <w:sz w:val="20"/>
                <w:szCs w:val="20"/>
              </w:rPr>
            </w:pPr>
            <w:r w:rsidRPr="00D40244">
              <w:rPr>
                <w:rFonts w:ascii="Arial" w:hAnsi="Arial" w:cs="Arial"/>
                <w:sz w:val="20"/>
                <w:szCs w:val="20"/>
              </w:rPr>
              <w:t xml:space="preserve"> </w:t>
            </w:r>
          </w:p>
          <w:p w14:paraId="5F13D5B1" w14:textId="70349F8C" w:rsidR="0099212A" w:rsidRPr="005358D3" w:rsidRDefault="0099212A" w:rsidP="00564E86">
            <w:pPr>
              <w:suppressAutoHyphens w:val="0"/>
              <w:autoSpaceDE w:val="0"/>
              <w:autoSpaceDN w:val="0"/>
              <w:adjustRightInd w:val="0"/>
              <w:rPr>
                <w:rFonts w:ascii="Arial" w:hAnsi="Arial" w:cs="Arial"/>
                <w:b/>
                <w:bCs/>
                <w:sz w:val="20"/>
                <w:szCs w:val="20"/>
              </w:rPr>
            </w:pPr>
            <w:r w:rsidRPr="00D40244">
              <w:rPr>
                <w:rFonts w:ascii="Arial" w:hAnsi="Arial" w:cs="Arial"/>
                <w:sz w:val="20"/>
                <w:szCs w:val="20"/>
              </w:rPr>
              <w:t xml:space="preserve">       </w:t>
            </w:r>
            <w:r w:rsidRPr="005358D3">
              <w:rPr>
                <w:rFonts w:ascii="Arial" w:hAnsi="Arial" w:cs="Arial"/>
                <w:b/>
                <w:bCs/>
                <w:sz w:val="20"/>
                <w:szCs w:val="20"/>
              </w:rPr>
              <w:t xml:space="preserve"> 20</w:t>
            </w:r>
          </w:p>
          <w:p w14:paraId="6618C8DE" w14:textId="77777777" w:rsidR="0099212A" w:rsidRPr="00D40244" w:rsidRDefault="0099212A" w:rsidP="00564E86">
            <w:pPr>
              <w:suppressAutoHyphens w:val="0"/>
              <w:autoSpaceDE w:val="0"/>
              <w:autoSpaceDN w:val="0"/>
              <w:adjustRightInd w:val="0"/>
              <w:rPr>
                <w:rFonts w:ascii="Arial" w:hAnsi="Arial" w:cs="Arial"/>
                <w:sz w:val="20"/>
                <w:szCs w:val="20"/>
              </w:rPr>
            </w:pPr>
          </w:p>
          <w:p w14:paraId="5E9A3199" w14:textId="099233A5" w:rsidR="00EC6A47" w:rsidRPr="00D40244" w:rsidRDefault="00EC6A47" w:rsidP="00EC6A47">
            <w:pPr>
              <w:suppressAutoHyphens w:val="0"/>
              <w:autoSpaceDE w:val="0"/>
              <w:autoSpaceDN w:val="0"/>
              <w:adjustRightInd w:val="0"/>
              <w:rPr>
                <w:rFonts w:ascii="Arial" w:hAnsi="Arial" w:cs="Arial"/>
                <w:b/>
                <w:bCs/>
                <w:sz w:val="20"/>
                <w:szCs w:val="20"/>
              </w:rPr>
            </w:pPr>
            <w:r w:rsidRPr="00D40244">
              <w:rPr>
                <w:rFonts w:ascii="Arial" w:hAnsi="Arial" w:cs="Arial"/>
                <w:b/>
                <w:bCs/>
                <w:sz w:val="20"/>
                <w:szCs w:val="20"/>
              </w:rPr>
              <w:t>Kryterium rozstrzygające nr 1</w:t>
            </w:r>
          </w:p>
          <w:p w14:paraId="12A9C4CB" w14:textId="3C1ACA7A" w:rsidR="00EC6A47" w:rsidRPr="00D40244" w:rsidRDefault="00EC6A47" w:rsidP="00EC6A47">
            <w:pPr>
              <w:suppressAutoHyphens w:val="0"/>
              <w:autoSpaceDE w:val="0"/>
              <w:autoSpaceDN w:val="0"/>
              <w:adjustRightInd w:val="0"/>
              <w:rPr>
                <w:rFonts w:ascii="Arial" w:hAnsi="Arial" w:cs="Arial"/>
                <w:b/>
                <w:bCs/>
                <w:sz w:val="20"/>
                <w:szCs w:val="20"/>
              </w:rPr>
            </w:pPr>
            <w:r w:rsidRPr="00D40244">
              <w:rPr>
                <w:rFonts w:ascii="Arial" w:hAnsi="Arial" w:cs="Arial"/>
                <w:sz w:val="20"/>
                <w:szCs w:val="20"/>
              </w:rPr>
              <w:t xml:space="preserve">W przypadku nierozstrzygnięcia kolejności na liście </w:t>
            </w:r>
            <w:r w:rsidRPr="00D40244">
              <w:rPr>
                <w:rFonts w:ascii="Arial" w:hAnsi="Arial" w:cs="Arial"/>
                <w:sz w:val="20"/>
                <w:szCs w:val="20"/>
              </w:rPr>
              <w:br/>
              <w:t xml:space="preserve">w wyniku zastosowania kryteriów </w:t>
            </w:r>
            <w:r w:rsidR="00A06407">
              <w:rPr>
                <w:rFonts w:ascii="Arial" w:hAnsi="Arial" w:cs="Arial"/>
                <w:sz w:val="20"/>
                <w:szCs w:val="20"/>
              </w:rPr>
              <w:t>punktuj</w:t>
            </w:r>
            <w:r w:rsidR="00A06407" w:rsidRPr="00D40244">
              <w:rPr>
                <w:rFonts w:ascii="Arial" w:hAnsi="Arial" w:cs="Arial"/>
                <w:sz w:val="20"/>
                <w:szCs w:val="20"/>
              </w:rPr>
              <w:t>ących</w:t>
            </w:r>
            <w:r w:rsidRPr="00D40244">
              <w:rPr>
                <w:rFonts w:ascii="Arial" w:hAnsi="Arial" w:cs="Arial"/>
                <w:sz w:val="20"/>
                <w:szCs w:val="20"/>
              </w:rPr>
              <w:t xml:space="preserve">, analizie zostanie poddany </w:t>
            </w:r>
            <w:r w:rsidR="005B76CB" w:rsidRPr="00D40244">
              <w:rPr>
                <w:rFonts w:ascii="Arial" w:hAnsi="Arial" w:cs="Arial"/>
                <w:sz w:val="20"/>
                <w:szCs w:val="20"/>
              </w:rPr>
              <w:t>wzrost liczby miejsc opieki nad dziećmi w wieku przedszkolnym.</w:t>
            </w:r>
            <w:r w:rsidRPr="00D40244">
              <w:rPr>
                <w:rFonts w:ascii="Arial" w:hAnsi="Arial" w:cs="Arial"/>
                <w:sz w:val="20"/>
                <w:szCs w:val="20"/>
              </w:rPr>
              <w:t xml:space="preserve"> Wyższą pozycję uzyska projekt z </w:t>
            </w:r>
            <w:r w:rsidR="005B76CB" w:rsidRPr="00D40244">
              <w:rPr>
                <w:rFonts w:ascii="Arial" w:hAnsi="Arial" w:cs="Arial"/>
                <w:sz w:val="20"/>
                <w:szCs w:val="20"/>
              </w:rPr>
              <w:t>wyższym % wzrostem liczby miejsc.</w:t>
            </w:r>
          </w:p>
          <w:p w14:paraId="002AFAFB" w14:textId="77777777" w:rsidR="00E32AB4" w:rsidRPr="00D40244" w:rsidRDefault="00E32AB4" w:rsidP="00564E86">
            <w:pPr>
              <w:suppressAutoHyphens w:val="0"/>
              <w:autoSpaceDE w:val="0"/>
              <w:autoSpaceDN w:val="0"/>
              <w:adjustRightInd w:val="0"/>
              <w:rPr>
                <w:rFonts w:ascii="Arial" w:hAnsi="Arial" w:cs="Arial"/>
                <w:sz w:val="20"/>
                <w:szCs w:val="20"/>
              </w:rPr>
            </w:pPr>
          </w:p>
          <w:p w14:paraId="12F34D33" w14:textId="5B673A3F" w:rsidR="00196CA4" w:rsidRPr="005358D3" w:rsidRDefault="00E32AB4" w:rsidP="00564E86">
            <w:pPr>
              <w:suppressAutoHyphens w:val="0"/>
              <w:autoSpaceDE w:val="0"/>
              <w:autoSpaceDN w:val="0"/>
              <w:adjustRightInd w:val="0"/>
              <w:rPr>
                <w:rFonts w:ascii="Arial" w:hAnsi="Arial" w:cs="Arial"/>
                <w:b/>
                <w:bCs/>
                <w:sz w:val="20"/>
                <w:szCs w:val="20"/>
              </w:rPr>
            </w:pPr>
            <w:r w:rsidRPr="00D40244">
              <w:rPr>
                <w:rFonts w:ascii="Arial" w:hAnsi="Arial" w:cs="Arial"/>
                <w:sz w:val="20"/>
                <w:szCs w:val="20"/>
              </w:rPr>
              <w:t xml:space="preserve">        </w:t>
            </w:r>
          </w:p>
        </w:tc>
        <w:tc>
          <w:tcPr>
            <w:tcW w:w="3260" w:type="dxa"/>
          </w:tcPr>
          <w:p w14:paraId="147509B5"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69021A40" w14:textId="77777777" w:rsidR="0099212A" w:rsidRPr="00D40244" w:rsidRDefault="0099212A" w:rsidP="0099212A">
            <w:pPr>
              <w:keepNext/>
              <w:tabs>
                <w:tab w:val="num" w:pos="0"/>
              </w:tabs>
              <w:outlineLvl w:val="3"/>
              <w:rPr>
                <w:rFonts w:ascii="Arial" w:hAnsi="Arial" w:cs="Arial"/>
                <w:sz w:val="20"/>
                <w:szCs w:val="20"/>
              </w:rPr>
            </w:pPr>
          </w:p>
          <w:p w14:paraId="10B5FD9E"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 xml:space="preserve">Spełnienie kryterium weryfikowane jest na moment oceny wniosku o dofinansowanie i powinno być utrzymane do końca okresu trwałości.   </w:t>
            </w:r>
          </w:p>
          <w:p w14:paraId="30CF4D3F" w14:textId="77777777" w:rsidR="0099212A" w:rsidRPr="00D40244" w:rsidRDefault="0099212A" w:rsidP="0099212A">
            <w:pPr>
              <w:keepNext/>
              <w:tabs>
                <w:tab w:val="num" w:pos="0"/>
              </w:tabs>
              <w:outlineLvl w:val="3"/>
              <w:rPr>
                <w:rFonts w:ascii="Arial" w:hAnsi="Arial" w:cs="Arial"/>
                <w:sz w:val="20"/>
                <w:szCs w:val="20"/>
              </w:rPr>
            </w:pPr>
          </w:p>
          <w:p w14:paraId="1AE55BA5" w14:textId="1BD3423B" w:rsidR="002D78F5" w:rsidRPr="005358D3" w:rsidRDefault="0099212A" w:rsidP="005358D3">
            <w:pPr>
              <w:pStyle w:val="Default"/>
              <w:rPr>
                <w:rFonts w:ascii="Arial" w:hAnsi="Arial" w:cs="Arial"/>
                <w:strike/>
                <w:color w:val="auto"/>
                <w:sz w:val="20"/>
                <w:szCs w:val="20"/>
              </w:rPr>
            </w:pPr>
            <w:r w:rsidRPr="005358D3">
              <w:rPr>
                <w:rFonts w:ascii="Arial" w:eastAsia="Calibri" w:hAnsi="Arial" w:cs="Arial"/>
                <w:color w:val="auto"/>
                <w:sz w:val="20"/>
                <w:szCs w:val="20"/>
              </w:rPr>
              <w:t>Kryterium weryfikowane będzie na podstawie zapisów wniosku o dofinansowanie oraz dokumentacji składanej wraz z wnioskiem o dofinansowanie</w:t>
            </w:r>
          </w:p>
        </w:tc>
      </w:tr>
      <w:tr w:rsidR="00D40244" w:rsidRPr="00D40244" w14:paraId="3EAB26A3" w14:textId="77777777" w:rsidTr="002D78F5">
        <w:tc>
          <w:tcPr>
            <w:tcW w:w="567" w:type="dxa"/>
          </w:tcPr>
          <w:p w14:paraId="113387AA"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3EAC2CFD" w14:textId="1A44BD82" w:rsidR="002D78F5" w:rsidRPr="005358D3" w:rsidRDefault="00F55294"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2.</w:t>
            </w:r>
          </w:p>
          <w:p w14:paraId="608E9EA2"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4C0880F5"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56A60DDB"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p w14:paraId="607CA022" w14:textId="77777777" w:rsidR="002D78F5" w:rsidRPr="005358D3" w:rsidRDefault="002D78F5" w:rsidP="00564E86">
            <w:pPr>
              <w:suppressAutoHyphens w:val="0"/>
              <w:autoSpaceDE w:val="0"/>
              <w:autoSpaceDN w:val="0"/>
              <w:adjustRightInd w:val="0"/>
              <w:rPr>
                <w:rFonts w:ascii="Arial" w:hAnsi="Arial" w:cs="Arial"/>
                <w:b/>
                <w:bCs/>
                <w:strike/>
                <w:sz w:val="20"/>
                <w:szCs w:val="20"/>
              </w:rPr>
            </w:pPr>
          </w:p>
        </w:tc>
        <w:tc>
          <w:tcPr>
            <w:tcW w:w="2552" w:type="dxa"/>
          </w:tcPr>
          <w:p w14:paraId="2818157D" w14:textId="6A481DCE" w:rsidR="002D78F5" w:rsidRPr="005358D3" w:rsidRDefault="007F670D" w:rsidP="00564E86">
            <w:pPr>
              <w:suppressAutoHyphens w:val="0"/>
              <w:autoSpaceDE w:val="0"/>
              <w:autoSpaceDN w:val="0"/>
              <w:adjustRightInd w:val="0"/>
              <w:rPr>
                <w:rFonts w:ascii="Arial" w:hAnsi="Arial" w:cs="Arial"/>
                <w:b/>
                <w:bCs/>
                <w:strike/>
                <w:sz w:val="20"/>
                <w:szCs w:val="20"/>
              </w:rPr>
            </w:pPr>
            <w:r w:rsidRPr="005358D3">
              <w:rPr>
                <w:rFonts w:ascii="Arial" w:hAnsi="Arial" w:cs="Arial"/>
                <w:b/>
                <w:bCs/>
                <w:sz w:val="20"/>
                <w:szCs w:val="20"/>
                <w:lang w:eastAsia="pl-PL"/>
              </w:rPr>
              <w:t xml:space="preserve">Dostosowanie infrastruktury/wyposażenia/ pomocy dydaktycznych dla osób ze specjalnymi potrzebami edukacyjnymi, w tym osób z niepełnosprawnościami </w:t>
            </w:r>
            <w:r w:rsidR="00D01FB4">
              <w:rPr>
                <w:rFonts w:ascii="Arial" w:hAnsi="Arial" w:cs="Arial"/>
                <w:b/>
                <w:bCs/>
                <w:sz w:val="20"/>
                <w:szCs w:val="20"/>
                <w:lang w:eastAsia="pl-PL"/>
              </w:rPr>
              <w:t xml:space="preserve"> (</w:t>
            </w:r>
            <w:proofErr w:type="spellStart"/>
            <w:r w:rsidR="00D01FB4">
              <w:rPr>
                <w:rFonts w:ascii="Arial" w:hAnsi="Arial" w:cs="Arial"/>
                <w:b/>
                <w:bCs/>
                <w:sz w:val="20"/>
                <w:szCs w:val="20"/>
                <w:lang w:eastAsia="pl-PL"/>
              </w:rPr>
              <w:t>OzN</w:t>
            </w:r>
            <w:proofErr w:type="spellEnd"/>
            <w:r w:rsidR="00D01FB4">
              <w:rPr>
                <w:rFonts w:ascii="Arial" w:hAnsi="Arial" w:cs="Arial"/>
                <w:b/>
                <w:bCs/>
                <w:sz w:val="20"/>
                <w:szCs w:val="20"/>
                <w:lang w:eastAsia="pl-PL"/>
              </w:rPr>
              <w:t>)</w:t>
            </w:r>
          </w:p>
        </w:tc>
        <w:tc>
          <w:tcPr>
            <w:tcW w:w="5953" w:type="dxa"/>
          </w:tcPr>
          <w:p w14:paraId="1658B564" w14:textId="787FB55E" w:rsidR="00F12CCA" w:rsidRPr="005358D3" w:rsidRDefault="005B5C06" w:rsidP="005358D3">
            <w:pPr>
              <w:suppressAutoHyphens w:val="0"/>
              <w:spacing w:line="276" w:lineRule="auto"/>
              <w:rPr>
                <w:rFonts w:ascii="Arial" w:hAnsi="Arial" w:cs="Arial"/>
                <w:bCs/>
                <w:sz w:val="20"/>
                <w:szCs w:val="20"/>
                <w:lang w:eastAsia="pl-PL"/>
              </w:rPr>
            </w:pPr>
            <w:r w:rsidRPr="005358D3">
              <w:rPr>
                <w:rFonts w:ascii="Arial" w:hAnsi="Arial" w:cs="Arial"/>
                <w:bCs/>
                <w:sz w:val="20"/>
                <w:szCs w:val="20"/>
                <w:lang w:eastAsia="pl-PL"/>
              </w:rPr>
              <w:t>W ramach kryterium weryfikowane będzie, czy projekt przewiduje dostosowanie infrastruktury dla osób ze specjalnymi potrzebami edukacyjnymi</w:t>
            </w:r>
            <w:r w:rsidR="00D50B87" w:rsidRPr="005358D3">
              <w:rPr>
                <w:rFonts w:ascii="Arial" w:hAnsi="Arial" w:cs="Arial"/>
                <w:bCs/>
                <w:sz w:val="20"/>
                <w:szCs w:val="20"/>
                <w:lang w:eastAsia="pl-PL"/>
              </w:rPr>
              <w:t xml:space="preserve">, w tym osób z niepełnosprawnościami </w:t>
            </w:r>
            <w:r w:rsidR="007F670D" w:rsidRPr="005358D3">
              <w:rPr>
                <w:rFonts w:ascii="Arial" w:hAnsi="Arial" w:cs="Arial"/>
                <w:bCs/>
                <w:sz w:val="20"/>
                <w:szCs w:val="20"/>
                <w:lang w:eastAsia="pl-PL"/>
              </w:rPr>
              <w:t>oraz</w:t>
            </w:r>
            <w:r w:rsidR="00D50B87" w:rsidRPr="005358D3">
              <w:rPr>
                <w:rFonts w:ascii="Arial" w:hAnsi="Arial" w:cs="Arial"/>
                <w:bCs/>
                <w:sz w:val="20"/>
                <w:szCs w:val="20"/>
                <w:lang w:eastAsia="pl-PL"/>
              </w:rPr>
              <w:t xml:space="preserve"> czy projekt wpłynie na wyrównanie szans edukacyjnych </w:t>
            </w:r>
            <w:r w:rsidR="007F670D" w:rsidRPr="005358D3">
              <w:rPr>
                <w:rFonts w:ascii="Arial" w:hAnsi="Arial" w:cs="Arial"/>
                <w:bCs/>
                <w:sz w:val="20"/>
                <w:szCs w:val="20"/>
                <w:lang w:eastAsia="pl-PL"/>
              </w:rPr>
              <w:t>i</w:t>
            </w:r>
            <w:r w:rsidR="00334776" w:rsidRPr="005358D3">
              <w:rPr>
                <w:rFonts w:ascii="Arial" w:hAnsi="Arial" w:cs="Arial"/>
                <w:bCs/>
                <w:sz w:val="20"/>
                <w:szCs w:val="20"/>
                <w:lang w:eastAsia="pl-PL"/>
              </w:rPr>
              <w:t xml:space="preserve"> </w:t>
            </w:r>
            <w:r w:rsidR="00D50B87" w:rsidRPr="005358D3">
              <w:rPr>
                <w:rFonts w:ascii="Arial" w:hAnsi="Arial" w:cs="Arial"/>
                <w:bCs/>
                <w:sz w:val="20"/>
                <w:szCs w:val="20"/>
                <w:lang w:eastAsia="pl-PL"/>
              </w:rPr>
              <w:t>włączenie w/w osób</w:t>
            </w:r>
            <w:r w:rsidRPr="005358D3">
              <w:rPr>
                <w:rFonts w:ascii="Arial" w:hAnsi="Arial" w:cs="Arial"/>
                <w:bCs/>
                <w:sz w:val="20"/>
                <w:szCs w:val="20"/>
                <w:lang w:eastAsia="pl-PL"/>
              </w:rPr>
              <w:t>.</w:t>
            </w:r>
          </w:p>
          <w:p w14:paraId="7FB05E8C" w14:textId="6AD67A6B" w:rsidR="00F55294" w:rsidRPr="005358D3" w:rsidRDefault="005B5C06" w:rsidP="00F12CCA">
            <w:pPr>
              <w:suppressAutoHyphens w:val="0"/>
              <w:spacing w:line="276" w:lineRule="auto"/>
              <w:rPr>
                <w:rFonts w:ascii="Arial" w:hAnsi="Arial" w:cs="Arial"/>
                <w:bCs/>
                <w:sz w:val="20"/>
                <w:szCs w:val="20"/>
                <w:lang w:eastAsia="pl-PL"/>
              </w:rPr>
            </w:pPr>
            <w:r w:rsidRPr="005358D3">
              <w:rPr>
                <w:rFonts w:ascii="Arial" w:hAnsi="Arial" w:cs="Arial"/>
                <w:bCs/>
                <w:sz w:val="20"/>
                <w:szCs w:val="20"/>
                <w:lang w:eastAsia="pl-PL"/>
              </w:rPr>
              <w:t xml:space="preserve">- </w:t>
            </w:r>
            <w:r w:rsidR="00765F7C" w:rsidRPr="00D40244">
              <w:rPr>
                <w:rFonts w:ascii="Arial" w:hAnsi="Arial" w:cs="Arial"/>
                <w:bCs/>
                <w:sz w:val="20"/>
                <w:szCs w:val="20"/>
                <w:lang w:eastAsia="pl-PL"/>
              </w:rPr>
              <w:t>p</w:t>
            </w:r>
            <w:r w:rsidR="00F55294" w:rsidRPr="005358D3">
              <w:rPr>
                <w:rFonts w:ascii="Arial" w:hAnsi="Arial" w:cs="Arial"/>
                <w:bCs/>
                <w:sz w:val="20"/>
                <w:szCs w:val="20"/>
                <w:lang w:eastAsia="pl-PL"/>
              </w:rPr>
              <w:t xml:space="preserve">rojekt zakłada dostosowanie wnętrza budynku do potrzeb </w:t>
            </w:r>
            <w:proofErr w:type="spellStart"/>
            <w:r w:rsidR="00D01FB4">
              <w:rPr>
                <w:rFonts w:ascii="Arial" w:hAnsi="Arial" w:cs="Arial"/>
                <w:bCs/>
                <w:sz w:val="20"/>
                <w:szCs w:val="20"/>
                <w:lang w:eastAsia="pl-PL"/>
              </w:rPr>
              <w:t>OzN</w:t>
            </w:r>
            <w:proofErr w:type="spellEnd"/>
            <w:r w:rsidR="007F670D" w:rsidRPr="005358D3">
              <w:rPr>
                <w:rFonts w:ascii="Arial" w:hAnsi="Arial" w:cs="Arial"/>
                <w:bCs/>
                <w:sz w:val="20"/>
                <w:szCs w:val="20"/>
                <w:lang w:eastAsia="pl-PL"/>
              </w:rPr>
              <w:t xml:space="preserve"> </w:t>
            </w:r>
            <w:r w:rsidR="00F55294" w:rsidRPr="005358D3">
              <w:rPr>
                <w:rFonts w:ascii="Arial" w:hAnsi="Arial" w:cs="Arial"/>
                <w:bCs/>
                <w:sz w:val="20"/>
                <w:szCs w:val="20"/>
                <w:lang w:eastAsia="pl-PL"/>
              </w:rPr>
              <w:t xml:space="preserve">– </w:t>
            </w:r>
            <w:r w:rsidR="005B76CB" w:rsidRPr="00D40244">
              <w:rPr>
                <w:rFonts w:ascii="Arial" w:hAnsi="Arial" w:cs="Arial"/>
                <w:bCs/>
                <w:sz w:val="20"/>
                <w:szCs w:val="20"/>
                <w:lang w:eastAsia="pl-PL"/>
              </w:rPr>
              <w:t>5</w:t>
            </w:r>
            <w:r w:rsidR="00F55294" w:rsidRPr="005358D3">
              <w:rPr>
                <w:rFonts w:ascii="Arial" w:hAnsi="Arial" w:cs="Arial"/>
                <w:bCs/>
                <w:sz w:val="20"/>
                <w:szCs w:val="20"/>
                <w:lang w:eastAsia="pl-PL"/>
              </w:rPr>
              <w:t xml:space="preserve"> pkt,</w:t>
            </w:r>
          </w:p>
          <w:p w14:paraId="38807B1E" w14:textId="7FA9D047" w:rsidR="00F12CCA" w:rsidRPr="005358D3" w:rsidRDefault="00F12CCA" w:rsidP="005358D3">
            <w:pPr>
              <w:rPr>
                <w:rFonts w:ascii="Arial" w:hAnsi="Arial" w:cs="Arial"/>
                <w:bCs/>
                <w:sz w:val="20"/>
                <w:szCs w:val="20"/>
                <w:lang w:eastAsia="pl-PL"/>
              </w:rPr>
            </w:pPr>
            <w:r w:rsidRPr="005358D3">
              <w:rPr>
                <w:rFonts w:ascii="Arial" w:hAnsi="Arial" w:cs="Arial"/>
                <w:bCs/>
                <w:sz w:val="20"/>
                <w:szCs w:val="20"/>
                <w:lang w:eastAsia="pl-PL"/>
              </w:rPr>
              <w:t xml:space="preserve">- </w:t>
            </w:r>
            <w:r w:rsidR="00765F7C" w:rsidRPr="00D40244">
              <w:rPr>
                <w:rFonts w:ascii="Arial" w:hAnsi="Arial" w:cs="Arial"/>
                <w:bCs/>
                <w:sz w:val="20"/>
                <w:szCs w:val="20"/>
                <w:lang w:eastAsia="pl-PL"/>
              </w:rPr>
              <w:t>p</w:t>
            </w:r>
            <w:r w:rsidRPr="005358D3">
              <w:rPr>
                <w:rFonts w:ascii="Arial" w:hAnsi="Arial" w:cs="Arial"/>
                <w:bCs/>
                <w:sz w:val="20"/>
                <w:szCs w:val="20"/>
                <w:lang w:eastAsia="pl-PL"/>
              </w:rPr>
              <w:t>rojekt zakłada zakup pomocy dydaktycznych lub sprzętu przystosowanego dla osób ze specjalnymi potrzebami edukacyjnymi,</w:t>
            </w:r>
            <w:r w:rsidR="00D50B87" w:rsidRPr="005358D3">
              <w:rPr>
                <w:rFonts w:ascii="Arial" w:hAnsi="Arial" w:cs="Arial"/>
                <w:bCs/>
                <w:sz w:val="20"/>
                <w:szCs w:val="20"/>
                <w:lang w:eastAsia="pl-PL"/>
              </w:rPr>
              <w:t xml:space="preserve"> w tym dla </w:t>
            </w:r>
            <w:proofErr w:type="spellStart"/>
            <w:r w:rsidR="00D01FB4">
              <w:rPr>
                <w:rFonts w:ascii="Arial" w:hAnsi="Arial" w:cs="Arial"/>
                <w:bCs/>
                <w:sz w:val="20"/>
                <w:szCs w:val="20"/>
                <w:lang w:eastAsia="pl-PL"/>
              </w:rPr>
              <w:t>OzN</w:t>
            </w:r>
            <w:proofErr w:type="spellEnd"/>
            <w:r w:rsidR="007F670D" w:rsidRPr="005358D3">
              <w:rPr>
                <w:rFonts w:ascii="Arial" w:hAnsi="Arial" w:cs="Arial"/>
                <w:bCs/>
                <w:sz w:val="20"/>
                <w:szCs w:val="20"/>
                <w:lang w:eastAsia="pl-PL"/>
              </w:rPr>
              <w:t xml:space="preserve">  </w:t>
            </w:r>
            <w:r w:rsidRPr="005358D3">
              <w:rPr>
                <w:rFonts w:ascii="Arial" w:hAnsi="Arial" w:cs="Arial"/>
                <w:bCs/>
                <w:sz w:val="20"/>
                <w:szCs w:val="20"/>
                <w:lang w:eastAsia="pl-PL"/>
              </w:rPr>
              <w:t xml:space="preserve">- </w:t>
            </w:r>
            <w:r w:rsidR="005B76CB" w:rsidRPr="00D40244">
              <w:rPr>
                <w:rFonts w:ascii="Arial" w:hAnsi="Arial" w:cs="Arial"/>
                <w:bCs/>
                <w:sz w:val="20"/>
                <w:szCs w:val="20"/>
                <w:lang w:eastAsia="pl-PL"/>
              </w:rPr>
              <w:t xml:space="preserve">5 </w:t>
            </w:r>
            <w:r w:rsidRPr="005358D3">
              <w:rPr>
                <w:rFonts w:ascii="Arial" w:hAnsi="Arial" w:cs="Arial"/>
                <w:bCs/>
                <w:sz w:val="20"/>
                <w:szCs w:val="20"/>
                <w:lang w:eastAsia="pl-PL"/>
              </w:rPr>
              <w:t>pkt,</w:t>
            </w:r>
          </w:p>
          <w:p w14:paraId="3D1E7A9D" w14:textId="30A81E0B" w:rsidR="009E6235" w:rsidRPr="005358D3" w:rsidRDefault="009E6235" w:rsidP="00F12CCA">
            <w:pPr>
              <w:suppressAutoHyphens w:val="0"/>
              <w:spacing w:line="276" w:lineRule="auto"/>
              <w:rPr>
                <w:rFonts w:ascii="Arial" w:hAnsi="Arial" w:cs="Arial"/>
                <w:bCs/>
                <w:sz w:val="20"/>
                <w:szCs w:val="20"/>
                <w:lang w:eastAsia="pl-PL"/>
              </w:rPr>
            </w:pPr>
            <w:r w:rsidRPr="005358D3">
              <w:rPr>
                <w:rFonts w:ascii="Arial" w:hAnsi="Arial" w:cs="Arial"/>
                <w:bCs/>
                <w:sz w:val="20"/>
                <w:szCs w:val="20"/>
                <w:lang w:eastAsia="pl-PL"/>
              </w:rPr>
              <w:t xml:space="preserve">- </w:t>
            </w:r>
            <w:r w:rsidR="00765F7C" w:rsidRPr="00D40244">
              <w:rPr>
                <w:rFonts w:ascii="Arial" w:hAnsi="Arial" w:cs="Arial"/>
                <w:bCs/>
                <w:sz w:val="20"/>
                <w:szCs w:val="20"/>
                <w:lang w:eastAsia="pl-PL"/>
              </w:rPr>
              <w:t>w</w:t>
            </w:r>
            <w:r w:rsidRPr="005358D3">
              <w:rPr>
                <w:rFonts w:ascii="Arial" w:hAnsi="Arial" w:cs="Arial"/>
                <w:bCs/>
                <w:sz w:val="20"/>
                <w:szCs w:val="20"/>
                <w:lang w:eastAsia="pl-PL"/>
              </w:rPr>
              <w:t xml:space="preserve"> projekcie zastosowane zostaną udogodnienia dla </w:t>
            </w:r>
            <w:proofErr w:type="spellStart"/>
            <w:r w:rsidR="00D01FB4">
              <w:rPr>
                <w:rFonts w:ascii="Arial" w:hAnsi="Arial" w:cs="Arial"/>
                <w:bCs/>
                <w:sz w:val="20"/>
                <w:szCs w:val="20"/>
                <w:lang w:eastAsia="pl-PL"/>
              </w:rPr>
              <w:t>OzN</w:t>
            </w:r>
            <w:proofErr w:type="spellEnd"/>
            <w:r w:rsidRPr="005358D3">
              <w:rPr>
                <w:rFonts w:ascii="Arial" w:hAnsi="Arial" w:cs="Arial"/>
                <w:bCs/>
                <w:sz w:val="20"/>
                <w:szCs w:val="20"/>
                <w:lang w:eastAsia="pl-PL"/>
              </w:rPr>
              <w:t xml:space="preserve"> na zewnątrz budynku - 5 pkt</w:t>
            </w:r>
            <w:r w:rsidR="00D50B87" w:rsidRPr="005358D3">
              <w:rPr>
                <w:rFonts w:ascii="Arial" w:hAnsi="Arial" w:cs="Arial"/>
                <w:bCs/>
                <w:sz w:val="20"/>
                <w:szCs w:val="20"/>
                <w:lang w:eastAsia="pl-PL"/>
              </w:rPr>
              <w:t>,</w:t>
            </w:r>
          </w:p>
          <w:p w14:paraId="5F7409FC" w14:textId="33DFC80F" w:rsidR="008F5D25" w:rsidRPr="00D40244" w:rsidRDefault="008F5D25">
            <w:pPr>
              <w:autoSpaceDE w:val="0"/>
              <w:rPr>
                <w:rFonts w:ascii="Arial" w:hAnsi="Arial" w:cs="Arial"/>
                <w:sz w:val="20"/>
                <w:szCs w:val="20"/>
              </w:rPr>
            </w:pPr>
            <w:r w:rsidRPr="005358D3">
              <w:rPr>
                <w:rFonts w:ascii="Arial" w:hAnsi="Arial" w:cs="Arial"/>
                <w:sz w:val="20"/>
                <w:szCs w:val="20"/>
              </w:rPr>
              <w:t xml:space="preserve"> - </w:t>
            </w:r>
            <w:r w:rsidR="00765F7C" w:rsidRPr="00D40244">
              <w:rPr>
                <w:rFonts w:ascii="Arial" w:hAnsi="Arial" w:cs="Arial"/>
                <w:sz w:val="20"/>
                <w:szCs w:val="20"/>
              </w:rPr>
              <w:t>w</w:t>
            </w:r>
            <w:r w:rsidRPr="005358D3">
              <w:rPr>
                <w:rFonts w:ascii="Arial" w:hAnsi="Arial" w:cs="Arial"/>
                <w:sz w:val="20"/>
                <w:szCs w:val="20"/>
              </w:rPr>
              <w:t xml:space="preserve"> wyniku realizacji projektu wprowadzone zostaną dodatkowe zajęcia specjalistyczne zwiększające szanse edukacyjne dzieci ze</w:t>
            </w:r>
            <w:r w:rsidR="007F670D" w:rsidRPr="005358D3">
              <w:rPr>
                <w:rFonts w:ascii="Arial" w:hAnsi="Arial" w:cs="Arial"/>
                <w:sz w:val="20"/>
                <w:szCs w:val="20"/>
              </w:rPr>
              <w:t xml:space="preserve"> </w:t>
            </w:r>
            <w:r w:rsidRPr="005358D3">
              <w:rPr>
                <w:rFonts w:ascii="Arial" w:hAnsi="Arial" w:cs="Arial"/>
                <w:sz w:val="20"/>
                <w:szCs w:val="20"/>
              </w:rPr>
              <w:t xml:space="preserve">specjalnymi potrzebami edukacyjnymi, np. gimnastyka korekcyjna, ćwiczenia rytmiczne, warsztaty </w:t>
            </w:r>
            <w:proofErr w:type="spellStart"/>
            <w:r w:rsidRPr="005358D3">
              <w:rPr>
                <w:rFonts w:ascii="Arial" w:hAnsi="Arial" w:cs="Arial"/>
                <w:sz w:val="20"/>
                <w:szCs w:val="20"/>
              </w:rPr>
              <w:t>plastyczno</w:t>
            </w:r>
            <w:proofErr w:type="spellEnd"/>
            <w:r w:rsidRPr="005358D3">
              <w:rPr>
                <w:rFonts w:ascii="Arial" w:hAnsi="Arial" w:cs="Arial"/>
                <w:sz w:val="20"/>
                <w:szCs w:val="20"/>
              </w:rPr>
              <w:t xml:space="preserve"> –techniczne, gimnastyka ogólnorozwojowa, zajęcia językowe, taneczne, teatralne, sportowe, logopedyczne, zajęcia w zakresie rehabilitacji ruchowej, integracji sensorycznej, terapii r</w:t>
            </w:r>
            <w:r w:rsidR="007F670D" w:rsidRPr="005358D3">
              <w:rPr>
                <w:rFonts w:ascii="Arial" w:hAnsi="Arial" w:cs="Arial"/>
                <w:sz w:val="20"/>
                <w:szCs w:val="20"/>
              </w:rPr>
              <w:t>ę</w:t>
            </w:r>
            <w:r w:rsidRPr="005358D3">
              <w:rPr>
                <w:rFonts w:ascii="Arial" w:hAnsi="Arial" w:cs="Arial"/>
                <w:sz w:val="20"/>
                <w:szCs w:val="20"/>
              </w:rPr>
              <w:t xml:space="preserve">ki, zajęcia edukacyjne rozwijające kompetencje </w:t>
            </w:r>
            <w:proofErr w:type="spellStart"/>
            <w:r w:rsidRPr="005358D3">
              <w:rPr>
                <w:rFonts w:ascii="Arial" w:hAnsi="Arial" w:cs="Arial"/>
                <w:sz w:val="20"/>
                <w:szCs w:val="20"/>
              </w:rPr>
              <w:t>społeczno</w:t>
            </w:r>
            <w:proofErr w:type="spellEnd"/>
            <w:r w:rsidRPr="005358D3">
              <w:rPr>
                <w:rFonts w:ascii="Arial" w:hAnsi="Arial" w:cs="Arial"/>
                <w:sz w:val="20"/>
                <w:szCs w:val="20"/>
              </w:rPr>
              <w:t xml:space="preserve"> - emocjonalne, itp. – 5 pkt</w:t>
            </w:r>
            <w:r w:rsidR="00765F7C" w:rsidRPr="00D40244">
              <w:rPr>
                <w:rFonts w:ascii="Arial" w:hAnsi="Arial" w:cs="Arial"/>
                <w:sz w:val="20"/>
                <w:szCs w:val="20"/>
              </w:rPr>
              <w:t>.</w:t>
            </w:r>
          </w:p>
          <w:p w14:paraId="560357B8" w14:textId="77777777" w:rsidR="003E74D3" w:rsidRPr="005358D3" w:rsidRDefault="003E74D3" w:rsidP="005358D3">
            <w:pPr>
              <w:autoSpaceDE w:val="0"/>
              <w:rPr>
                <w:rFonts w:ascii="Arial" w:hAnsi="Arial" w:cs="Arial"/>
                <w:sz w:val="20"/>
                <w:szCs w:val="20"/>
              </w:rPr>
            </w:pPr>
          </w:p>
          <w:p w14:paraId="3EFD2DC8" w14:textId="7DC1C141" w:rsidR="00196CA4" w:rsidRPr="005358D3" w:rsidRDefault="008F5D25" w:rsidP="005358D3">
            <w:pPr>
              <w:rPr>
                <w:rFonts w:ascii="Arial" w:hAnsi="Arial" w:cs="Arial"/>
                <w:strike/>
                <w:sz w:val="20"/>
                <w:szCs w:val="20"/>
              </w:rPr>
            </w:pPr>
            <w:r w:rsidRPr="005358D3">
              <w:rPr>
                <w:rFonts w:ascii="Arial" w:hAnsi="Arial" w:cs="Arial"/>
                <w:bCs/>
                <w:sz w:val="20"/>
                <w:szCs w:val="20"/>
              </w:rPr>
              <w:t>Punkty podlegają sumowaniu.</w:t>
            </w:r>
          </w:p>
        </w:tc>
        <w:tc>
          <w:tcPr>
            <w:tcW w:w="1843" w:type="dxa"/>
          </w:tcPr>
          <w:p w14:paraId="160AC736" w14:textId="77777777" w:rsidR="002D78F5" w:rsidRPr="005358D3" w:rsidRDefault="009E6235"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19EC8596" w14:textId="77777777" w:rsidR="009E6235" w:rsidRPr="005358D3" w:rsidRDefault="009E6235" w:rsidP="00564E86">
            <w:pPr>
              <w:suppressAutoHyphens w:val="0"/>
              <w:autoSpaceDE w:val="0"/>
              <w:autoSpaceDN w:val="0"/>
              <w:adjustRightInd w:val="0"/>
              <w:rPr>
                <w:rFonts w:ascii="Arial" w:hAnsi="Arial" w:cs="Arial"/>
                <w:strike/>
                <w:sz w:val="20"/>
                <w:szCs w:val="20"/>
              </w:rPr>
            </w:pPr>
          </w:p>
          <w:p w14:paraId="548A102C" w14:textId="77777777" w:rsidR="009E6235" w:rsidRPr="005358D3" w:rsidRDefault="009E6235" w:rsidP="00564E86">
            <w:pPr>
              <w:suppressAutoHyphens w:val="0"/>
              <w:autoSpaceDE w:val="0"/>
              <w:autoSpaceDN w:val="0"/>
              <w:adjustRightInd w:val="0"/>
              <w:rPr>
                <w:rFonts w:ascii="Arial" w:hAnsi="Arial" w:cs="Arial"/>
                <w:strike/>
                <w:sz w:val="20"/>
                <w:szCs w:val="20"/>
              </w:rPr>
            </w:pPr>
          </w:p>
          <w:p w14:paraId="43C26191" w14:textId="77777777" w:rsidR="009E6235" w:rsidRPr="005358D3" w:rsidRDefault="009E6235" w:rsidP="00564E86">
            <w:pPr>
              <w:suppressAutoHyphens w:val="0"/>
              <w:autoSpaceDE w:val="0"/>
              <w:autoSpaceDN w:val="0"/>
              <w:adjustRightInd w:val="0"/>
              <w:rPr>
                <w:rFonts w:ascii="Arial" w:hAnsi="Arial" w:cs="Arial"/>
                <w:strike/>
                <w:sz w:val="20"/>
                <w:szCs w:val="20"/>
              </w:rPr>
            </w:pPr>
          </w:p>
          <w:p w14:paraId="611BB2FA" w14:textId="77777777" w:rsidR="009E6235" w:rsidRPr="005358D3" w:rsidRDefault="009E6235" w:rsidP="00564E86">
            <w:pPr>
              <w:suppressAutoHyphens w:val="0"/>
              <w:autoSpaceDE w:val="0"/>
              <w:autoSpaceDN w:val="0"/>
              <w:adjustRightInd w:val="0"/>
              <w:rPr>
                <w:rFonts w:ascii="Arial" w:hAnsi="Arial" w:cs="Arial"/>
                <w:strike/>
                <w:sz w:val="20"/>
                <w:szCs w:val="20"/>
              </w:rPr>
            </w:pPr>
          </w:p>
          <w:p w14:paraId="11D2358A" w14:textId="05E906A9" w:rsidR="009E6235" w:rsidRPr="005358D3" w:rsidRDefault="009E6235" w:rsidP="00564E86">
            <w:pPr>
              <w:suppressAutoHyphens w:val="0"/>
              <w:autoSpaceDE w:val="0"/>
              <w:autoSpaceDN w:val="0"/>
              <w:adjustRightInd w:val="0"/>
              <w:rPr>
                <w:rFonts w:ascii="Arial" w:hAnsi="Arial" w:cs="Arial"/>
                <w:b/>
                <w:bCs/>
                <w:sz w:val="20"/>
                <w:szCs w:val="20"/>
              </w:rPr>
            </w:pPr>
            <w:r w:rsidRPr="005358D3">
              <w:rPr>
                <w:rFonts w:ascii="Arial" w:hAnsi="Arial" w:cs="Arial"/>
                <w:sz w:val="20"/>
                <w:szCs w:val="20"/>
              </w:rPr>
              <w:t xml:space="preserve">        </w:t>
            </w:r>
            <w:r w:rsidR="000305EA" w:rsidRPr="005358D3">
              <w:rPr>
                <w:rFonts w:ascii="Arial" w:hAnsi="Arial" w:cs="Arial"/>
                <w:sz w:val="20"/>
                <w:szCs w:val="20"/>
              </w:rPr>
              <w:t xml:space="preserve"> </w:t>
            </w:r>
            <w:r w:rsidR="005B76CB" w:rsidRPr="005358D3">
              <w:rPr>
                <w:rFonts w:ascii="Arial" w:hAnsi="Arial" w:cs="Arial"/>
                <w:b/>
                <w:bCs/>
                <w:sz w:val="20"/>
                <w:szCs w:val="20"/>
              </w:rPr>
              <w:t>20</w:t>
            </w:r>
          </w:p>
        </w:tc>
        <w:tc>
          <w:tcPr>
            <w:tcW w:w="3260" w:type="dxa"/>
          </w:tcPr>
          <w:p w14:paraId="3B6AD889"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0D01CDEC" w14:textId="77777777" w:rsidR="0099212A" w:rsidRPr="00D40244" w:rsidRDefault="0099212A" w:rsidP="0099212A">
            <w:pPr>
              <w:keepNext/>
              <w:tabs>
                <w:tab w:val="num" w:pos="0"/>
              </w:tabs>
              <w:outlineLvl w:val="3"/>
              <w:rPr>
                <w:rFonts w:ascii="Arial" w:hAnsi="Arial" w:cs="Arial"/>
                <w:sz w:val="20"/>
                <w:szCs w:val="20"/>
              </w:rPr>
            </w:pPr>
          </w:p>
          <w:p w14:paraId="19459B85"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 xml:space="preserve">Spełnienie kryterium weryfikowane jest na moment oceny wniosku o dofinansowanie i powinno być utrzymane do końca okresu trwałości.   </w:t>
            </w:r>
          </w:p>
          <w:p w14:paraId="1E6C0D6B" w14:textId="77777777" w:rsidR="0099212A" w:rsidRPr="00D40244" w:rsidRDefault="0099212A" w:rsidP="0099212A">
            <w:pPr>
              <w:keepNext/>
              <w:tabs>
                <w:tab w:val="num" w:pos="0"/>
              </w:tabs>
              <w:outlineLvl w:val="3"/>
              <w:rPr>
                <w:rFonts w:ascii="Arial" w:hAnsi="Arial" w:cs="Arial"/>
                <w:sz w:val="20"/>
                <w:szCs w:val="20"/>
              </w:rPr>
            </w:pPr>
          </w:p>
          <w:p w14:paraId="485CA77B" w14:textId="324B7C04" w:rsidR="002D78F5" w:rsidRPr="005358D3" w:rsidRDefault="0099212A" w:rsidP="0099212A">
            <w:pPr>
              <w:suppressAutoHyphens w:val="0"/>
              <w:autoSpaceDE w:val="0"/>
              <w:autoSpaceDN w:val="0"/>
              <w:adjustRightInd w:val="0"/>
              <w:rPr>
                <w:rFonts w:ascii="Arial" w:hAnsi="Arial" w:cs="Arial"/>
                <w:strike/>
                <w:sz w:val="20"/>
                <w:szCs w:val="20"/>
              </w:rPr>
            </w:pPr>
            <w:r w:rsidRPr="00D40244">
              <w:rPr>
                <w:rFonts w:ascii="Arial" w:hAnsi="Arial" w:cs="Arial"/>
                <w:sz w:val="20"/>
                <w:szCs w:val="20"/>
              </w:rPr>
              <w:t>Kryterium weryfikowane będzie na podstawie zapisów wniosku o dofinansowanie oraz dokumentacji składanej wraz z wnioskiem o dofinansowanie</w:t>
            </w:r>
          </w:p>
        </w:tc>
      </w:tr>
      <w:tr w:rsidR="00D40244" w:rsidRPr="00D40244" w14:paraId="1054E77C" w14:textId="77777777" w:rsidTr="002D78F5">
        <w:tc>
          <w:tcPr>
            <w:tcW w:w="567" w:type="dxa"/>
          </w:tcPr>
          <w:p w14:paraId="231428B7" w14:textId="5F62432C" w:rsidR="005B5C06" w:rsidRPr="005358D3" w:rsidRDefault="005B5C06"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3.</w:t>
            </w:r>
          </w:p>
        </w:tc>
        <w:tc>
          <w:tcPr>
            <w:tcW w:w="2552" w:type="dxa"/>
          </w:tcPr>
          <w:p w14:paraId="576AC015" w14:textId="41D31038" w:rsidR="005B5C06" w:rsidRPr="005358D3" w:rsidRDefault="005B5C06" w:rsidP="00564E86">
            <w:pPr>
              <w:suppressAutoHyphens w:val="0"/>
              <w:autoSpaceDE w:val="0"/>
              <w:autoSpaceDN w:val="0"/>
              <w:adjustRightInd w:val="0"/>
              <w:rPr>
                <w:rFonts w:ascii="Arial" w:hAnsi="Arial" w:cs="Arial"/>
                <w:b/>
                <w:bCs/>
                <w:sz w:val="20"/>
                <w:szCs w:val="20"/>
                <w:lang w:eastAsia="pl-PL"/>
              </w:rPr>
            </w:pPr>
            <w:r w:rsidRPr="005358D3">
              <w:rPr>
                <w:rFonts w:ascii="Arial" w:hAnsi="Arial" w:cs="Arial"/>
                <w:b/>
                <w:bCs/>
                <w:sz w:val="20"/>
                <w:szCs w:val="20"/>
                <w:lang w:eastAsia="pl-PL"/>
              </w:rPr>
              <w:t>Komplementarność</w:t>
            </w:r>
          </w:p>
        </w:tc>
        <w:tc>
          <w:tcPr>
            <w:tcW w:w="5953" w:type="dxa"/>
          </w:tcPr>
          <w:p w14:paraId="44420F9B" w14:textId="77777777" w:rsidR="000A233F" w:rsidRPr="005358D3" w:rsidRDefault="005B5C06" w:rsidP="000A233F">
            <w:pPr>
              <w:autoSpaceDE w:val="0"/>
              <w:autoSpaceDN w:val="0"/>
              <w:adjustRightInd w:val="0"/>
              <w:rPr>
                <w:rFonts w:ascii="Arial" w:hAnsi="Arial" w:cs="Arial"/>
                <w:sz w:val="20"/>
                <w:szCs w:val="20"/>
                <w14:ligatures w14:val="standardContextual"/>
              </w:rPr>
            </w:pPr>
            <w:r w:rsidRPr="005358D3">
              <w:rPr>
                <w:rFonts w:ascii="Arial" w:hAnsi="Arial" w:cs="Arial"/>
                <w:bCs/>
                <w:sz w:val="20"/>
                <w:szCs w:val="20"/>
                <w:lang w:eastAsia="pl-PL"/>
              </w:rPr>
              <w:t xml:space="preserve">W ramach kryterium oceniane będzie, czy </w:t>
            </w:r>
            <w:r w:rsidR="000A233F" w:rsidRPr="005358D3">
              <w:rPr>
                <w:rFonts w:ascii="Arial" w:hAnsi="Arial" w:cs="Arial"/>
                <w:sz w:val="20"/>
                <w:szCs w:val="20"/>
                <w14:ligatures w14:val="standardContextual"/>
              </w:rPr>
              <w:t xml:space="preserve">projekt jest komplementarny wobec projektu lub projektów objętych dofinansowaniem z Europejskiego Funduszu Społecznego Plus (EFS+)? </w:t>
            </w:r>
          </w:p>
          <w:p w14:paraId="475CD03B" w14:textId="50492ACB" w:rsidR="000A233F" w:rsidRPr="005358D3" w:rsidRDefault="00776DD3" w:rsidP="000A233F">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xml:space="preserve">- w przypadku wykazania bezpośredniej komplementarności </w:t>
            </w:r>
            <w:r w:rsidR="008E3447" w:rsidRPr="005358D3">
              <w:rPr>
                <w:rFonts w:ascii="Arial" w:hAnsi="Arial" w:cs="Arial"/>
                <w:sz w:val="20"/>
                <w:szCs w:val="20"/>
                <w14:ligatures w14:val="standardContextual"/>
              </w:rPr>
              <w:t xml:space="preserve">wobec projektu realizowanego lub zrealizowanego ze środków EFS+ - </w:t>
            </w:r>
            <w:r w:rsidR="007F670D" w:rsidRPr="005358D3">
              <w:rPr>
                <w:rFonts w:ascii="Arial" w:hAnsi="Arial" w:cs="Arial"/>
                <w:sz w:val="20"/>
                <w:szCs w:val="20"/>
                <w14:ligatures w14:val="standardContextual"/>
              </w:rPr>
              <w:t>10</w:t>
            </w:r>
            <w:r w:rsidR="008E3447" w:rsidRPr="005358D3">
              <w:rPr>
                <w:rFonts w:ascii="Arial" w:hAnsi="Arial" w:cs="Arial"/>
                <w:sz w:val="20"/>
                <w:szCs w:val="20"/>
                <w14:ligatures w14:val="standardContextual"/>
              </w:rPr>
              <w:t xml:space="preserve"> pkt,</w:t>
            </w:r>
          </w:p>
          <w:p w14:paraId="4A24E7E4" w14:textId="3C95555A" w:rsidR="005B5C06" w:rsidRPr="005358D3" w:rsidRDefault="008E3447" w:rsidP="00196CA4">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xml:space="preserve">- w przypadku braku komplementarności </w:t>
            </w:r>
            <w:r w:rsidR="00EA0713" w:rsidRPr="005358D3">
              <w:rPr>
                <w:rFonts w:ascii="Arial" w:hAnsi="Arial" w:cs="Arial"/>
                <w:sz w:val="20"/>
                <w:szCs w:val="20"/>
                <w14:ligatures w14:val="standardContextual"/>
              </w:rPr>
              <w:t xml:space="preserve">z </w:t>
            </w:r>
            <w:r w:rsidR="00D01FB4" w:rsidRPr="005358D3">
              <w:rPr>
                <w:rFonts w:ascii="Arial" w:hAnsi="Arial" w:cs="Arial"/>
                <w:sz w:val="20"/>
                <w:szCs w:val="20"/>
                <w14:ligatures w14:val="standardContextual"/>
              </w:rPr>
              <w:t>projekt</w:t>
            </w:r>
            <w:r w:rsidR="00D01FB4">
              <w:rPr>
                <w:rFonts w:ascii="Arial" w:hAnsi="Arial" w:cs="Arial"/>
                <w:sz w:val="20"/>
                <w:szCs w:val="20"/>
                <w14:ligatures w14:val="standardContextual"/>
              </w:rPr>
              <w:t xml:space="preserve">em </w:t>
            </w:r>
            <w:r w:rsidR="00EA0713" w:rsidRPr="005358D3">
              <w:rPr>
                <w:rFonts w:ascii="Arial" w:hAnsi="Arial" w:cs="Arial"/>
                <w:sz w:val="20"/>
                <w:szCs w:val="20"/>
                <w14:ligatures w14:val="standardContextual"/>
              </w:rPr>
              <w:t>EFS+ - 0 pkt</w:t>
            </w:r>
            <w:r w:rsidR="007F670D" w:rsidRPr="005358D3">
              <w:rPr>
                <w:rFonts w:ascii="Arial" w:hAnsi="Arial" w:cs="Arial"/>
                <w:sz w:val="20"/>
                <w:szCs w:val="20"/>
                <w14:ligatures w14:val="standardContextual"/>
              </w:rPr>
              <w:t>.</w:t>
            </w:r>
          </w:p>
          <w:p w14:paraId="3557CA09" w14:textId="749BB096" w:rsidR="00196CA4" w:rsidRPr="005358D3" w:rsidRDefault="00196CA4" w:rsidP="005358D3">
            <w:pPr>
              <w:autoSpaceDE w:val="0"/>
              <w:autoSpaceDN w:val="0"/>
              <w:adjustRightInd w:val="0"/>
              <w:rPr>
                <w:rFonts w:ascii="Arial" w:hAnsi="Arial" w:cs="Arial"/>
                <w:sz w:val="20"/>
                <w:szCs w:val="20"/>
                <w14:ligatures w14:val="standardContextual"/>
              </w:rPr>
            </w:pPr>
          </w:p>
        </w:tc>
        <w:tc>
          <w:tcPr>
            <w:tcW w:w="1843" w:type="dxa"/>
          </w:tcPr>
          <w:p w14:paraId="6D34595B" w14:textId="77777777" w:rsidR="005B5C06" w:rsidRPr="005358D3" w:rsidRDefault="0085012A"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70B4680C" w14:textId="77777777" w:rsidR="0085012A" w:rsidRPr="005358D3" w:rsidRDefault="0085012A" w:rsidP="00564E86">
            <w:pPr>
              <w:suppressAutoHyphens w:val="0"/>
              <w:autoSpaceDE w:val="0"/>
              <w:autoSpaceDN w:val="0"/>
              <w:adjustRightInd w:val="0"/>
              <w:rPr>
                <w:rFonts w:ascii="Arial" w:hAnsi="Arial" w:cs="Arial"/>
                <w:strike/>
                <w:sz w:val="20"/>
                <w:szCs w:val="20"/>
              </w:rPr>
            </w:pPr>
          </w:p>
          <w:p w14:paraId="03EE7E09" w14:textId="19E928CF" w:rsidR="0085012A" w:rsidRPr="005358D3" w:rsidRDefault="00E32AB4" w:rsidP="00564E86">
            <w:pPr>
              <w:suppressAutoHyphens w:val="0"/>
              <w:autoSpaceDE w:val="0"/>
              <w:autoSpaceDN w:val="0"/>
              <w:adjustRightInd w:val="0"/>
              <w:rPr>
                <w:rFonts w:ascii="Arial" w:hAnsi="Arial" w:cs="Arial"/>
                <w:b/>
                <w:bCs/>
                <w:sz w:val="20"/>
                <w:szCs w:val="20"/>
              </w:rPr>
            </w:pPr>
            <w:r w:rsidRPr="005358D3">
              <w:rPr>
                <w:rFonts w:ascii="Arial" w:hAnsi="Arial" w:cs="Arial"/>
                <w:sz w:val="20"/>
                <w:szCs w:val="20"/>
              </w:rPr>
              <w:t xml:space="preserve">         </w:t>
            </w:r>
            <w:r w:rsidR="0085012A" w:rsidRPr="005358D3">
              <w:rPr>
                <w:rFonts w:ascii="Arial" w:hAnsi="Arial" w:cs="Arial"/>
                <w:b/>
                <w:bCs/>
                <w:sz w:val="20"/>
                <w:szCs w:val="20"/>
              </w:rPr>
              <w:t>10</w:t>
            </w:r>
          </w:p>
        </w:tc>
        <w:tc>
          <w:tcPr>
            <w:tcW w:w="3260" w:type="dxa"/>
          </w:tcPr>
          <w:p w14:paraId="424DD308"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3EA5AC7A" w14:textId="77777777" w:rsidR="0099212A" w:rsidRPr="00D40244" w:rsidRDefault="0099212A" w:rsidP="0099212A">
            <w:pPr>
              <w:rPr>
                <w:rFonts w:ascii="Arial" w:hAnsi="Arial" w:cs="Arial"/>
                <w:sz w:val="20"/>
                <w:szCs w:val="20"/>
              </w:rPr>
            </w:pPr>
          </w:p>
          <w:p w14:paraId="74D6A49A" w14:textId="77777777" w:rsidR="0099212A" w:rsidRPr="00D40244" w:rsidRDefault="0099212A" w:rsidP="0099212A">
            <w:pPr>
              <w:rPr>
                <w:rFonts w:ascii="Arial" w:hAnsi="Arial" w:cs="Arial"/>
                <w:sz w:val="20"/>
                <w:szCs w:val="20"/>
              </w:rPr>
            </w:pPr>
            <w:r w:rsidRPr="00D40244">
              <w:rPr>
                <w:rFonts w:ascii="Arial" w:hAnsi="Arial" w:cs="Arial"/>
                <w:sz w:val="20"/>
                <w:szCs w:val="20"/>
              </w:rPr>
              <w:t xml:space="preserve">Spełnienie kryterium weryfikowane jest na moment oceny wniosku o dofinansowanie.  </w:t>
            </w:r>
          </w:p>
          <w:p w14:paraId="69759171" w14:textId="77777777" w:rsidR="0099212A" w:rsidRPr="00D40244" w:rsidRDefault="0099212A" w:rsidP="0099212A">
            <w:pPr>
              <w:rPr>
                <w:rFonts w:ascii="Arial" w:hAnsi="Arial" w:cs="Arial"/>
                <w:b/>
                <w:bCs/>
                <w:sz w:val="20"/>
                <w:szCs w:val="20"/>
              </w:rPr>
            </w:pPr>
          </w:p>
          <w:p w14:paraId="5E5992A9"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6F65CCAC" w14:textId="611C38DA" w:rsidR="005B5C06" w:rsidRPr="00D40244" w:rsidRDefault="005B5C06" w:rsidP="00564E86">
            <w:pPr>
              <w:suppressAutoHyphens w:val="0"/>
              <w:autoSpaceDE w:val="0"/>
              <w:autoSpaceDN w:val="0"/>
              <w:adjustRightInd w:val="0"/>
              <w:rPr>
                <w:rFonts w:ascii="Arial" w:hAnsi="Arial" w:cs="Arial"/>
                <w:sz w:val="20"/>
                <w:szCs w:val="20"/>
              </w:rPr>
            </w:pPr>
          </w:p>
        </w:tc>
      </w:tr>
      <w:tr w:rsidR="00D40244" w:rsidRPr="00D40244" w14:paraId="28B2839D" w14:textId="77777777" w:rsidTr="002D78F5">
        <w:tc>
          <w:tcPr>
            <w:tcW w:w="567" w:type="dxa"/>
          </w:tcPr>
          <w:p w14:paraId="5F663C4F" w14:textId="2FC4D034" w:rsidR="00E32AB4" w:rsidRPr="005358D3" w:rsidRDefault="00E32AB4"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lastRenderedPageBreak/>
              <w:t xml:space="preserve">4. </w:t>
            </w:r>
          </w:p>
        </w:tc>
        <w:tc>
          <w:tcPr>
            <w:tcW w:w="2552" w:type="dxa"/>
          </w:tcPr>
          <w:p w14:paraId="70247F62" w14:textId="5139FC75" w:rsidR="005B5C06" w:rsidRPr="005358D3" w:rsidRDefault="005B5C06" w:rsidP="00564E86">
            <w:pPr>
              <w:suppressAutoHyphens w:val="0"/>
              <w:autoSpaceDE w:val="0"/>
              <w:autoSpaceDN w:val="0"/>
              <w:adjustRightInd w:val="0"/>
              <w:rPr>
                <w:rFonts w:ascii="Arial" w:hAnsi="Arial" w:cs="Arial"/>
                <w:b/>
                <w:bCs/>
                <w:sz w:val="20"/>
                <w:szCs w:val="20"/>
                <w:lang w:eastAsia="pl-PL"/>
              </w:rPr>
            </w:pPr>
            <w:r w:rsidRPr="005358D3">
              <w:rPr>
                <w:rFonts w:ascii="Arial" w:hAnsi="Arial" w:cs="Arial"/>
                <w:b/>
                <w:bCs/>
                <w:sz w:val="20"/>
                <w:szCs w:val="20"/>
                <w:lang w:eastAsia="pl-PL"/>
              </w:rPr>
              <w:t>Wykorzystanie istniejącej infrastruktury</w:t>
            </w:r>
          </w:p>
        </w:tc>
        <w:tc>
          <w:tcPr>
            <w:tcW w:w="5953" w:type="dxa"/>
          </w:tcPr>
          <w:p w14:paraId="782EE38E" w14:textId="63D5B4DA" w:rsidR="000A233F" w:rsidRPr="005358D3" w:rsidRDefault="000A233F" w:rsidP="000A233F">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W ramach kryterium weryfikowane będzie, czy projekt zakłada wykorzystanie istniejącej infrastruktury do celów edukacji przedszkolnej</w:t>
            </w:r>
            <w:r w:rsidR="007F670D" w:rsidRPr="005358D3">
              <w:rPr>
                <w:rFonts w:ascii="Arial" w:hAnsi="Arial" w:cs="Arial"/>
                <w:sz w:val="20"/>
                <w:szCs w:val="20"/>
                <w14:ligatures w14:val="standardContextual"/>
              </w:rPr>
              <w:t>.</w:t>
            </w:r>
          </w:p>
          <w:p w14:paraId="3093B1D1" w14:textId="04CE74C8" w:rsidR="00875A8B" w:rsidRPr="005358D3" w:rsidRDefault="00875A8B" w:rsidP="005358D3">
            <w:pPr>
              <w:pStyle w:val="Default"/>
              <w:ind w:left="69" w:hanging="69"/>
              <w:rPr>
                <w:rFonts w:ascii="Arial" w:hAnsi="Arial" w:cs="Arial"/>
                <w:color w:val="auto"/>
                <w:sz w:val="20"/>
                <w:szCs w:val="20"/>
              </w:rPr>
            </w:pPr>
            <w:r w:rsidRPr="005358D3">
              <w:rPr>
                <w:rFonts w:ascii="Arial" w:eastAsia="Calibri" w:hAnsi="Arial" w:cs="Arial"/>
                <w:color w:val="auto"/>
                <w:sz w:val="20"/>
                <w:szCs w:val="20"/>
              </w:rPr>
              <w:t>Punkty zostaną przyznane w następujący sposób:</w:t>
            </w:r>
          </w:p>
          <w:p w14:paraId="1F071699" w14:textId="509BFE57" w:rsidR="005B5C06" w:rsidRPr="005358D3" w:rsidRDefault="00A85252" w:rsidP="00A85252">
            <w:pPr>
              <w:autoSpaceDE w:val="0"/>
              <w:autoSpaceDN w:val="0"/>
              <w:adjustRightInd w:val="0"/>
              <w:rPr>
                <w:rFonts w:ascii="Arial" w:hAnsi="Arial" w:cs="Arial"/>
                <w:sz w:val="20"/>
                <w:szCs w:val="20"/>
                <w14:ligatures w14:val="standardContextual"/>
              </w:rPr>
            </w:pPr>
            <w:r w:rsidRPr="005358D3">
              <w:rPr>
                <w:rFonts w:ascii="Arial" w:hAnsi="Arial" w:cs="Arial"/>
                <w:i/>
                <w:iCs/>
                <w:sz w:val="20"/>
                <w:szCs w:val="20"/>
                <w14:ligatures w14:val="standardContextual"/>
              </w:rPr>
              <w:t xml:space="preserve">- </w:t>
            </w:r>
            <w:r w:rsidR="000A233F" w:rsidRPr="005358D3">
              <w:rPr>
                <w:rFonts w:ascii="Arial" w:hAnsi="Arial" w:cs="Arial"/>
                <w:sz w:val="20"/>
                <w:szCs w:val="20"/>
                <w14:ligatures w14:val="standardContextual"/>
              </w:rPr>
              <w:t>projekt zakłada wykorzystanie istniejącej infrastruktury, pełniącej obecnie funkcje związane z edukacją przedszkolną i nie zaplanowano w nim budow</w:t>
            </w:r>
            <w:r w:rsidR="007F670D" w:rsidRPr="005358D3">
              <w:rPr>
                <w:rFonts w:ascii="Arial" w:hAnsi="Arial" w:cs="Arial"/>
                <w:sz w:val="20"/>
                <w:szCs w:val="20"/>
                <w14:ligatures w14:val="standardContextual"/>
              </w:rPr>
              <w:t xml:space="preserve">y nowego obiektu </w:t>
            </w:r>
            <w:r w:rsidRPr="005358D3">
              <w:rPr>
                <w:rFonts w:ascii="Arial" w:hAnsi="Arial" w:cs="Arial"/>
                <w:sz w:val="20"/>
                <w:szCs w:val="20"/>
                <w14:ligatures w14:val="standardContextual"/>
              </w:rPr>
              <w:t>– 1</w:t>
            </w:r>
            <w:r w:rsidR="00875A8B" w:rsidRPr="005358D3">
              <w:rPr>
                <w:rFonts w:ascii="Arial" w:hAnsi="Arial" w:cs="Arial"/>
                <w:sz w:val="20"/>
                <w:szCs w:val="20"/>
                <w14:ligatures w14:val="standardContextual"/>
              </w:rPr>
              <w:t>0</w:t>
            </w:r>
            <w:r w:rsidRPr="005358D3">
              <w:rPr>
                <w:rFonts w:ascii="Arial" w:hAnsi="Arial" w:cs="Arial"/>
                <w:sz w:val="20"/>
                <w:szCs w:val="20"/>
                <w14:ligatures w14:val="standardContextual"/>
              </w:rPr>
              <w:t xml:space="preserve"> pkt</w:t>
            </w:r>
            <w:r w:rsidR="00765F7C" w:rsidRPr="005358D3">
              <w:rPr>
                <w:rFonts w:ascii="Arial" w:hAnsi="Arial" w:cs="Arial"/>
                <w:sz w:val="20"/>
                <w:szCs w:val="20"/>
                <w14:ligatures w14:val="standardContextual"/>
              </w:rPr>
              <w:t>,</w:t>
            </w:r>
          </w:p>
          <w:p w14:paraId="7D3FC7B5" w14:textId="1BAF491F" w:rsidR="00875A8B" w:rsidRPr="005358D3" w:rsidRDefault="00875A8B" w:rsidP="005358D3">
            <w:pPr>
              <w:pStyle w:val="Default"/>
              <w:rPr>
                <w:rFonts w:ascii="Arial" w:hAnsi="Arial" w:cs="Arial"/>
                <w:color w:val="auto"/>
                <w:sz w:val="20"/>
                <w:szCs w:val="20"/>
              </w:rPr>
            </w:pPr>
            <w:r w:rsidRPr="005358D3">
              <w:rPr>
                <w:rFonts w:ascii="Arial" w:eastAsia="Calibri" w:hAnsi="Arial" w:cs="Arial"/>
                <w:color w:val="auto"/>
                <w:sz w:val="20"/>
                <w:szCs w:val="20"/>
              </w:rPr>
              <w:t>- projekt dotyczy częściowo infrastruktury istniejącej, a częściową nowopowstałej (nie dotyczy obiektów małej architektury) – 5 pkt</w:t>
            </w:r>
            <w:r w:rsidR="00765F7C" w:rsidRPr="005358D3">
              <w:rPr>
                <w:rFonts w:ascii="Arial" w:eastAsia="Calibri" w:hAnsi="Arial" w:cs="Arial"/>
                <w:color w:val="auto"/>
                <w:sz w:val="20"/>
                <w:szCs w:val="20"/>
              </w:rPr>
              <w:t>,</w:t>
            </w:r>
            <w:r w:rsidRPr="005358D3">
              <w:rPr>
                <w:rFonts w:ascii="Arial" w:eastAsia="Calibri" w:hAnsi="Arial" w:cs="Arial"/>
                <w:color w:val="auto"/>
                <w:sz w:val="20"/>
                <w:szCs w:val="20"/>
              </w:rPr>
              <w:t xml:space="preserve"> </w:t>
            </w:r>
          </w:p>
          <w:p w14:paraId="6636AD0C" w14:textId="29B0EFB0" w:rsidR="00A85252" w:rsidRPr="005358D3" w:rsidRDefault="00875A8B" w:rsidP="00A85252">
            <w:pPr>
              <w:autoSpaceDE w:val="0"/>
              <w:autoSpaceDN w:val="0"/>
              <w:adjustRightInd w:val="0"/>
              <w:rPr>
                <w:rFonts w:ascii="Arial" w:hAnsi="Arial" w:cs="Arial"/>
                <w:sz w:val="20"/>
                <w:szCs w:val="20"/>
                <w14:ligatures w14:val="standardContextual"/>
              </w:rPr>
            </w:pPr>
            <w:r w:rsidRPr="005358D3">
              <w:rPr>
                <w:rFonts w:ascii="Arial" w:hAnsi="Arial" w:cs="Arial"/>
                <w:sz w:val="20"/>
                <w:szCs w:val="20"/>
              </w:rPr>
              <w:t xml:space="preserve">- </w:t>
            </w:r>
            <w:r w:rsidRPr="00D40244">
              <w:rPr>
                <w:rFonts w:ascii="Arial" w:hAnsi="Arial" w:cs="Arial"/>
                <w:sz w:val="20"/>
                <w:szCs w:val="20"/>
              </w:rPr>
              <w:t>projekt dotyczy wyłącznie nowopowstałej infrastruktury</w:t>
            </w:r>
            <w:r w:rsidR="00A85252" w:rsidRPr="005358D3">
              <w:rPr>
                <w:rFonts w:ascii="Arial" w:hAnsi="Arial" w:cs="Arial"/>
                <w:sz w:val="20"/>
                <w:szCs w:val="20"/>
                <w14:ligatures w14:val="standardContextual"/>
              </w:rPr>
              <w:t xml:space="preserve"> 0 pkt</w:t>
            </w:r>
            <w:r w:rsidR="007F670D" w:rsidRPr="005358D3">
              <w:rPr>
                <w:rFonts w:ascii="Arial" w:hAnsi="Arial" w:cs="Arial"/>
                <w:sz w:val="20"/>
                <w:szCs w:val="20"/>
                <w14:ligatures w14:val="standardContextual"/>
              </w:rPr>
              <w:t>.</w:t>
            </w:r>
          </w:p>
          <w:p w14:paraId="313301A3" w14:textId="77777777" w:rsidR="00D01FB4" w:rsidRDefault="00D01FB4" w:rsidP="00A85252">
            <w:pPr>
              <w:autoSpaceDE w:val="0"/>
              <w:autoSpaceDN w:val="0"/>
              <w:adjustRightInd w:val="0"/>
              <w:rPr>
                <w:rFonts w:ascii="Arial" w:hAnsi="Arial" w:cs="Arial"/>
                <w:sz w:val="20"/>
                <w:szCs w:val="20"/>
              </w:rPr>
            </w:pPr>
          </w:p>
          <w:p w14:paraId="088B1F73" w14:textId="7C49AB06" w:rsidR="00196CA4" w:rsidRPr="00D40244" w:rsidRDefault="00875A8B" w:rsidP="00A85252">
            <w:pPr>
              <w:autoSpaceDE w:val="0"/>
              <w:autoSpaceDN w:val="0"/>
              <w:adjustRightInd w:val="0"/>
              <w:rPr>
                <w:rFonts w:ascii="Arial" w:hAnsi="Arial" w:cs="Arial"/>
                <w:sz w:val="20"/>
                <w:szCs w:val="20"/>
              </w:rPr>
            </w:pPr>
            <w:r w:rsidRPr="00D40244">
              <w:rPr>
                <w:rFonts w:ascii="Arial" w:hAnsi="Arial" w:cs="Arial"/>
                <w:sz w:val="20"/>
                <w:szCs w:val="20"/>
              </w:rPr>
              <w:t xml:space="preserve">Punkty w ramach kryterium nie sumują się. </w:t>
            </w:r>
          </w:p>
          <w:p w14:paraId="4337C6E4" w14:textId="0895BCEA" w:rsidR="00A85252" w:rsidRPr="005358D3" w:rsidRDefault="00A85252" w:rsidP="005358D3">
            <w:pPr>
              <w:autoSpaceDE w:val="0"/>
              <w:autoSpaceDN w:val="0"/>
              <w:adjustRightInd w:val="0"/>
              <w:rPr>
                <w:rFonts w:ascii="Arial" w:hAnsi="Arial" w:cs="Arial"/>
                <w:sz w:val="20"/>
                <w:szCs w:val="20"/>
                <w14:ligatures w14:val="standardContextual"/>
              </w:rPr>
            </w:pPr>
          </w:p>
        </w:tc>
        <w:tc>
          <w:tcPr>
            <w:tcW w:w="1843" w:type="dxa"/>
          </w:tcPr>
          <w:p w14:paraId="4C70A65E" w14:textId="77777777" w:rsidR="005B5C06" w:rsidRPr="005358D3" w:rsidRDefault="0085012A" w:rsidP="00564E86">
            <w:pPr>
              <w:suppressAutoHyphens w:val="0"/>
              <w:autoSpaceDE w:val="0"/>
              <w:autoSpaceDN w:val="0"/>
              <w:adjustRightInd w:val="0"/>
              <w:rPr>
                <w:rFonts w:ascii="Arial" w:hAnsi="Arial" w:cs="Arial"/>
                <w:strike/>
                <w:sz w:val="20"/>
                <w:szCs w:val="20"/>
              </w:rPr>
            </w:pPr>
            <w:r w:rsidRPr="005358D3">
              <w:rPr>
                <w:rFonts w:ascii="Arial" w:hAnsi="Arial" w:cs="Arial"/>
                <w:strike/>
                <w:sz w:val="20"/>
                <w:szCs w:val="20"/>
              </w:rPr>
              <w:t xml:space="preserve"> </w:t>
            </w:r>
          </w:p>
          <w:p w14:paraId="375A24C2" w14:textId="77777777" w:rsidR="0085012A" w:rsidRPr="005358D3" w:rsidRDefault="0085012A" w:rsidP="00564E86">
            <w:pPr>
              <w:suppressAutoHyphens w:val="0"/>
              <w:autoSpaceDE w:val="0"/>
              <w:autoSpaceDN w:val="0"/>
              <w:adjustRightInd w:val="0"/>
              <w:rPr>
                <w:rFonts w:ascii="Arial" w:hAnsi="Arial" w:cs="Arial"/>
                <w:strike/>
                <w:sz w:val="20"/>
                <w:szCs w:val="20"/>
              </w:rPr>
            </w:pPr>
          </w:p>
          <w:p w14:paraId="7C77131B" w14:textId="77777777" w:rsidR="0085012A" w:rsidRPr="005358D3" w:rsidRDefault="0085012A" w:rsidP="00564E86">
            <w:pPr>
              <w:suppressAutoHyphens w:val="0"/>
              <w:autoSpaceDE w:val="0"/>
              <w:autoSpaceDN w:val="0"/>
              <w:adjustRightInd w:val="0"/>
              <w:rPr>
                <w:rFonts w:ascii="Arial" w:hAnsi="Arial" w:cs="Arial"/>
                <w:strike/>
                <w:sz w:val="20"/>
                <w:szCs w:val="20"/>
              </w:rPr>
            </w:pPr>
          </w:p>
          <w:p w14:paraId="4DD5EF12" w14:textId="09CD4738" w:rsidR="0085012A" w:rsidRPr="005358D3" w:rsidRDefault="00E32AB4" w:rsidP="00564E86">
            <w:pPr>
              <w:suppressAutoHyphens w:val="0"/>
              <w:autoSpaceDE w:val="0"/>
              <w:autoSpaceDN w:val="0"/>
              <w:adjustRightInd w:val="0"/>
              <w:rPr>
                <w:rFonts w:ascii="Arial" w:hAnsi="Arial" w:cs="Arial"/>
                <w:b/>
                <w:bCs/>
                <w:sz w:val="20"/>
                <w:szCs w:val="20"/>
              </w:rPr>
            </w:pPr>
            <w:r w:rsidRPr="005358D3">
              <w:rPr>
                <w:rFonts w:ascii="Arial" w:hAnsi="Arial" w:cs="Arial"/>
                <w:sz w:val="20"/>
                <w:szCs w:val="20"/>
              </w:rPr>
              <w:t xml:space="preserve">         </w:t>
            </w:r>
            <w:r w:rsidR="0085012A" w:rsidRPr="005358D3">
              <w:rPr>
                <w:rFonts w:ascii="Arial" w:hAnsi="Arial" w:cs="Arial"/>
                <w:b/>
                <w:bCs/>
                <w:sz w:val="20"/>
                <w:szCs w:val="20"/>
              </w:rPr>
              <w:t>1</w:t>
            </w:r>
            <w:r w:rsidR="00875A8B" w:rsidRPr="005358D3">
              <w:rPr>
                <w:rFonts w:ascii="Arial" w:hAnsi="Arial" w:cs="Arial"/>
                <w:b/>
                <w:bCs/>
                <w:sz w:val="20"/>
                <w:szCs w:val="20"/>
              </w:rPr>
              <w:t>0</w:t>
            </w:r>
          </w:p>
        </w:tc>
        <w:tc>
          <w:tcPr>
            <w:tcW w:w="3260" w:type="dxa"/>
          </w:tcPr>
          <w:p w14:paraId="6EA39B29" w14:textId="77777777" w:rsidR="008645DF" w:rsidRPr="00D40244" w:rsidRDefault="008645DF" w:rsidP="008645DF">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4CE23CB8" w14:textId="77777777" w:rsidR="0099212A" w:rsidRPr="00D40244" w:rsidRDefault="0099212A" w:rsidP="0099212A">
            <w:pPr>
              <w:rPr>
                <w:rFonts w:ascii="Arial" w:hAnsi="Arial" w:cs="Arial"/>
                <w:sz w:val="20"/>
                <w:szCs w:val="20"/>
              </w:rPr>
            </w:pPr>
          </w:p>
          <w:p w14:paraId="1E403251" w14:textId="77777777" w:rsidR="0099212A" w:rsidRPr="00D40244" w:rsidRDefault="0099212A" w:rsidP="0099212A">
            <w:pPr>
              <w:rPr>
                <w:rFonts w:ascii="Arial" w:eastAsia="Calibri" w:hAnsi="Arial" w:cs="Arial"/>
                <w:sz w:val="20"/>
                <w:szCs w:val="20"/>
                <w:lang w:eastAsia="pl-PL"/>
              </w:rPr>
            </w:pPr>
            <w:r w:rsidRPr="00D40244">
              <w:rPr>
                <w:rFonts w:ascii="Arial" w:hAnsi="Arial" w:cs="Arial"/>
                <w:sz w:val="20"/>
                <w:szCs w:val="20"/>
              </w:rPr>
              <w:t>Spełnienie Kryterium weryfikowane jest na moment oceny wniosku o dofinansowanie.</w:t>
            </w:r>
            <w:r w:rsidRPr="00D40244">
              <w:rPr>
                <w:rFonts w:ascii="Arial" w:eastAsia="Calibri" w:hAnsi="Arial" w:cs="Arial"/>
                <w:sz w:val="20"/>
                <w:szCs w:val="20"/>
                <w:lang w:eastAsia="pl-PL"/>
              </w:rPr>
              <w:t xml:space="preserve"> </w:t>
            </w:r>
          </w:p>
          <w:p w14:paraId="1FD70E3E" w14:textId="77777777" w:rsidR="0099212A" w:rsidRPr="00D40244" w:rsidRDefault="0099212A" w:rsidP="0099212A">
            <w:pPr>
              <w:rPr>
                <w:rFonts w:ascii="Arial" w:eastAsia="Calibri" w:hAnsi="Arial" w:cs="Arial"/>
                <w:sz w:val="20"/>
                <w:szCs w:val="20"/>
                <w:lang w:eastAsia="pl-PL"/>
              </w:rPr>
            </w:pPr>
          </w:p>
          <w:p w14:paraId="184A1893"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23416201" w14:textId="77777777" w:rsidR="005B5C06" w:rsidRPr="00D40244" w:rsidRDefault="005B5C06" w:rsidP="00564E86">
            <w:pPr>
              <w:suppressAutoHyphens w:val="0"/>
              <w:autoSpaceDE w:val="0"/>
              <w:autoSpaceDN w:val="0"/>
              <w:adjustRightInd w:val="0"/>
              <w:rPr>
                <w:rFonts w:ascii="Arial" w:hAnsi="Arial" w:cs="Arial"/>
                <w:sz w:val="20"/>
                <w:szCs w:val="20"/>
              </w:rPr>
            </w:pPr>
          </w:p>
        </w:tc>
      </w:tr>
      <w:tr w:rsidR="00D40244" w:rsidRPr="00D40244" w14:paraId="6B37212B" w14:textId="77777777" w:rsidTr="002D78F5">
        <w:tc>
          <w:tcPr>
            <w:tcW w:w="567" w:type="dxa"/>
          </w:tcPr>
          <w:p w14:paraId="4F0F389F" w14:textId="304B6B81" w:rsidR="00875A8B" w:rsidRPr="005358D3" w:rsidRDefault="00875A8B"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 xml:space="preserve">5. </w:t>
            </w:r>
          </w:p>
        </w:tc>
        <w:tc>
          <w:tcPr>
            <w:tcW w:w="2552" w:type="dxa"/>
          </w:tcPr>
          <w:p w14:paraId="15FC0621" w14:textId="7CC3E728" w:rsidR="00875A8B" w:rsidRPr="005358D3" w:rsidRDefault="00875A8B" w:rsidP="00564E86">
            <w:pPr>
              <w:suppressAutoHyphens w:val="0"/>
              <w:autoSpaceDE w:val="0"/>
              <w:autoSpaceDN w:val="0"/>
              <w:adjustRightInd w:val="0"/>
              <w:rPr>
                <w:rFonts w:ascii="Arial" w:hAnsi="Arial" w:cs="Arial"/>
                <w:sz w:val="20"/>
                <w:szCs w:val="20"/>
                <w:lang w:eastAsia="pl-PL"/>
              </w:rPr>
            </w:pPr>
            <w:r w:rsidRPr="00D40244">
              <w:rPr>
                <w:rFonts w:ascii="Arial" w:hAnsi="Arial" w:cs="Arial"/>
                <w:b/>
                <w:bCs/>
                <w:sz w:val="20"/>
                <w:szCs w:val="20"/>
              </w:rPr>
              <w:t>Lokalizacja inwestycji</w:t>
            </w:r>
          </w:p>
        </w:tc>
        <w:tc>
          <w:tcPr>
            <w:tcW w:w="5953" w:type="dxa"/>
          </w:tcPr>
          <w:p w14:paraId="4C6AC659" w14:textId="77777777" w:rsidR="00875A8B" w:rsidRPr="00D40244" w:rsidRDefault="00875A8B" w:rsidP="00875A8B">
            <w:pPr>
              <w:suppressAutoHyphens w:val="0"/>
              <w:autoSpaceDE w:val="0"/>
              <w:autoSpaceDN w:val="0"/>
              <w:adjustRightInd w:val="0"/>
              <w:rPr>
                <w:rFonts w:ascii="Arial" w:hAnsi="Arial" w:cs="Arial"/>
                <w:sz w:val="20"/>
                <w:szCs w:val="20"/>
              </w:rPr>
            </w:pPr>
            <w:r w:rsidRPr="00D40244">
              <w:rPr>
                <w:rFonts w:ascii="Arial" w:hAnsi="Arial" w:cs="Arial"/>
                <w:sz w:val="20"/>
                <w:szCs w:val="20"/>
              </w:rPr>
              <w:t xml:space="preserve">W ramach kryterium oceniana będzie lokalizacja inwestycji. </w:t>
            </w:r>
          </w:p>
          <w:p w14:paraId="374829F0" w14:textId="77777777" w:rsidR="00875A8B" w:rsidRPr="00D40244" w:rsidRDefault="00875A8B" w:rsidP="00875A8B">
            <w:pPr>
              <w:suppressAutoHyphens w:val="0"/>
              <w:autoSpaceDE w:val="0"/>
              <w:autoSpaceDN w:val="0"/>
              <w:adjustRightInd w:val="0"/>
              <w:rPr>
                <w:rFonts w:ascii="Arial" w:hAnsi="Arial" w:cs="Arial"/>
                <w:sz w:val="20"/>
                <w:szCs w:val="20"/>
              </w:rPr>
            </w:pPr>
            <w:r w:rsidRPr="00D40244">
              <w:rPr>
                <w:rFonts w:ascii="Arial" w:hAnsi="Arial" w:cs="Arial"/>
                <w:sz w:val="20"/>
                <w:szCs w:val="20"/>
              </w:rPr>
              <w:t xml:space="preserve">Ocena uzależniona będzie od wartości dochodu podatkowego gminy na rok 2024, za który dostępne są dane w przeliczeniu na mieszkańca w stosunku do średniej w województwie podlaskim. </w:t>
            </w:r>
          </w:p>
          <w:p w14:paraId="667D9B5A" w14:textId="77777777" w:rsidR="00875A8B" w:rsidRPr="00D40244" w:rsidRDefault="00875A8B" w:rsidP="00875A8B">
            <w:pPr>
              <w:suppressAutoHyphens w:val="0"/>
              <w:autoSpaceDE w:val="0"/>
              <w:autoSpaceDN w:val="0"/>
              <w:adjustRightInd w:val="0"/>
              <w:rPr>
                <w:rFonts w:ascii="Arial" w:hAnsi="Arial" w:cs="Arial"/>
                <w:sz w:val="20"/>
                <w:szCs w:val="20"/>
              </w:rPr>
            </w:pPr>
            <w:r w:rsidRPr="00D40244">
              <w:rPr>
                <w:rFonts w:ascii="Arial" w:hAnsi="Arial" w:cs="Arial"/>
                <w:sz w:val="20"/>
                <w:szCs w:val="20"/>
              </w:rPr>
              <w:t>Skala punktowa:</w:t>
            </w:r>
          </w:p>
          <w:p w14:paraId="12333EE3" w14:textId="4C61D7B3" w:rsidR="00196CA4" w:rsidRPr="005358D3" w:rsidRDefault="00196CA4" w:rsidP="00196CA4">
            <w:pPr>
              <w:suppressAutoHyphens w:val="0"/>
              <w:autoSpaceDE w:val="0"/>
              <w:autoSpaceDN w:val="0"/>
              <w:adjustRightInd w:val="0"/>
              <w:rPr>
                <w:rFonts w:ascii="Arial" w:eastAsia="Calibri" w:hAnsi="Arial" w:cs="Arial"/>
                <w:sz w:val="20"/>
                <w:szCs w:val="20"/>
                <w:lang w:eastAsia="pl-PL"/>
              </w:rPr>
            </w:pPr>
            <w:r w:rsidRPr="005358D3">
              <w:rPr>
                <w:rFonts w:ascii="Arial" w:eastAsia="Calibri" w:hAnsi="Arial" w:cs="Arial"/>
                <w:sz w:val="20"/>
                <w:szCs w:val="20"/>
                <w:lang w:eastAsia="pl-PL"/>
              </w:rPr>
              <w:t>- powyżej 130% - 5 pkt;</w:t>
            </w:r>
            <w:r w:rsidRPr="005358D3">
              <w:rPr>
                <w:rFonts w:ascii="Arial" w:eastAsia="Calibri" w:hAnsi="Arial" w:cs="Arial"/>
                <w:sz w:val="20"/>
                <w:szCs w:val="20"/>
                <w:lang w:eastAsia="pl-PL"/>
              </w:rPr>
              <w:cr/>
              <w:t>- (100% - 130%≥ - 10 pkt;</w:t>
            </w:r>
          </w:p>
          <w:p w14:paraId="53003540" w14:textId="18113080" w:rsidR="00196CA4" w:rsidRPr="005358D3" w:rsidRDefault="00196CA4" w:rsidP="00196CA4">
            <w:pPr>
              <w:suppressAutoHyphens w:val="0"/>
              <w:autoSpaceDE w:val="0"/>
              <w:autoSpaceDN w:val="0"/>
              <w:adjustRightInd w:val="0"/>
              <w:rPr>
                <w:rFonts w:ascii="Arial" w:eastAsia="Calibri" w:hAnsi="Arial" w:cs="Arial"/>
                <w:sz w:val="20"/>
                <w:szCs w:val="20"/>
                <w:lang w:eastAsia="pl-PL"/>
              </w:rPr>
            </w:pPr>
            <w:r w:rsidRPr="005358D3">
              <w:rPr>
                <w:rFonts w:ascii="Arial" w:eastAsia="Calibri" w:hAnsi="Arial" w:cs="Arial"/>
                <w:sz w:val="20"/>
                <w:szCs w:val="20"/>
                <w:lang w:eastAsia="pl-PL"/>
              </w:rPr>
              <w:t>- (80% - 100%≥ - 15 pkt;</w:t>
            </w:r>
          </w:p>
          <w:p w14:paraId="52139825" w14:textId="4A07A739" w:rsidR="00875A8B" w:rsidRPr="00D40244" w:rsidRDefault="00196CA4" w:rsidP="00196CA4">
            <w:pPr>
              <w:suppressAutoHyphens w:val="0"/>
              <w:autoSpaceDE w:val="0"/>
              <w:autoSpaceDN w:val="0"/>
              <w:adjustRightInd w:val="0"/>
              <w:rPr>
                <w:rFonts w:ascii="Arial" w:hAnsi="Arial" w:cs="Arial"/>
                <w:sz w:val="20"/>
                <w:szCs w:val="20"/>
              </w:rPr>
            </w:pPr>
            <w:r w:rsidRPr="005358D3">
              <w:rPr>
                <w:rFonts w:ascii="Arial" w:eastAsia="Calibri" w:hAnsi="Arial" w:cs="Arial"/>
                <w:sz w:val="20"/>
                <w:szCs w:val="20"/>
                <w:lang w:eastAsia="pl-PL"/>
              </w:rPr>
              <w:t>- 80% i mniej - 20 pkt.</w:t>
            </w:r>
          </w:p>
          <w:p w14:paraId="54C0A3B9" w14:textId="77777777" w:rsidR="00875A8B" w:rsidRPr="00D40244" w:rsidRDefault="00875A8B" w:rsidP="00875A8B">
            <w:pPr>
              <w:suppressAutoHyphens w:val="0"/>
              <w:autoSpaceDE w:val="0"/>
              <w:autoSpaceDN w:val="0"/>
              <w:adjustRightInd w:val="0"/>
              <w:rPr>
                <w:rFonts w:ascii="Arial" w:hAnsi="Arial" w:cs="Arial"/>
                <w:sz w:val="20"/>
                <w:szCs w:val="20"/>
              </w:rPr>
            </w:pPr>
            <w:r w:rsidRPr="00D40244">
              <w:rPr>
                <w:rFonts w:ascii="Arial" w:hAnsi="Arial" w:cs="Arial"/>
                <w:sz w:val="20"/>
                <w:szCs w:val="20"/>
              </w:rPr>
              <w:t xml:space="preserve">Punkty przyznawane są w zależności od wartości dochodu podatkowego gminy (w której zlokalizowano przedsięwzięcie) na rok 2024 w przeliczeniu na mieszkańca w stosunku do wartości średniej dochodu w województwie podlaskim. Wartość dochodu podatkowego gminy oblicza się na podstawie dokumentu Ministerstwa Finansów Wskaźnik G - podstawowych dochodów podatkowych na 1 mieszkańca gminy przyjęty do  wyliczenia rocznych kwot części wyrównawczej subwencji ogólnej i wpłat na 2024 r. odpowiednio dla gmin. Przedmiotowe zestawienie dostępne jest pod linkiem: </w:t>
            </w:r>
            <w:hyperlink r:id="rId11" w:history="1">
              <w:r w:rsidRPr="005358D3">
                <w:rPr>
                  <w:rStyle w:val="Hipercze"/>
                  <w:rFonts w:ascii="Arial" w:hAnsi="Arial" w:cs="Arial"/>
                  <w:color w:val="auto"/>
                  <w:sz w:val="20"/>
                  <w:szCs w:val="20"/>
                </w:rPr>
                <w:t>https://www.gov.pl/web/finanse/wskazniki-dochodow-podatkowych-gmin-powiatow-i-wojewodztw-na-2024-r</w:t>
              </w:r>
            </w:hyperlink>
          </w:p>
          <w:p w14:paraId="7D55D9B4" w14:textId="77777777" w:rsidR="00875A8B" w:rsidRPr="00D40244" w:rsidRDefault="00875A8B" w:rsidP="00875A8B">
            <w:pPr>
              <w:suppressAutoHyphens w:val="0"/>
              <w:autoSpaceDE w:val="0"/>
              <w:autoSpaceDN w:val="0"/>
              <w:adjustRightInd w:val="0"/>
              <w:rPr>
                <w:rFonts w:ascii="Arial" w:hAnsi="Arial" w:cs="Arial"/>
                <w:sz w:val="20"/>
                <w:szCs w:val="20"/>
              </w:rPr>
            </w:pPr>
          </w:p>
          <w:p w14:paraId="618DC500" w14:textId="700DD07B" w:rsidR="00875A8B" w:rsidRPr="00D40244" w:rsidRDefault="00875A8B" w:rsidP="00875A8B">
            <w:pPr>
              <w:suppressAutoHyphens w:val="0"/>
              <w:autoSpaceDE w:val="0"/>
              <w:autoSpaceDN w:val="0"/>
              <w:adjustRightInd w:val="0"/>
              <w:rPr>
                <w:rFonts w:ascii="Arial" w:hAnsi="Arial" w:cs="Arial"/>
                <w:sz w:val="20"/>
                <w:szCs w:val="20"/>
              </w:rPr>
            </w:pPr>
            <w:r w:rsidRPr="00D40244">
              <w:rPr>
                <w:rFonts w:ascii="Arial" w:hAnsi="Arial" w:cs="Arial"/>
                <w:sz w:val="20"/>
                <w:szCs w:val="20"/>
              </w:rPr>
              <w:t xml:space="preserve">W przypadku, gdy przedmiotem projektu są inwestycje zlokalizowane w różnych gminach, punkty należy liczyć z </w:t>
            </w:r>
            <w:r w:rsidRPr="00D40244">
              <w:rPr>
                <w:rFonts w:ascii="Arial" w:hAnsi="Arial" w:cs="Arial"/>
                <w:sz w:val="20"/>
                <w:szCs w:val="20"/>
              </w:rPr>
              <w:lastRenderedPageBreak/>
              <w:t>wykorzystaniem formuły średniej ważonej w następujący sposób: Koszty kwalifikowalne inwestycji 1 / koszty kwalifikowalne całkowite x liczba punktów przyznanych za wartości dochodu podatkowego gminy w przeliczeniu na mieszkańca w stosunku do średniej w województwie podlaskim inwestycji 1 (np. powyżej 1</w:t>
            </w:r>
            <w:r w:rsidR="00196CA4" w:rsidRPr="00D40244">
              <w:rPr>
                <w:rFonts w:ascii="Arial" w:hAnsi="Arial" w:cs="Arial"/>
                <w:sz w:val="20"/>
                <w:szCs w:val="20"/>
              </w:rPr>
              <w:t>3</w:t>
            </w:r>
            <w:r w:rsidRPr="00D40244">
              <w:rPr>
                <w:rFonts w:ascii="Arial" w:hAnsi="Arial" w:cs="Arial"/>
                <w:sz w:val="20"/>
                <w:szCs w:val="20"/>
              </w:rPr>
              <w:t>0%) - 5 pkt.) + koszty kwalifikowalne inwestycji „n”/ koszty kwalifikowalne całkowite x liczba punktów przyznanych za wartości dochodu podatkowego gminy w przeliczeniu na mieszkańca w stosunku do średniej w województwie podlaskim inwestycji „n” (np. powyżej 1</w:t>
            </w:r>
            <w:r w:rsidR="00196CA4" w:rsidRPr="00D40244">
              <w:rPr>
                <w:rFonts w:ascii="Arial" w:hAnsi="Arial" w:cs="Arial"/>
                <w:sz w:val="20"/>
                <w:szCs w:val="20"/>
              </w:rPr>
              <w:t>0</w:t>
            </w:r>
            <w:r w:rsidRPr="00D40244">
              <w:rPr>
                <w:rFonts w:ascii="Arial" w:hAnsi="Arial" w:cs="Arial"/>
                <w:sz w:val="20"/>
                <w:szCs w:val="20"/>
              </w:rPr>
              <w:t>0% - 1</w:t>
            </w:r>
            <w:r w:rsidR="00196CA4" w:rsidRPr="00D40244">
              <w:rPr>
                <w:rFonts w:ascii="Arial" w:hAnsi="Arial" w:cs="Arial"/>
                <w:sz w:val="20"/>
                <w:szCs w:val="20"/>
              </w:rPr>
              <w:t>3</w:t>
            </w:r>
            <w:r w:rsidRPr="00D40244">
              <w:rPr>
                <w:rFonts w:ascii="Arial" w:hAnsi="Arial" w:cs="Arial"/>
                <w:sz w:val="20"/>
                <w:szCs w:val="20"/>
              </w:rPr>
              <w:t>0%≥ - 10 pkt.) = obliczona wartość punktowa dla „n” lokalizacji.</w:t>
            </w:r>
          </w:p>
          <w:p w14:paraId="38089516" w14:textId="77777777" w:rsidR="00875A8B" w:rsidRDefault="00875A8B" w:rsidP="005358D3">
            <w:pPr>
              <w:suppressAutoHyphens w:val="0"/>
              <w:autoSpaceDE w:val="0"/>
              <w:autoSpaceDN w:val="0"/>
              <w:adjustRightInd w:val="0"/>
              <w:rPr>
                <w:rFonts w:ascii="Arial" w:hAnsi="Arial" w:cs="Arial"/>
                <w:sz w:val="20"/>
                <w:szCs w:val="20"/>
                <w14:ligatures w14:val="standardContextual"/>
              </w:rPr>
            </w:pPr>
          </w:p>
          <w:p w14:paraId="0083D5B7" w14:textId="05164F24" w:rsidR="00D01FB4" w:rsidRPr="003D7F85" w:rsidRDefault="00D01FB4" w:rsidP="003D7F85">
            <w:pPr>
              <w:autoSpaceDE w:val="0"/>
              <w:autoSpaceDN w:val="0"/>
              <w:adjustRightInd w:val="0"/>
              <w:rPr>
                <w:rFonts w:ascii="Arial" w:hAnsi="Arial" w:cs="Arial"/>
                <w:sz w:val="20"/>
                <w:szCs w:val="20"/>
              </w:rPr>
            </w:pPr>
            <w:r w:rsidRPr="00D40244">
              <w:rPr>
                <w:rFonts w:ascii="Arial" w:hAnsi="Arial" w:cs="Arial"/>
                <w:sz w:val="20"/>
                <w:szCs w:val="20"/>
              </w:rPr>
              <w:t xml:space="preserve">Punkty w ramach kryterium nie sumują się. </w:t>
            </w:r>
          </w:p>
        </w:tc>
        <w:tc>
          <w:tcPr>
            <w:tcW w:w="1843" w:type="dxa"/>
          </w:tcPr>
          <w:p w14:paraId="2C1580F7" w14:textId="77777777" w:rsidR="00EC6A47" w:rsidRPr="00D40244" w:rsidRDefault="00EC6A47" w:rsidP="00EC6A47">
            <w:pPr>
              <w:suppressAutoHyphens w:val="0"/>
              <w:autoSpaceDE w:val="0"/>
              <w:autoSpaceDN w:val="0"/>
              <w:adjustRightInd w:val="0"/>
              <w:rPr>
                <w:rFonts w:ascii="Arial" w:hAnsi="Arial" w:cs="Arial"/>
                <w:b/>
                <w:bCs/>
                <w:sz w:val="20"/>
                <w:szCs w:val="20"/>
              </w:rPr>
            </w:pPr>
          </w:p>
          <w:p w14:paraId="6368D0F4" w14:textId="6D7B24E7" w:rsidR="00EC6A47" w:rsidRPr="00D40244" w:rsidRDefault="00196CA4" w:rsidP="00EC6A47">
            <w:pPr>
              <w:suppressAutoHyphens w:val="0"/>
              <w:autoSpaceDE w:val="0"/>
              <w:autoSpaceDN w:val="0"/>
              <w:adjustRightInd w:val="0"/>
              <w:rPr>
                <w:rFonts w:ascii="Arial" w:hAnsi="Arial" w:cs="Arial"/>
                <w:b/>
                <w:bCs/>
                <w:sz w:val="20"/>
                <w:szCs w:val="20"/>
              </w:rPr>
            </w:pPr>
            <w:r w:rsidRPr="00D40244">
              <w:rPr>
                <w:rFonts w:ascii="Arial" w:hAnsi="Arial" w:cs="Arial"/>
                <w:b/>
                <w:bCs/>
                <w:sz w:val="20"/>
                <w:szCs w:val="20"/>
              </w:rPr>
              <w:t xml:space="preserve">      </w:t>
            </w:r>
            <w:r w:rsidR="000305EA" w:rsidRPr="00D40244">
              <w:rPr>
                <w:rFonts w:ascii="Arial" w:hAnsi="Arial" w:cs="Arial"/>
                <w:b/>
                <w:bCs/>
                <w:sz w:val="20"/>
                <w:szCs w:val="20"/>
              </w:rPr>
              <w:t xml:space="preserve"> </w:t>
            </w:r>
            <w:r w:rsidR="005B76CB" w:rsidRPr="00D40244">
              <w:rPr>
                <w:rFonts w:ascii="Arial" w:hAnsi="Arial" w:cs="Arial"/>
                <w:b/>
                <w:bCs/>
                <w:sz w:val="20"/>
                <w:szCs w:val="20"/>
              </w:rPr>
              <w:t>20</w:t>
            </w:r>
          </w:p>
          <w:p w14:paraId="1203D7D9" w14:textId="77777777" w:rsidR="00EC6A47" w:rsidRPr="00D40244" w:rsidRDefault="00EC6A47" w:rsidP="00EC6A47">
            <w:pPr>
              <w:suppressAutoHyphens w:val="0"/>
              <w:autoSpaceDE w:val="0"/>
              <w:autoSpaceDN w:val="0"/>
              <w:adjustRightInd w:val="0"/>
              <w:rPr>
                <w:rFonts w:ascii="Arial" w:hAnsi="Arial" w:cs="Arial"/>
                <w:b/>
                <w:bCs/>
                <w:sz w:val="20"/>
                <w:szCs w:val="20"/>
              </w:rPr>
            </w:pPr>
          </w:p>
          <w:p w14:paraId="68F1E79F" w14:textId="77777777" w:rsidR="00EC6A47" w:rsidRPr="00D40244" w:rsidRDefault="00EC6A47" w:rsidP="00EC6A47">
            <w:pPr>
              <w:suppressAutoHyphens w:val="0"/>
              <w:autoSpaceDE w:val="0"/>
              <w:autoSpaceDN w:val="0"/>
              <w:adjustRightInd w:val="0"/>
              <w:rPr>
                <w:rFonts w:ascii="Arial" w:hAnsi="Arial" w:cs="Arial"/>
                <w:b/>
                <w:bCs/>
                <w:sz w:val="20"/>
                <w:szCs w:val="20"/>
              </w:rPr>
            </w:pPr>
          </w:p>
          <w:p w14:paraId="7AC03FB9" w14:textId="71983283" w:rsidR="00EC6A47" w:rsidRPr="00D40244" w:rsidRDefault="00EC6A47" w:rsidP="00EC6A47">
            <w:pPr>
              <w:suppressAutoHyphens w:val="0"/>
              <w:autoSpaceDE w:val="0"/>
              <w:autoSpaceDN w:val="0"/>
              <w:adjustRightInd w:val="0"/>
              <w:rPr>
                <w:rFonts w:ascii="Arial" w:hAnsi="Arial" w:cs="Arial"/>
                <w:b/>
                <w:bCs/>
                <w:sz w:val="20"/>
                <w:szCs w:val="20"/>
              </w:rPr>
            </w:pPr>
            <w:r w:rsidRPr="00D40244">
              <w:rPr>
                <w:rFonts w:ascii="Arial" w:hAnsi="Arial" w:cs="Arial"/>
                <w:b/>
                <w:bCs/>
                <w:sz w:val="20"/>
                <w:szCs w:val="20"/>
              </w:rPr>
              <w:t>Kryterium rozstrzygające nr 2</w:t>
            </w:r>
          </w:p>
          <w:p w14:paraId="3C598C3A" w14:textId="77777777" w:rsidR="00EC6A47" w:rsidRPr="00D40244" w:rsidRDefault="00EC6A47" w:rsidP="00EC6A47">
            <w:pPr>
              <w:suppressAutoHyphens w:val="0"/>
              <w:autoSpaceDE w:val="0"/>
              <w:autoSpaceDN w:val="0"/>
              <w:adjustRightInd w:val="0"/>
              <w:rPr>
                <w:rFonts w:ascii="Arial" w:hAnsi="Arial" w:cs="Arial"/>
                <w:sz w:val="20"/>
                <w:szCs w:val="20"/>
              </w:rPr>
            </w:pPr>
          </w:p>
          <w:p w14:paraId="5CAA8A05" w14:textId="47F830DE" w:rsidR="00875A8B" w:rsidRPr="005358D3" w:rsidRDefault="00EC6A47" w:rsidP="00EC6A47">
            <w:pPr>
              <w:suppressAutoHyphens w:val="0"/>
              <w:autoSpaceDE w:val="0"/>
              <w:autoSpaceDN w:val="0"/>
              <w:adjustRightInd w:val="0"/>
              <w:rPr>
                <w:rFonts w:ascii="Arial" w:hAnsi="Arial" w:cs="Arial"/>
                <w:strike/>
                <w:sz w:val="20"/>
                <w:szCs w:val="20"/>
              </w:rPr>
            </w:pPr>
            <w:r w:rsidRPr="00D40244">
              <w:rPr>
                <w:rFonts w:ascii="Arial" w:hAnsi="Arial" w:cs="Arial"/>
                <w:sz w:val="20"/>
                <w:szCs w:val="20"/>
              </w:rPr>
              <w:t xml:space="preserve">W przypadku nierozstrzygnięcia kolejności na liście </w:t>
            </w:r>
            <w:r w:rsidRPr="00D40244">
              <w:rPr>
                <w:rFonts w:ascii="Arial" w:hAnsi="Arial" w:cs="Arial"/>
                <w:sz w:val="20"/>
                <w:szCs w:val="20"/>
              </w:rPr>
              <w:br/>
              <w:t xml:space="preserve">w wyniku zastosowania </w:t>
            </w:r>
            <w:r w:rsidR="00D01FB4" w:rsidRPr="00D01FB4">
              <w:rPr>
                <w:rFonts w:ascii="Arial" w:hAnsi="Arial" w:cs="Arial"/>
                <w:sz w:val="20"/>
                <w:szCs w:val="20"/>
              </w:rPr>
              <w:t>kryterium rozstrzygającego nr 1</w:t>
            </w:r>
            <w:r w:rsidRPr="00D40244">
              <w:rPr>
                <w:rFonts w:ascii="Arial" w:hAnsi="Arial" w:cs="Arial"/>
                <w:sz w:val="20"/>
                <w:szCs w:val="20"/>
              </w:rPr>
              <w:t xml:space="preserve">, analizie zostanie poddany wskaźnik dochodów podatkowych gminy na jednego mieszkańca. Wyższą pozycję uzyska projekt realizowany w </w:t>
            </w:r>
            <w:r w:rsidRPr="00D40244">
              <w:rPr>
                <w:rFonts w:ascii="Arial" w:hAnsi="Arial" w:cs="Arial"/>
                <w:sz w:val="20"/>
                <w:szCs w:val="20"/>
              </w:rPr>
              <w:lastRenderedPageBreak/>
              <w:t>gminie z niższym % wskaźnikiem, w stosunku do średniej w województwie.</w:t>
            </w:r>
          </w:p>
        </w:tc>
        <w:tc>
          <w:tcPr>
            <w:tcW w:w="3260" w:type="dxa"/>
          </w:tcPr>
          <w:p w14:paraId="543B7E6D" w14:textId="77777777" w:rsidR="0099212A" w:rsidRPr="00D40244" w:rsidRDefault="0099212A" w:rsidP="0099212A">
            <w:pPr>
              <w:rPr>
                <w:rFonts w:ascii="Arial" w:hAnsi="Arial" w:cs="Arial"/>
                <w:sz w:val="20"/>
                <w:szCs w:val="20"/>
              </w:rPr>
            </w:pPr>
            <w:r w:rsidRPr="00D40244">
              <w:rPr>
                <w:rFonts w:ascii="Arial" w:hAnsi="Arial" w:cs="Arial"/>
                <w:sz w:val="20"/>
                <w:szCs w:val="20"/>
              </w:rPr>
              <w:lastRenderedPageBreak/>
              <w:t>Brak możliwości uzupełnienia/poprawienia wniosku o dofinansowanie w ramach kryterium.</w:t>
            </w:r>
          </w:p>
          <w:p w14:paraId="096DF78A" w14:textId="77777777" w:rsidR="0099212A" w:rsidRPr="00D40244" w:rsidRDefault="0099212A" w:rsidP="0099212A">
            <w:pPr>
              <w:rPr>
                <w:rFonts w:ascii="Arial" w:hAnsi="Arial" w:cs="Arial"/>
                <w:sz w:val="20"/>
                <w:szCs w:val="20"/>
              </w:rPr>
            </w:pPr>
          </w:p>
          <w:p w14:paraId="5ABE17BD" w14:textId="77777777" w:rsidR="0099212A" w:rsidRPr="00D40244" w:rsidRDefault="0099212A" w:rsidP="0099212A">
            <w:pPr>
              <w:rPr>
                <w:rFonts w:ascii="Arial" w:eastAsia="Calibri" w:hAnsi="Arial" w:cs="Arial"/>
                <w:sz w:val="20"/>
                <w:szCs w:val="20"/>
                <w:lang w:eastAsia="pl-PL"/>
              </w:rPr>
            </w:pPr>
            <w:r w:rsidRPr="00D40244">
              <w:rPr>
                <w:rFonts w:ascii="Arial" w:hAnsi="Arial" w:cs="Arial"/>
                <w:sz w:val="20"/>
                <w:szCs w:val="20"/>
              </w:rPr>
              <w:t>Spełnienie Kryterium weryfikowane jest na moment oceny wniosku o dofinansowanie.</w:t>
            </w:r>
            <w:r w:rsidRPr="00D40244">
              <w:rPr>
                <w:rFonts w:ascii="Arial" w:eastAsia="Calibri" w:hAnsi="Arial" w:cs="Arial"/>
                <w:sz w:val="20"/>
                <w:szCs w:val="20"/>
                <w:lang w:eastAsia="pl-PL"/>
              </w:rPr>
              <w:t xml:space="preserve"> </w:t>
            </w:r>
          </w:p>
          <w:p w14:paraId="49A186C0" w14:textId="77777777" w:rsidR="0099212A" w:rsidRPr="00D40244" w:rsidRDefault="0099212A" w:rsidP="0099212A">
            <w:pPr>
              <w:rPr>
                <w:rFonts w:ascii="Arial" w:eastAsia="Calibri" w:hAnsi="Arial" w:cs="Arial"/>
                <w:sz w:val="20"/>
                <w:szCs w:val="20"/>
                <w:lang w:eastAsia="pl-PL"/>
              </w:rPr>
            </w:pPr>
          </w:p>
          <w:p w14:paraId="54BB4C77"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t xml:space="preserve">Kryterium weryfikowane będzie na podstawie zapisów wniosku o dofinansowanie oraz dokumentacji składanej wraz z wnioskiem o dofinansowanie. </w:t>
            </w:r>
          </w:p>
          <w:p w14:paraId="157DD908" w14:textId="6F6EEAE7" w:rsidR="00875A8B" w:rsidRPr="005358D3" w:rsidRDefault="00875A8B" w:rsidP="00564E86">
            <w:pPr>
              <w:suppressAutoHyphens w:val="0"/>
              <w:autoSpaceDE w:val="0"/>
              <w:autoSpaceDN w:val="0"/>
              <w:adjustRightInd w:val="0"/>
              <w:rPr>
                <w:rFonts w:ascii="Arial" w:hAnsi="Arial" w:cs="Arial"/>
                <w:sz w:val="20"/>
                <w:szCs w:val="20"/>
              </w:rPr>
            </w:pPr>
          </w:p>
        </w:tc>
      </w:tr>
      <w:tr w:rsidR="00D40244" w:rsidRPr="00D40244" w14:paraId="3A49A445" w14:textId="77777777" w:rsidTr="002D78F5">
        <w:tc>
          <w:tcPr>
            <w:tcW w:w="567" w:type="dxa"/>
          </w:tcPr>
          <w:p w14:paraId="3EEDB83B" w14:textId="6DE02AB5" w:rsidR="000A233F" w:rsidRPr="005358D3" w:rsidRDefault="00EC6A47"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6</w:t>
            </w:r>
            <w:r w:rsidR="00E32AB4" w:rsidRPr="005358D3">
              <w:rPr>
                <w:rFonts w:ascii="Arial" w:hAnsi="Arial" w:cs="Arial"/>
                <w:b/>
                <w:bCs/>
                <w:sz w:val="20"/>
                <w:szCs w:val="20"/>
              </w:rPr>
              <w:t>.</w:t>
            </w:r>
          </w:p>
        </w:tc>
        <w:tc>
          <w:tcPr>
            <w:tcW w:w="2552" w:type="dxa"/>
          </w:tcPr>
          <w:p w14:paraId="40C18F7E" w14:textId="03464E77" w:rsidR="000A233F" w:rsidRPr="005358D3" w:rsidRDefault="000A233F" w:rsidP="00564E86">
            <w:pPr>
              <w:suppressAutoHyphens w:val="0"/>
              <w:autoSpaceDE w:val="0"/>
              <w:autoSpaceDN w:val="0"/>
              <w:adjustRightInd w:val="0"/>
              <w:rPr>
                <w:rFonts w:ascii="Arial" w:hAnsi="Arial" w:cs="Arial"/>
                <w:b/>
                <w:bCs/>
                <w:sz w:val="20"/>
                <w:szCs w:val="20"/>
                <w:lang w:eastAsia="pl-PL"/>
              </w:rPr>
            </w:pPr>
            <w:r w:rsidRPr="005358D3">
              <w:rPr>
                <w:rFonts w:ascii="Arial" w:hAnsi="Arial" w:cs="Arial"/>
                <w:b/>
                <w:bCs/>
                <w:sz w:val="20"/>
                <w:szCs w:val="20"/>
                <w:lang w:eastAsia="pl-PL"/>
              </w:rPr>
              <w:t>Zastosowanie rozwiązań ekologicznych</w:t>
            </w:r>
          </w:p>
        </w:tc>
        <w:tc>
          <w:tcPr>
            <w:tcW w:w="5953" w:type="dxa"/>
          </w:tcPr>
          <w:p w14:paraId="6DA27214" w14:textId="3170CB10" w:rsidR="00EA0713" w:rsidRPr="005358D3" w:rsidRDefault="000A233F" w:rsidP="00EA0713">
            <w:pPr>
              <w:autoSpaceDE w:val="0"/>
              <w:autoSpaceDN w:val="0"/>
              <w:adjustRightInd w:val="0"/>
              <w:rPr>
                <w:rFonts w:ascii="Arial" w:hAnsi="Arial" w:cs="Arial"/>
                <w:sz w:val="20"/>
                <w:szCs w:val="20"/>
              </w:rPr>
            </w:pPr>
            <w:r w:rsidRPr="005358D3">
              <w:rPr>
                <w:rFonts w:ascii="Arial" w:hAnsi="Arial" w:cs="Arial"/>
                <w:sz w:val="20"/>
                <w:szCs w:val="20"/>
                <w14:ligatures w14:val="standardContextual"/>
              </w:rPr>
              <w:t xml:space="preserve">W ramach kryterium weryfikowane będzie, czy w projekcie przewidziane zostały </w:t>
            </w:r>
            <w:r w:rsidR="00EA0713" w:rsidRPr="005358D3">
              <w:rPr>
                <w:rFonts w:ascii="Arial" w:hAnsi="Arial" w:cs="Arial"/>
                <w:sz w:val="20"/>
                <w:szCs w:val="20"/>
              </w:rPr>
              <w:t xml:space="preserve">rozwiązania w zakresie efektywności energetycznej i użycia energii ze źródeł odnawialnych, uwzględniające elementy sprzyjające adaptacji do zmian klimatu i łagodzeniu ich skutków (w szczególności wykorzystujące elementy zielonej i niebieskiej infrastruktury i GOZ). </w:t>
            </w:r>
          </w:p>
          <w:p w14:paraId="2DABBBD6" w14:textId="3176CE4D" w:rsidR="00EA0713" w:rsidRPr="005358D3" w:rsidRDefault="00EA0713" w:rsidP="00EA0713">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xml:space="preserve">- projekt zakłada wykorzystanie w/w rozwiązań – </w:t>
            </w:r>
            <w:r w:rsidR="0085012A" w:rsidRPr="005358D3">
              <w:rPr>
                <w:rFonts w:ascii="Arial" w:hAnsi="Arial" w:cs="Arial"/>
                <w:sz w:val="20"/>
                <w:szCs w:val="20"/>
                <w14:ligatures w14:val="standardContextual"/>
              </w:rPr>
              <w:t>10</w:t>
            </w:r>
            <w:r w:rsidRPr="005358D3">
              <w:rPr>
                <w:rFonts w:ascii="Arial" w:hAnsi="Arial" w:cs="Arial"/>
                <w:sz w:val="20"/>
                <w:szCs w:val="20"/>
                <w14:ligatures w14:val="standardContextual"/>
              </w:rPr>
              <w:t xml:space="preserve"> pkt,</w:t>
            </w:r>
          </w:p>
          <w:p w14:paraId="35EEE565" w14:textId="17777FF4" w:rsidR="000A233F" w:rsidRPr="005358D3" w:rsidRDefault="00EA0713" w:rsidP="000A233F">
            <w:pPr>
              <w:autoSpaceDE w:val="0"/>
              <w:autoSpaceDN w:val="0"/>
              <w:adjustRightInd w:val="0"/>
              <w:rPr>
                <w:rFonts w:ascii="Arial" w:hAnsi="Arial" w:cs="Arial"/>
                <w:sz w:val="20"/>
                <w:szCs w:val="20"/>
                <w14:ligatures w14:val="standardContextual"/>
              </w:rPr>
            </w:pPr>
            <w:r w:rsidRPr="005358D3">
              <w:rPr>
                <w:rFonts w:ascii="Arial" w:hAnsi="Arial" w:cs="Arial"/>
                <w:sz w:val="20"/>
                <w:szCs w:val="20"/>
                <w14:ligatures w14:val="standardContextual"/>
              </w:rPr>
              <w:t>- projekt nie przewiduje wykorzystani</w:t>
            </w:r>
            <w:r w:rsidR="00D01FB4">
              <w:rPr>
                <w:rFonts w:ascii="Arial" w:hAnsi="Arial" w:cs="Arial"/>
                <w:sz w:val="20"/>
                <w:szCs w:val="20"/>
                <w14:ligatures w14:val="standardContextual"/>
              </w:rPr>
              <w:t>a</w:t>
            </w:r>
            <w:r w:rsidRPr="005358D3">
              <w:rPr>
                <w:rFonts w:ascii="Arial" w:hAnsi="Arial" w:cs="Arial"/>
                <w:sz w:val="20"/>
                <w:szCs w:val="20"/>
                <w14:ligatures w14:val="standardContextual"/>
              </w:rPr>
              <w:t xml:space="preserve"> w/w rozwiązań – 0</w:t>
            </w:r>
            <w:r w:rsidR="00D01FB4">
              <w:rPr>
                <w:rFonts w:ascii="Arial" w:hAnsi="Arial" w:cs="Arial"/>
                <w:sz w:val="20"/>
                <w:szCs w:val="20"/>
                <w14:ligatures w14:val="standardContextual"/>
              </w:rPr>
              <w:t xml:space="preserve"> </w:t>
            </w:r>
            <w:r w:rsidRPr="005358D3">
              <w:rPr>
                <w:rFonts w:ascii="Arial" w:hAnsi="Arial" w:cs="Arial"/>
                <w:sz w:val="20"/>
                <w:szCs w:val="20"/>
                <w14:ligatures w14:val="standardContextual"/>
              </w:rPr>
              <w:t>pkt</w:t>
            </w:r>
            <w:r w:rsidR="007F670D" w:rsidRPr="005358D3">
              <w:rPr>
                <w:rFonts w:ascii="Arial" w:hAnsi="Arial" w:cs="Arial"/>
                <w:sz w:val="20"/>
                <w:szCs w:val="20"/>
                <w14:ligatures w14:val="standardContextual"/>
              </w:rPr>
              <w:t>.</w:t>
            </w:r>
          </w:p>
          <w:p w14:paraId="7C5DF592" w14:textId="77777777" w:rsidR="000A233F" w:rsidRDefault="000A233F" w:rsidP="000A233F">
            <w:pPr>
              <w:autoSpaceDE w:val="0"/>
              <w:autoSpaceDN w:val="0"/>
              <w:adjustRightInd w:val="0"/>
              <w:rPr>
                <w:rFonts w:ascii="Arial" w:hAnsi="Arial" w:cs="Arial"/>
                <w:sz w:val="20"/>
                <w:szCs w:val="20"/>
                <w14:ligatures w14:val="standardContextual"/>
              </w:rPr>
            </w:pPr>
          </w:p>
          <w:p w14:paraId="5CAAA95E" w14:textId="3885E192" w:rsidR="00D01FB4" w:rsidRPr="005358D3" w:rsidRDefault="00D01FB4" w:rsidP="00D01FB4">
            <w:pPr>
              <w:autoSpaceDE w:val="0"/>
              <w:autoSpaceDN w:val="0"/>
              <w:adjustRightInd w:val="0"/>
              <w:rPr>
                <w:rFonts w:ascii="Arial" w:hAnsi="Arial" w:cs="Arial"/>
                <w:sz w:val="20"/>
                <w:szCs w:val="20"/>
                <w14:ligatures w14:val="standardContextual"/>
              </w:rPr>
            </w:pPr>
          </w:p>
        </w:tc>
        <w:tc>
          <w:tcPr>
            <w:tcW w:w="1843" w:type="dxa"/>
          </w:tcPr>
          <w:p w14:paraId="18E99FB8" w14:textId="77777777" w:rsidR="000A233F" w:rsidRPr="005358D3" w:rsidRDefault="000A233F" w:rsidP="00564E86">
            <w:pPr>
              <w:suppressAutoHyphens w:val="0"/>
              <w:autoSpaceDE w:val="0"/>
              <w:autoSpaceDN w:val="0"/>
              <w:adjustRightInd w:val="0"/>
              <w:rPr>
                <w:rFonts w:ascii="Arial" w:hAnsi="Arial" w:cs="Arial"/>
                <w:strike/>
                <w:sz w:val="20"/>
                <w:szCs w:val="20"/>
              </w:rPr>
            </w:pPr>
          </w:p>
          <w:p w14:paraId="5826ED86" w14:textId="77777777" w:rsidR="00E32AB4" w:rsidRPr="005358D3" w:rsidRDefault="00E32AB4" w:rsidP="00564E86">
            <w:pPr>
              <w:suppressAutoHyphens w:val="0"/>
              <w:autoSpaceDE w:val="0"/>
              <w:autoSpaceDN w:val="0"/>
              <w:adjustRightInd w:val="0"/>
              <w:rPr>
                <w:rFonts w:ascii="Arial" w:hAnsi="Arial" w:cs="Arial"/>
                <w:strike/>
                <w:sz w:val="20"/>
                <w:szCs w:val="20"/>
              </w:rPr>
            </w:pPr>
          </w:p>
          <w:p w14:paraId="1A3057C3" w14:textId="117F060A" w:rsidR="00E32AB4" w:rsidRPr="005358D3" w:rsidRDefault="00E32AB4" w:rsidP="00564E86">
            <w:pPr>
              <w:suppressAutoHyphens w:val="0"/>
              <w:autoSpaceDE w:val="0"/>
              <w:autoSpaceDN w:val="0"/>
              <w:adjustRightInd w:val="0"/>
              <w:rPr>
                <w:rFonts w:ascii="Arial" w:hAnsi="Arial" w:cs="Arial"/>
                <w:b/>
                <w:bCs/>
                <w:sz w:val="20"/>
                <w:szCs w:val="20"/>
              </w:rPr>
            </w:pPr>
            <w:r w:rsidRPr="005358D3">
              <w:rPr>
                <w:rFonts w:ascii="Arial" w:hAnsi="Arial" w:cs="Arial"/>
                <w:sz w:val="20"/>
                <w:szCs w:val="20"/>
              </w:rPr>
              <w:t xml:space="preserve">          </w:t>
            </w:r>
            <w:r w:rsidRPr="005358D3">
              <w:rPr>
                <w:rFonts w:ascii="Arial" w:hAnsi="Arial" w:cs="Arial"/>
                <w:b/>
                <w:bCs/>
                <w:sz w:val="20"/>
                <w:szCs w:val="20"/>
              </w:rPr>
              <w:t>10</w:t>
            </w:r>
          </w:p>
        </w:tc>
        <w:tc>
          <w:tcPr>
            <w:tcW w:w="3260" w:type="dxa"/>
          </w:tcPr>
          <w:p w14:paraId="3E21DD36"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Możliwość doszczegółowienia informacji zawartych w pierwotnej dokumentacji aplikacyjnej na wezwanie KOP.</w:t>
            </w:r>
          </w:p>
          <w:p w14:paraId="34303A75" w14:textId="77777777" w:rsidR="0099212A" w:rsidRPr="00D40244" w:rsidRDefault="0099212A" w:rsidP="0099212A">
            <w:pPr>
              <w:keepNext/>
              <w:tabs>
                <w:tab w:val="num" w:pos="0"/>
              </w:tabs>
              <w:outlineLvl w:val="3"/>
              <w:rPr>
                <w:rFonts w:ascii="Arial" w:hAnsi="Arial" w:cs="Arial"/>
                <w:sz w:val="20"/>
                <w:szCs w:val="20"/>
              </w:rPr>
            </w:pPr>
          </w:p>
          <w:p w14:paraId="393F6C2D" w14:textId="77777777" w:rsidR="0099212A" w:rsidRPr="00D40244" w:rsidRDefault="0099212A" w:rsidP="0099212A">
            <w:pPr>
              <w:keepNext/>
              <w:tabs>
                <w:tab w:val="num" w:pos="0"/>
              </w:tabs>
              <w:outlineLvl w:val="3"/>
              <w:rPr>
                <w:rFonts w:ascii="Arial" w:hAnsi="Arial" w:cs="Arial"/>
                <w:sz w:val="20"/>
                <w:szCs w:val="20"/>
              </w:rPr>
            </w:pPr>
            <w:r w:rsidRPr="00D40244">
              <w:rPr>
                <w:rFonts w:ascii="Arial" w:hAnsi="Arial" w:cs="Arial"/>
                <w:sz w:val="20"/>
                <w:szCs w:val="20"/>
              </w:rPr>
              <w:t xml:space="preserve">Spełnienie kryterium weryfikowane jest na moment oceny wniosku o dofinansowanie i powinno być utrzymane do końca okresu trwałości.   </w:t>
            </w:r>
          </w:p>
          <w:p w14:paraId="5125D3BD" w14:textId="77777777" w:rsidR="0099212A" w:rsidRPr="00D40244" w:rsidRDefault="0099212A" w:rsidP="0099212A">
            <w:pPr>
              <w:keepNext/>
              <w:tabs>
                <w:tab w:val="num" w:pos="0"/>
              </w:tabs>
              <w:outlineLvl w:val="3"/>
              <w:rPr>
                <w:rFonts w:ascii="Arial" w:hAnsi="Arial" w:cs="Arial"/>
                <w:sz w:val="20"/>
                <w:szCs w:val="20"/>
              </w:rPr>
            </w:pPr>
          </w:p>
          <w:p w14:paraId="743F456E" w14:textId="77777777" w:rsidR="000A233F" w:rsidRPr="00D40244" w:rsidRDefault="0099212A" w:rsidP="0099212A">
            <w:pPr>
              <w:rPr>
                <w:rFonts w:ascii="Arial" w:hAnsi="Arial" w:cs="Arial"/>
                <w:sz w:val="20"/>
                <w:szCs w:val="20"/>
              </w:rPr>
            </w:pPr>
            <w:r w:rsidRPr="00D40244">
              <w:rPr>
                <w:rFonts w:ascii="Arial" w:hAnsi="Arial" w:cs="Arial"/>
                <w:sz w:val="20"/>
                <w:szCs w:val="20"/>
              </w:rPr>
              <w:t>Kryterium weryfikowane będzie na podstawie zapisów wniosku o dofinansowanie oraz dokumentacji składanej wraz z wnioskiem o dofinansowanie.</w:t>
            </w:r>
          </w:p>
          <w:p w14:paraId="4BA39ACC" w14:textId="4E8B226B" w:rsidR="0099212A" w:rsidRPr="00D40244" w:rsidRDefault="0099212A" w:rsidP="005358D3">
            <w:pPr>
              <w:rPr>
                <w:rFonts w:ascii="Arial" w:hAnsi="Arial" w:cs="Arial"/>
                <w:sz w:val="20"/>
                <w:szCs w:val="20"/>
              </w:rPr>
            </w:pPr>
          </w:p>
        </w:tc>
      </w:tr>
      <w:tr w:rsidR="00D40244" w:rsidRPr="00D40244" w14:paraId="578A83FB" w14:textId="77777777" w:rsidTr="002D78F5">
        <w:tc>
          <w:tcPr>
            <w:tcW w:w="567" w:type="dxa"/>
          </w:tcPr>
          <w:p w14:paraId="0DD67526" w14:textId="64D5EB87" w:rsidR="002D78F5" w:rsidRPr="005358D3" w:rsidRDefault="00EC6A47" w:rsidP="00564E86">
            <w:pPr>
              <w:suppressAutoHyphens w:val="0"/>
              <w:autoSpaceDE w:val="0"/>
              <w:autoSpaceDN w:val="0"/>
              <w:adjustRightInd w:val="0"/>
              <w:rPr>
                <w:rFonts w:ascii="Arial" w:hAnsi="Arial" w:cs="Arial"/>
                <w:b/>
                <w:bCs/>
                <w:sz w:val="20"/>
                <w:szCs w:val="20"/>
              </w:rPr>
            </w:pPr>
            <w:r w:rsidRPr="005358D3">
              <w:rPr>
                <w:rFonts w:ascii="Arial" w:hAnsi="Arial" w:cs="Arial"/>
                <w:b/>
                <w:bCs/>
                <w:sz w:val="20"/>
                <w:szCs w:val="20"/>
              </w:rPr>
              <w:t>7</w:t>
            </w:r>
            <w:r w:rsidR="00E32AB4" w:rsidRPr="005358D3">
              <w:rPr>
                <w:rFonts w:ascii="Arial" w:hAnsi="Arial" w:cs="Arial"/>
                <w:b/>
                <w:bCs/>
                <w:sz w:val="20"/>
                <w:szCs w:val="20"/>
              </w:rPr>
              <w:t xml:space="preserve">. </w:t>
            </w:r>
          </w:p>
          <w:p w14:paraId="0FB0F05B"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68E24840" w14:textId="77777777" w:rsidR="002D78F5" w:rsidRPr="005358D3" w:rsidRDefault="002D78F5" w:rsidP="00564E86">
            <w:pPr>
              <w:suppressAutoHyphens w:val="0"/>
              <w:autoSpaceDE w:val="0"/>
              <w:autoSpaceDN w:val="0"/>
              <w:adjustRightInd w:val="0"/>
              <w:rPr>
                <w:rFonts w:ascii="Arial" w:hAnsi="Arial" w:cs="Arial"/>
                <w:strike/>
                <w:sz w:val="20"/>
                <w:szCs w:val="20"/>
              </w:rPr>
            </w:pPr>
          </w:p>
        </w:tc>
        <w:tc>
          <w:tcPr>
            <w:tcW w:w="2552" w:type="dxa"/>
          </w:tcPr>
          <w:p w14:paraId="3928B135" w14:textId="77777777" w:rsidR="0002205F" w:rsidRPr="00D40244" w:rsidRDefault="0002205F" w:rsidP="0002205F">
            <w:pPr>
              <w:pStyle w:val="Default"/>
              <w:rPr>
                <w:rFonts w:ascii="Arial" w:hAnsi="Arial" w:cs="Arial"/>
                <w:b/>
                <w:color w:val="auto"/>
                <w:sz w:val="20"/>
                <w:szCs w:val="20"/>
              </w:rPr>
            </w:pPr>
            <w:r w:rsidRPr="00D40244">
              <w:rPr>
                <w:rFonts w:ascii="Arial" w:hAnsi="Arial" w:cs="Arial"/>
                <w:b/>
                <w:color w:val="auto"/>
                <w:sz w:val="20"/>
                <w:szCs w:val="20"/>
              </w:rPr>
              <w:t>Realizacja projektu na Obszarach</w:t>
            </w:r>
          </w:p>
          <w:p w14:paraId="4BFAA5D4" w14:textId="69231E62" w:rsidR="002D78F5" w:rsidRPr="005358D3" w:rsidRDefault="0002205F" w:rsidP="0002205F">
            <w:pPr>
              <w:suppressAutoHyphens w:val="0"/>
              <w:autoSpaceDE w:val="0"/>
              <w:autoSpaceDN w:val="0"/>
              <w:adjustRightInd w:val="0"/>
              <w:rPr>
                <w:rFonts w:ascii="Arial" w:hAnsi="Arial" w:cs="Arial"/>
                <w:strike/>
                <w:sz w:val="20"/>
                <w:szCs w:val="20"/>
              </w:rPr>
            </w:pPr>
            <w:r w:rsidRPr="00D40244">
              <w:rPr>
                <w:rFonts w:ascii="Arial" w:hAnsi="Arial" w:cs="Arial"/>
                <w:b/>
                <w:sz w:val="20"/>
                <w:szCs w:val="20"/>
              </w:rPr>
              <w:t>strategicznej interwencji, wskazanych w Strategii Rozwoju Województwa Podlaskiego 2030</w:t>
            </w:r>
          </w:p>
        </w:tc>
        <w:tc>
          <w:tcPr>
            <w:tcW w:w="5953" w:type="dxa"/>
          </w:tcPr>
          <w:p w14:paraId="18F5D192" w14:textId="2028AEE1" w:rsidR="0002205F" w:rsidRPr="00D40244" w:rsidRDefault="0002205F" w:rsidP="0002205F">
            <w:pPr>
              <w:pStyle w:val="Default"/>
              <w:jc w:val="both"/>
              <w:rPr>
                <w:rFonts w:ascii="Arial" w:hAnsi="Arial" w:cs="Arial"/>
                <w:color w:val="auto"/>
                <w:sz w:val="20"/>
                <w:szCs w:val="20"/>
              </w:rPr>
            </w:pPr>
            <w:r w:rsidRPr="00D40244">
              <w:rPr>
                <w:rFonts w:ascii="Arial" w:hAnsi="Arial" w:cs="Arial"/>
                <w:color w:val="auto"/>
                <w:sz w:val="20"/>
                <w:szCs w:val="20"/>
              </w:rPr>
              <w:t>W ramach niniejszego kryterium weryfikowane będzie</w:t>
            </w:r>
            <w:r w:rsidR="00765F7C" w:rsidRPr="00D40244">
              <w:rPr>
                <w:rFonts w:ascii="Arial" w:hAnsi="Arial" w:cs="Arial"/>
                <w:color w:val="auto"/>
                <w:sz w:val="20"/>
                <w:szCs w:val="20"/>
              </w:rPr>
              <w:t>,</w:t>
            </w:r>
            <w:r w:rsidRPr="00D40244">
              <w:rPr>
                <w:rFonts w:ascii="Arial" w:hAnsi="Arial" w:cs="Arial"/>
                <w:color w:val="auto"/>
                <w:sz w:val="20"/>
                <w:szCs w:val="20"/>
              </w:rPr>
              <w:t xml:space="preserve"> czy inwestycja będzie realizowana w granicach Obszarów strategicznej interwencji, wskazanych w punkcie 6.2 Strategii Rozwoju Województwa Podlaskiego 2030.</w:t>
            </w:r>
          </w:p>
          <w:p w14:paraId="29757B13" w14:textId="77777777" w:rsidR="0002205F" w:rsidRPr="00D40244" w:rsidRDefault="0002205F" w:rsidP="0002205F">
            <w:pPr>
              <w:pStyle w:val="Default"/>
              <w:jc w:val="both"/>
              <w:rPr>
                <w:rFonts w:ascii="Arial" w:hAnsi="Arial" w:cs="Arial"/>
                <w:color w:val="auto"/>
                <w:sz w:val="20"/>
                <w:szCs w:val="20"/>
              </w:rPr>
            </w:pPr>
          </w:p>
          <w:p w14:paraId="1AFF41C0" w14:textId="0006E4B6" w:rsidR="0002205F" w:rsidRPr="00D40244" w:rsidRDefault="0002205F" w:rsidP="0002205F">
            <w:pPr>
              <w:pStyle w:val="Default"/>
              <w:numPr>
                <w:ilvl w:val="0"/>
                <w:numId w:val="32"/>
              </w:numPr>
              <w:ind w:left="497" w:hanging="425"/>
              <w:jc w:val="both"/>
              <w:rPr>
                <w:rFonts w:ascii="Arial" w:hAnsi="Arial" w:cs="Arial"/>
                <w:color w:val="auto"/>
                <w:sz w:val="20"/>
                <w:szCs w:val="20"/>
              </w:rPr>
            </w:pPr>
            <w:r w:rsidRPr="00D40244">
              <w:rPr>
                <w:rFonts w:ascii="Arial" w:hAnsi="Arial" w:cs="Arial"/>
                <w:color w:val="auto"/>
                <w:sz w:val="20"/>
                <w:szCs w:val="20"/>
              </w:rPr>
              <w:t xml:space="preserve">w przypadku realizacji projektu w granicach </w:t>
            </w:r>
            <w:r w:rsidR="00D01FB4" w:rsidRPr="00D01FB4">
              <w:rPr>
                <w:rFonts w:ascii="Arial" w:hAnsi="Arial" w:cs="Arial"/>
                <w:color w:val="auto"/>
                <w:sz w:val="20"/>
                <w:szCs w:val="20"/>
              </w:rPr>
              <w:t>Obszar</w:t>
            </w:r>
            <w:r w:rsidR="00D01FB4">
              <w:rPr>
                <w:rFonts w:ascii="Arial" w:hAnsi="Arial" w:cs="Arial"/>
                <w:color w:val="auto"/>
                <w:sz w:val="20"/>
                <w:szCs w:val="20"/>
              </w:rPr>
              <w:t>ów</w:t>
            </w:r>
            <w:r w:rsidR="00D01FB4" w:rsidRPr="00D01FB4">
              <w:rPr>
                <w:rFonts w:ascii="Arial" w:hAnsi="Arial" w:cs="Arial"/>
                <w:color w:val="auto"/>
                <w:sz w:val="20"/>
                <w:szCs w:val="20"/>
              </w:rPr>
              <w:t xml:space="preserve"> wiejski</w:t>
            </w:r>
            <w:r w:rsidR="00D01FB4">
              <w:rPr>
                <w:rFonts w:ascii="Arial" w:hAnsi="Arial" w:cs="Arial"/>
                <w:color w:val="auto"/>
                <w:sz w:val="20"/>
                <w:szCs w:val="20"/>
              </w:rPr>
              <w:t>ch</w:t>
            </w:r>
            <w:r w:rsidR="00D01FB4" w:rsidRPr="00D01FB4">
              <w:rPr>
                <w:rFonts w:ascii="Arial" w:hAnsi="Arial" w:cs="Arial"/>
                <w:color w:val="auto"/>
                <w:sz w:val="20"/>
                <w:szCs w:val="20"/>
              </w:rPr>
              <w:t>, w tym przyrodniczo cenn</w:t>
            </w:r>
            <w:r w:rsidR="00D01FB4">
              <w:rPr>
                <w:rFonts w:ascii="Arial" w:hAnsi="Arial" w:cs="Arial"/>
                <w:color w:val="auto"/>
                <w:sz w:val="20"/>
                <w:szCs w:val="20"/>
              </w:rPr>
              <w:t>ych</w:t>
            </w:r>
            <w:r w:rsidRPr="00D40244">
              <w:rPr>
                <w:rFonts w:ascii="Arial" w:hAnsi="Arial" w:cs="Arial"/>
                <w:color w:val="auto"/>
                <w:sz w:val="20"/>
                <w:szCs w:val="20"/>
              </w:rPr>
              <w:t>, projekt otrzyma 10 p</w:t>
            </w:r>
            <w:r w:rsidR="00765F7C" w:rsidRPr="00D40244">
              <w:rPr>
                <w:rFonts w:ascii="Arial" w:hAnsi="Arial" w:cs="Arial"/>
                <w:color w:val="auto"/>
                <w:sz w:val="20"/>
                <w:szCs w:val="20"/>
              </w:rPr>
              <w:t>kt,</w:t>
            </w:r>
          </w:p>
          <w:p w14:paraId="1F468C80" w14:textId="1C25F6E2" w:rsidR="00196CA4" w:rsidRPr="00D40244" w:rsidRDefault="0002205F" w:rsidP="00196CA4">
            <w:pPr>
              <w:pStyle w:val="Default"/>
              <w:numPr>
                <w:ilvl w:val="0"/>
                <w:numId w:val="32"/>
              </w:numPr>
              <w:ind w:left="497" w:hanging="425"/>
              <w:jc w:val="both"/>
              <w:rPr>
                <w:rFonts w:ascii="Arial" w:hAnsi="Arial" w:cs="Arial"/>
                <w:color w:val="auto"/>
                <w:sz w:val="20"/>
                <w:szCs w:val="20"/>
              </w:rPr>
            </w:pPr>
            <w:r w:rsidRPr="00D40244">
              <w:rPr>
                <w:rFonts w:ascii="Arial" w:hAnsi="Arial" w:cs="Arial"/>
                <w:color w:val="auto"/>
                <w:sz w:val="20"/>
                <w:szCs w:val="20"/>
              </w:rPr>
              <w:t xml:space="preserve">w przypadku realizacji projektu poza granicami </w:t>
            </w:r>
            <w:r w:rsidR="00D01FB4" w:rsidRPr="00D01FB4">
              <w:rPr>
                <w:rFonts w:ascii="Arial" w:hAnsi="Arial" w:cs="Arial"/>
                <w:color w:val="auto"/>
                <w:sz w:val="20"/>
                <w:szCs w:val="20"/>
              </w:rPr>
              <w:t>Obsza</w:t>
            </w:r>
            <w:r w:rsidR="00D01FB4">
              <w:rPr>
                <w:rFonts w:ascii="Arial" w:hAnsi="Arial" w:cs="Arial"/>
                <w:color w:val="auto"/>
                <w:sz w:val="20"/>
                <w:szCs w:val="20"/>
              </w:rPr>
              <w:t xml:space="preserve">rów </w:t>
            </w:r>
            <w:r w:rsidR="00D01FB4" w:rsidRPr="00D01FB4">
              <w:rPr>
                <w:rFonts w:ascii="Arial" w:hAnsi="Arial" w:cs="Arial"/>
                <w:color w:val="auto"/>
                <w:sz w:val="20"/>
                <w:szCs w:val="20"/>
              </w:rPr>
              <w:t>wiejskich, w tym przyrodniczo cennych</w:t>
            </w:r>
            <w:r w:rsidRPr="00D40244">
              <w:rPr>
                <w:rFonts w:ascii="Arial" w:hAnsi="Arial" w:cs="Arial"/>
                <w:color w:val="auto"/>
                <w:sz w:val="20"/>
                <w:szCs w:val="20"/>
              </w:rPr>
              <w:t>, projekt otrzyma 0 punktów.</w:t>
            </w:r>
          </w:p>
          <w:p w14:paraId="46D0F1BE" w14:textId="77777777" w:rsidR="0002205F" w:rsidRPr="00D40244" w:rsidRDefault="0002205F" w:rsidP="0002205F">
            <w:pPr>
              <w:pStyle w:val="Default"/>
              <w:jc w:val="both"/>
              <w:rPr>
                <w:rFonts w:ascii="Arial" w:hAnsi="Arial" w:cs="Arial"/>
                <w:color w:val="auto"/>
                <w:sz w:val="20"/>
                <w:szCs w:val="20"/>
              </w:rPr>
            </w:pPr>
          </w:p>
          <w:p w14:paraId="2AA0F8ED" w14:textId="777CF21F" w:rsidR="002D78F5" w:rsidRPr="00D40244" w:rsidRDefault="0002205F" w:rsidP="0002205F">
            <w:pPr>
              <w:suppressAutoHyphens w:val="0"/>
              <w:autoSpaceDE w:val="0"/>
              <w:autoSpaceDN w:val="0"/>
              <w:adjustRightInd w:val="0"/>
              <w:rPr>
                <w:rFonts w:ascii="Arial" w:hAnsi="Arial" w:cs="Arial"/>
                <w:sz w:val="20"/>
                <w:szCs w:val="20"/>
              </w:rPr>
            </w:pPr>
            <w:r w:rsidRPr="00D40244">
              <w:rPr>
                <w:rFonts w:ascii="Arial" w:hAnsi="Arial" w:cs="Arial"/>
                <w:sz w:val="20"/>
                <w:szCs w:val="20"/>
              </w:rPr>
              <w:t>W przypadku, gdy projekt będzie w części realizowany</w:t>
            </w:r>
            <w:r w:rsidRPr="005358D3">
              <w:rPr>
                <w:rFonts w:ascii="Arial" w:hAnsi="Arial" w:cs="Arial"/>
                <w:sz w:val="20"/>
                <w:szCs w:val="20"/>
              </w:rPr>
              <w:t xml:space="preserve"> </w:t>
            </w:r>
            <w:r w:rsidRPr="00D40244">
              <w:rPr>
                <w:rFonts w:ascii="Arial" w:hAnsi="Arial" w:cs="Arial"/>
                <w:sz w:val="20"/>
                <w:szCs w:val="20"/>
              </w:rPr>
              <w:t xml:space="preserve">w granicach </w:t>
            </w:r>
            <w:r w:rsidR="00D01FB4">
              <w:rPr>
                <w:rFonts w:ascii="Arial" w:hAnsi="Arial" w:cs="Arial"/>
                <w:sz w:val="20"/>
                <w:szCs w:val="20"/>
              </w:rPr>
              <w:t xml:space="preserve">Obszarów </w:t>
            </w:r>
            <w:r w:rsidR="00D01FB4" w:rsidRPr="00D01FB4">
              <w:rPr>
                <w:rFonts w:ascii="Arial" w:hAnsi="Arial" w:cs="Arial"/>
                <w:sz w:val="20"/>
                <w:szCs w:val="20"/>
              </w:rPr>
              <w:t>wiejski</w:t>
            </w:r>
            <w:r w:rsidR="00D01FB4">
              <w:rPr>
                <w:rFonts w:ascii="Arial" w:hAnsi="Arial" w:cs="Arial"/>
                <w:sz w:val="20"/>
                <w:szCs w:val="20"/>
              </w:rPr>
              <w:t>ch</w:t>
            </w:r>
            <w:r w:rsidR="00D01FB4" w:rsidRPr="00D01FB4">
              <w:rPr>
                <w:rFonts w:ascii="Arial" w:hAnsi="Arial" w:cs="Arial"/>
                <w:sz w:val="20"/>
                <w:szCs w:val="20"/>
              </w:rPr>
              <w:t>, w tym przyrodniczo cenn</w:t>
            </w:r>
            <w:r w:rsidR="00D01FB4">
              <w:rPr>
                <w:rFonts w:ascii="Arial" w:hAnsi="Arial" w:cs="Arial"/>
                <w:sz w:val="20"/>
                <w:szCs w:val="20"/>
              </w:rPr>
              <w:t>ych</w:t>
            </w:r>
            <w:r w:rsidRPr="00D40244">
              <w:rPr>
                <w:rFonts w:ascii="Arial" w:hAnsi="Arial" w:cs="Arial"/>
                <w:sz w:val="20"/>
                <w:szCs w:val="20"/>
              </w:rPr>
              <w:t>, natomiast w części poza nimi, punkty w kryterium przyznane będą przy zastosowaniu średniej ważonej.</w:t>
            </w:r>
          </w:p>
          <w:p w14:paraId="69B8830A" w14:textId="548D705F" w:rsidR="00196CA4" w:rsidRPr="005358D3" w:rsidRDefault="00196CA4" w:rsidP="0002205F">
            <w:pPr>
              <w:suppressAutoHyphens w:val="0"/>
              <w:autoSpaceDE w:val="0"/>
              <w:autoSpaceDN w:val="0"/>
              <w:adjustRightInd w:val="0"/>
              <w:rPr>
                <w:rFonts w:ascii="Arial" w:hAnsi="Arial" w:cs="Arial"/>
                <w:strike/>
                <w:sz w:val="20"/>
                <w:szCs w:val="20"/>
              </w:rPr>
            </w:pPr>
          </w:p>
        </w:tc>
        <w:tc>
          <w:tcPr>
            <w:tcW w:w="1843" w:type="dxa"/>
          </w:tcPr>
          <w:p w14:paraId="27FDD5DF" w14:textId="77777777" w:rsidR="002D78F5" w:rsidRPr="005358D3" w:rsidRDefault="002D78F5" w:rsidP="00564E86">
            <w:pPr>
              <w:suppressAutoHyphens w:val="0"/>
              <w:autoSpaceDE w:val="0"/>
              <w:autoSpaceDN w:val="0"/>
              <w:adjustRightInd w:val="0"/>
              <w:rPr>
                <w:rFonts w:ascii="Arial" w:hAnsi="Arial" w:cs="Arial"/>
                <w:strike/>
                <w:sz w:val="20"/>
                <w:szCs w:val="20"/>
              </w:rPr>
            </w:pPr>
          </w:p>
          <w:p w14:paraId="3470A47B" w14:textId="77777777" w:rsidR="0002205F" w:rsidRPr="005358D3" w:rsidRDefault="0002205F" w:rsidP="00564E86">
            <w:pPr>
              <w:suppressAutoHyphens w:val="0"/>
              <w:autoSpaceDE w:val="0"/>
              <w:autoSpaceDN w:val="0"/>
              <w:adjustRightInd w:val="0"/>
              <w:rPr>
                <w:rFonts w:ascii="Arial" w:hAnsi="Arial" w:cs="Arial"/>
                <w:strike/>
                <w:sz w:val="20"/>
                <w:szCs w:val="20"/>
              </w:rPr>
            </w:pPr>
          </w:p>
          <w:p w14:paraId="1C858B56" w14:textId="77777777" w:rsidR="0002205F" w:rsidRPr="005358D3" w:rsidRDefault="0002205F" w:rsidP="00564E86">
            <w:pPr>
              <w:suppressAutoHyphens w:val="0"/>
              <w:autoSpaceDE w:val="0"/>
              <w:autoSpaceDN w:val="0"/>
              <w:adjustRightInd w:val="0"/>
              <w:rPr>
                <w:rFonts w:ascii="Arial" w:hAnsi="Arial" w:cs="Arial"/>
                <w:strike/>
                <w:sz w:val="20"/>
                <w:szCs w:val="20"/>
              </w:rPr>
            </w:pPr>
          </w:p>
          <w:p w14:paraId="66880C58" w14:textId="769504BF" w:rsidR="0002205F" w:rsidRPr="005358D3" w:rsidRDefault="0002205F" w:rsidP="00564E86">
            <w:pPr>
              <w:suppressAutoHyphens w:val="0"/>
              <w:autoSpaceDE w:val="0"/>
              <w:autoSpaceDN w:val="0"/>
              <w:adjustRightInd w:val="0"/>
              <w:rPr>
                <w:rFonts w:ascii="Arial" w:hAnsi="Arial" w:cs="Arial"/>
                <w:b/>
                <w:bCs/>
                <w:sz w:val="20"/>
                <w:szCs w:val="20"/>
              </w:rPr>
            </w:pPr>
            <w:r w:rsidRPr="005358D3">
              <w:rPr>
                <w:rFonts w:ascii="Arial" w:hAnsi="Arial" w:cs="Arial"/>
                <w:sz w:val="20"/>
                <w:szCs w:val="20"/>
              </w:rPr>
              <w:t xml:space="preserve">           </w:t>
            </w:r>
            <w:r w:rsidRPr="005358D3">
              <w:rPr>
                <w:rFonts w:ascii="Arial" w:hAnsi="Arial" w:cs="Arial"/>
                <w:b/>
                <w:bCs/>
                <w:sz w:val="20"/>
                <w:szCs w:val="20"/>
              </w:rPr>
              <w:t xml:space="preserve">10 </w:t>
            </w:r>
          </w:p>
        </w:tc>
        <w:tc>
          <w:tcPr>
            <w:tcW w:w="3260" w:type="dxa"/>
          </w:tcPr>
          <w:p w14:paraId="3673F19E" w14:textId="77777777" w:rsidR="0099212A" w:rsidRPr="00D40244" w:rsidRDefault="0099212A" w:rsidP="0099212A">
            <w:pPr>
              <w:rPr>
                <w:rFonts w:ascii="Arial" w:hAnsi="Arial" w:cs="Arial"/>
                <w:sz w:val="20"/>
                <w:szCs w:val="20"/>
              </w:rPr>
            </w:pPr>
            <w:r w:rsidRPr="00D40244">
              <w:rPr>
                <w:rFonts w:ascii="Arial" w:hAnsi="Arial" w:cs="Arial"/>
                <w:sz w:val="20"/>
                <w:szCs w:val="20"/>
              </w:rPr>
              <w:t>Brak możliwości uzupełnienia/poprawienia wniosku o dofinansowanie w ramach kryterium.</w:t>
            </w:r>
          </w:p>
          <w:p w14:paraId="19090F12" w14:textId="77777777" w:rsidR="0099212A" w:rsidRPr="00D40244" w:rsidRDefault="0099212A" w:rsidP="0099212A">
            <w:pPr>
              <w:rPr>
                <w:rFonts w:ascii="Arial" w:hAnsi="Arial" w:cs="Arial"/>
                <w:sz w:val="20"/>
                <w:szCs w:val="20"/>
              </w:rPr>
            </w:pPr>
          </w:p>
          <w:p w14:paraId="0B93E2C2" w14:textId="77777777" w:rsidR="0099212A" w:rsidRPr="00D40244" w:rsidRDefault="0099212A" w:rsidP="0099212A">
            <w:pPr>
              <w:rPr>
                <w:rFonts w:ascii="Arial" w:eastAsia="Calibri" w:hAnsi="Arial" w:cs="Arial"/>
                <w:sz w:val="20"/>
                <w:szCs w:val="20"/>
                <w:lang w:eastAsia="pl-PL"/>
              </w:rPr>
            </w:pPr>
            <w:r w:rsidRPr="00D40244">
              <w:rPr>
                <w:rFonts w:ascii="Arial" w:hAnsi="Arial" w:cs="Arial"/>
                <w:sz w:val="20"/>
                <w:szCs w:val="20"/>
              </w:rPr>
              <w:t>Spełnienie Kryterium weryfikowane jest na moment oceny wniosku o dofinansowanie.</w:t>
            </w:r>
            <w:r w:rsidRPr="00D40244">
              <w:rPr>
                <w:rFonts w:ascii="Arial" w:eastAsia="Calibri" w:hAnsi="Arial" w:cs="Arial"/>
                <w:sz w:val="20"/>
                <w:szCs w:val="20"/>
                <w:lang w:eastAsia="pl-PL"/>
              </w:rPr>
              <w:t xml:space="preserve"> </w:t>
            </w:r>
          </w:p>
          <w:p w14:paraId="436EEF50" w14:textId="77777777" w:rsidR="0099212A" w:rsidRPr="00D40244" w:rsidRDefault="0099212A" w:rsidP="0099212A">
            <w:pPr>
              <w:rPr>
                <w:rFonts w:ascii="Arial" w:eastAsia="Calibri" w:hAnsi="Arial" w:cs="Arial"/>
                <w:sz w:val="20"/>
                <w:szCs w:val="20"/>
                <w:lang w:eastAsia="pl-PL"/>
              </w:rPr>
            </w:pPr>
          </w:p>
          <w:p w14:paraId="11DFAACE" w14:textId="77777777" w:rsidR="0099212A" w:rsidRPr="00D40244" w:rsidRDefault="0099212A" w:rsidP="0099212A">
            <w:pPr>
              <w:rPr>
                <w:rFonts w:ascii="Arial" w:eastAsia="Calibri" w:hAnsi="Arial" w:cs="Arial"/>
                <w:sz w:val="20"/>
                <w:szCs w:val="20"/>
                <w:lang w:eastAsia="pl-PL"/>
              </w:rPr>
            </w:pPr>
            <w:r w:rsidRPr="00D40244">
              <w:rPr>
                <w:rFonts w:ascii="Arial" w:eastAsia="Calibri" w:hAnsi="Arial" w:cs="Arial"/>
                <w:sz w:val="20"/>
                <w:szCs w:val="20"/>
                <w:lang w:eastAsia="pl-PL"/>
              </w:rPr>
              <w:lastRenderedPageBreak/>
              <w:t xml:space="preserve">Kryterium weryfikowane będzie na podstawie zapisów wniosku o dofinansowanie oraz dokumentacji składanej wraz z wnioskiem o dofinansowanie. </w:t>
            </w:r>
          </w:p>
          <w:p w14:paraId="0C4E7386" w14:textId="65B5932D" w:rsidR="0002205F" w:rsidRPr="005358D3" w:rsidRDefault="0002205F" w:rsidP="00564E86">
            <w:pPr>
              <w:suppressAutoHyphens w:val="0"/>
              <w:autoSpaceDE w:val="0"/>
              <w:autoSpaceDN w:val="0"/>
              <w:adjustRightInd w:val="0"/>
              <w:rPr>
                <w:rFonts w:ascii="Arial" w:hAnsi="Arial" w:cs="Arial"/>
                <w:strike/>
                <w:sz w:val="20"/>
                <w:szCs w:val="20"/>
              </w:rPr>
            </w:pPr>
          </w:p>
        </w:tc>
      </w:tr>
      <w:tr w:rsidR="00D40244" w:rsidRPr="00D40244" w14:paraId="2D7DEF9E" w14:textId="77777777" w:rsidTr="0002205F">
        <w:tc>
          <w:tcPr>
            <w:tcW w:w="567" w:type="dxa"/>
          </w:tcPr>
          <w:p w14:paraId="7B162A01" w14:textId="77777777" w:rsidR="0002205F" w:rsidRPr="005358D3" w:rsidRDefault="0002205F" w:rsidP="00564E86">
            <w:pPr>
              <w:suppressAutoHyphens w:val="0"/>
              <w:autoSpaceDE w:val="0"/>
              <w:autoSpaceDN w:val="0"/>
              <w:adjustRightInd w:val="0"/>
              <w:rPr>
                <w:rFonts w:ascii="Arial" w:hAnsi="Arial" w:cs="Arial"/>
                <w:strike/>
                <w:sz w:val="20"/>
                <w:szCs w:val="20"/>
              </w:rPr>
            </w:pPr>
          </w:p>
        </w:tc>
        <w:tc>
          <w:tcPr>
            <w:tcW w:w="8505" w:type="dxa"/>
            <w:gridSpan w:val="2"/>
          </w:tcPr>
          <w:p w14:paraId="37727164" w14:textId="41204F1F" w:rsidR="0002205F" w:rsidRPr="005358D3" w:rsidRDefault="000305EA" w:rsidP="0002205F">
            <w:pPr>
              <w:pStyle w:val="Default"/>
              <w:jc w:val="both"/>
              <w:rPr>
                <w:rFonts w:ascii="Arial" w:hAnsi="Arial" w:cs="Arial"/>
                <w:b/>
                <w:bCs/>
                <w:color w:val="auto"/>
                <w:sz w:val="20"/>
                <w:szCs w:val="20"/>
              </w:rPr>
            </w:pPr>
            <w:r w:rsidRPr="00D40244">
              <w:rPr>
                <w:rFonts w:ascii="Arial" w:hAnsi="Arial" w:cs="Arial"/>
                <w:color w:val="auto"/>
                <w:sz w:val="20"/>
                <w:szCs w:val="20"/>
              </w:rPr>
              <w:t xml:space="preserve">                                                                                                                                    </w:t>
            </w:r>
            <w:r w:rsidRPr="005358D3">
              <w:rPr>
                <w:rFonts w:ascii="Arial" w:hAnsi="Arial" w:cs="Arial"/>
                <w:b/>
                <w:bCs/>
                <w:color w:val="auto"/>
                <w:sz w:val="20"/>
                <w:szCs w:val="20"/>
              </w:rPr>
              <w:t>RAZEM</w:t>
            </w:r>
          </w:p>
        </w:tc>
        <w:tc>
          <w:tcPr>
            <w:tcW w:w="1843" w:type="dxa"/>
          </w:tcPr>
          <w:p w14:paraId="3C74EC16" w14:textId="69F6608D" w:rsidR="0002205F" w:rsidRPr="005358D3" w:rsidRDefault="000305EA" w:rsidP="00564E86">
            <w:pPr>
              <w:suppressAutoHyphens w:val="0"/>
              <w:autoSpaceDE w:val="0"/>
              <w:autoSpaceDN w:val="0"/>
              <w:adjustRightInd w:val="0"/>
              <w:rPr>
                <w:rFonts w:ascii="Arial" w:hAnsi="Arial" w:cs="Arial"/>
                <w:b/>
                <w:bCs/>
                <w:sz w:val="20"/>
                <w:szCs w:val="20"/>
              </w:rPr>
            </w:pPr>
            <w:r w:rsidRPr="00D40244">
              <w:rPr>
                <w:rFonts w:ascii="Arial" w:hAnsi="Arial" w:cs="Arial"/>
                <w:b/>
                <w:bCs/>
                <w:sz w:val="20"/>
                <w:szCs w:val="20"/>
              </w:rPr>
              <w:t xml:space="preserve">         </w:t>
            </w:r>
            <w:r w:rsidRPr="005358D3">
              <w:rPr>
                <w:rFonts w:ascii="Arial" w:hAnsi="Arial" w:cs="Arial"/>
                <w:b/>
                <w:bCs/>
                <w:sz w:val="20"/>
                <w:szCs w:val="20"/>
              </w:rPr>
              <w:t>100</w:t>
            </w:r>
          </w:p>
        </w:tc>
        <w:tc>
          <w:tcPr>
            <w:tcW w:w="3260" w:type="dxa"/>
          </w:tcPr>
          <w:p w14:paraId="6C91CAE7" w14:textId="77777777" w:rsidR="0002205F" w:rsidRPr="005358D3" w:rsidRDefault="0002205F" w:rsidP="00564E86">
            <w:pPr>
              <w:suppressAutoHyphens w:val="0"/>
              <w:autoSpaceDE w:val="0"/>
              <w:autoSpaceDN w:val="0"/>
              <w:adjustRightInd w:val="0"/>
              <w:rPr>
                <w:rFonts w:ascii="Arial" w:hAnsi="Arial" w:cs="Arial"/>
                <w:strike/>
                <w:sz w:val="20"/>
                <w:szCs w:val="20"/>
              </w:rPr>
            </w:pPr>
          </w:p>
        </w:tc>
      </w:tr>
    </w:tbl>
    <w:p w14:paraId="5A443813" w14:textId="163D8415" w:rsidR="002D78F5" w:rsidRPr="005358D3" w:rsidRDefault="002D78F5" w:rsidP="00564E86">
      <w:pPr>
        <w:suppressAutoHyphens w:val="0"/>
        <w:autoSpaceDE w:val="0"/>
        <w:autoSpaceDN w:val="0"/>
        <w:adjustRightInd w:val="0"/>
        <w:rPr>
          <w:rFonts w:ascii="Arial" w:hAnsi="Arial" w:cs="Arial"/>
          <w:strike/>
          <w:sz w:val="20"/>
          <w:szCs w:val="20"/>
        </w:rPr>
      </w:pPr>
    </w:p>
    <w:p w14:paraId="4B669625" w14:textId="77777777" w:rsidR="00C70E91" w:rsidRPr="00D40244" w:rsidRDefault="00C70E91" w:rsidP="005B76CB">
      <w:pPr>
        <w:suppressAutoHyphens w:val="0"/>
        <w:autoSpaceDE w:val="0"/>
        <w:autoSpaceDN w:val="0"/>
        <w:adjustRightInd w:val="0"/>
        <w:rPr>
          <w:rFonts w:ascii="Arial" w:hAnsi="Arial" w:cs="Arial"/>
          <w:strike/>
          <w:sz w:val="20"/>
          <w:szCs w:val="20"/>
        </w:rPr>
      </w:pPr>
    </w:p>
    <w:sectPr w:rsidR="00C70E91" w:rsidRPr="00D40244" w:rsidSect="008931A9">
      <w:headerReference w:type="default" r:id="rId12"/>
      <w:footerReference w:type="default" r:id="rId13"/>
      <w:headerReference w:type="first" r:id="rId14"/>
      <w:footnotePr>
        <w:pos w:val="beneathText"/>
      </w:footnotePr>
      <w:endnotePr>
        <w:numFmt w:val="decimal"/>
      </w:endnotePr>
      <w:type w:val="continuous"/>
      <w:pgSz w:w="16838" w:h="11906" w:orient="landscape"/>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3E82" w14:textId="77777777" w:rsidR="00E31E08" w:rsidRPr="00F33774" w:rsidRDefault="00E31E08" w:rsidP="00396FEF">
      <w:r w:rsidRPr="00F33774">
        <w:separator/>
      </w:r>
    </w:p>
  </w:endnote>
  <w:endnote w:type="continuationSeparator" w:id="0">
    <w:p w14:paraId="56F980F7" w14:textId="77777777" w:rsidR="00E31E08" w:rsidRPr="00F33774" w:rsidRDefault="00E31E08" w:rsidP="00396FEF">
      <w:r w:rsidRPr="00F33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1BC92542" w:rsidR="003855C4" w:rsidRPr="00F33774" w:rsidRDefault="003855C4">
    <w:pPr>
      <w:pStyle w:val="Stopka"/>
      <w:jc w:val="center"/>
      <w:rPr>
        <w:rFonts w:ascii="Cambria" w:hAnsi="Cambria"/>
        <w:sz w:val="18"/>
        <w:szCs w:val="18"/>
        <w:lang w:val="pl-PL"/>
      </w:rPr>
    </w:pPr>
    <w:r w:rsidRPr="00F33774">
      <w:rPr>
        <w:rFonts w:ascii="Cambria" w:hAnsi="Cambria"/>
        <w:sz w:val="18"/>
        <w:szCs w:val="18"/>
        <w:lang w:val="pl-PL"/>
      </w:rPr>
      <w:fldChar w:fldCharType="begin"/>
    </w:r>
    <w:r w:rsidRPr="00F33774">
      <w:rPr>
        <w:rFonts w:ascii="Cambria" w:hAnsi="Cambria"/>
        <w:sz w:val="18"/>
        <w:szCs w:val="18"/>
        <w:lang w:val="pl-PL"/>
      </w:rPr>
      <w:instrText>PAGE   \* MERGEFORMAT</w:instrText>
    </w:r>
    <w:r w:rsidRPr="00F33774">
      <w:rPr>
        <w:rFonts w:ascii="Cambria" w:hAnsi="Cambria"/>
        <w:sz w:val="18"/>
        <w:szCs w:val="18"/>
        <w:lang w:val="pl-PL"/>
      </w:rPr>
      <w:fldChar w:fldCharType="separate"/>
    </w:r>
    <w:r w:rsidR="003C6709">
      <w:rPr>
        <w:rFonts w:ascii="Cambria" w:hAnsi="Cambria"/>
        <w:noProof/>
        <w:sz w:val="18"/>
        <w:szCs w:val="18"/>
        <w:lang w:val="pl-PL"/>
      </w:rPr>
      <w:t>22</w:t>
    </w:r>
    <w:r w:rsidRPr="00F33774">
      <w:rPr>
        <w:rFonts w:ascii="Cambria" w:hAnsi="Cambria"/>
        <w:sz w:val="18"/>
        <w:szCs w:val="18"/>
        <w:lang w:val="pl-PL"/>
      </w:rPr>
      <w:fldChar w:fldCharType="end"/>
    </w:r>
  </w:p>
  <w:p w14:paraId="5F96A722" w14:textId="77777777" w:rsidR="003855C4" w:rsidRPr="00F33774"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4DB4" w14:textId="77777777" w:rsidR="00E31E08" w:rsidRPr="00F33774" w:rsidRDefault="00E31E08" w:rsidP="00396FEF">
      <w:r w:rsidRPr="00F33774">
        <w:separator/>
      </w:r>
    </w:p>
  </w:footnote>
  <w:footnote w:type="continuationSeparator" w:id="0">
    <w:p w14:paraId="76CE5217" w14:textId="77777777" w:rsidR="00E31E08" w:rsidRPr="00F33774" w:rsidRDefault="00E31E08" w:rsidP="00396FEF">
      <w:r w:rsidRPr="00F33774">
        <w:continuationSeparator/>
      </w:r>
    </w:p>
  </w:footnote>
  <w:footnote w:id="1">
    <w:p w14:paraId="44E3E9AB" w14:textId="77777777" w:rsidR="00EF0147" w:rsidRPr="00A7663A" w:rsidRDefault="00EF0147" w:rsidP="007A36F4">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Art. 3 ustawy z dnia 7 lipca 1994 r.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9C42" w14:textId="77777777" w:rsidR="002D78F5" w:rsidRDefault="002D78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7D21" w14:textId="6552D800" w:rsidR="004D52B9" w:rsidRPr="00F33774" w:rsidRDefault="004D52B9">
    <w:pPr>
      <w:pStyle w:val="Nagwek"/>
      <w:rPr>
        <w:lang w:val="pl-PL"/>
      </w:rPr>
    </w:pPr>
    <w:r w:rsidRPr="00F33774">
      <w:rPr>
        <w:noProof/>
        <w:lang w:val="pl-PL" w:eastAsia="pl-PL"/>
      </w:rPr>
      <w:drawing>
        <wp:inline distT="0" distB="0" distL="0" distR="0" wp14:anchorId="032213B2" wp14:editId="5CB6A132">
          <wp:extent cx="7224395" cy="847725"/>
          <wp:effectExtent l="0" t="0" r="0" b="0"/>
          <wp:docPr id="564583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8E7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82697"/>
    <w:multiLevelType w:val="hybridMultilevel"/>
    <w:tmpl w:val="3118CFAA"/>
    <w:lvl w:ilvl="0" w:tplc="B8B6A4C2">
      <w:start w:val="5"/>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E8A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A91AAB"/>
    <w:multiLevelType w:val="hybridMultilevel"/>
    <w:tmpl w:val="EBA2325A"/>
    <w:lvl w:ilvl="0" w:tplc="236E8ECE">
      <w:start w:val="1"/>
      <w:numFmt w:val="decimal"/>
      <w:lvlText w:val="%1."/>
      <w:lvlJc w:val="left"/>
      <w:pPr>
        <w:tabs>
          <w:tab w:val="num" w:pos="539"/>
        </w:tabs>
        <w:ind w:left="709"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7" w15:restartNumberingAfterBreak="0">
    <w:nsid w:val="206A2E5B"/>
    <w:multiLevelType w:val="hybridMultilevel"/>
    <w:tmpl w:val="4DA6406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7539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52CE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576A5A"/>
    <w:multiLevelType w:val="hybridMultilevel"/>
    <w:tmpl w:val="38101B3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B9C6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552362"/>
    <w:multiLevelType w:val="hybridMultilevel"/>
    <w:tmpl w:val="94F298A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106CA5"/>
    <w:multiLevelType w:val="hybridMultilevel"/>
    <w:tmpl w:val="75F8184E"/>
    <w:lvl w:ilvl="0" w:tplc="A79CB9E0">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28" w15:restartNumberingAfterBreak="0">
    <w:nsid w:val="739565A5"/>
    <w:multiLevelType w:val="hybridMultilevel"/>
    <w:tmpl w:val="5450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465C97"/>
    <w:multiLevelType w:val="hybridMultilevel"/>
    <w:tmpl w:val="AD52C010"/>
    <w:lvl w:ilvl="0" w:tplc="CA50FF6C">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406218">
    <w:abstractNumId w:val="6"/>
  </w:num>
  <w:num w:numId="2" w16cid:durableId="1145969144">
    <w:abstractNumId w:val="23"/>
  </w:num>
  <w:num w:numId="3" w16cid:durableId="843016145">
    <w:abstractNumId w:val="22"/>
  </w:num>
  <w:num w:numId="4" w16cid:durableId="1611626522">
    <w:abstractNumId w:val="18"/>
  </w:num>
  <w:num w:numId="5" w16cid:durableId="370688451">
    <w:abstractNumId w:val="8"/>
  </w:num>
  <w:num w:numId="6" w16cid:durableId="931550843">
    <w:abstractNumId w:val="17"/>
  </w:num>
  <w:num w:numId="7" w16cid:durableId="1835532567">
    <w:abstractNumId w:val="14"/>
  </w:num>
  <w:num w:numId="8" w16cid:durableId="1028291091">
    <w:abstractNumId w:val="13"/>
  </w:num>
  <w:num w:numId="9" w16cid:durableId="2062560681">
    <w:abstractNumId w:val="12"/>
  </w:num>
  <w:num w:numId="10" w16cid:durableId="2008904253">
    <w:abstractNumId w:val="24"/>
  </w:num>
  <w:num w:numId="11" w16cid:durableId="33625962">
    <w:abstractNumId w:val="29"/>
  </w:num>
  <w:num w:numId="12" w16cid:durableId="249119613">
    <w:abstractNumId w:val="15"/>
  </w:num>
  <w:num w:numId="13" w16cid:durableId="520242182">
    <w:abstractNumId w:val="28"/>
  </w:num>
  <w:num w:numId="14" w16cid:durableId="1755203741">
    <w:abstractNumId w:val="5"/>
  </w:num>
  <w:num w:numId="15" w16cid:durableId="363603301">
    <w:abstractNumId w:val="20"/>
  </w:num>
  <w:num w:numId="16" w16cid:durableId="1142699760">
    <w:abstractNumId w:val="16"/>
  </w:num>
  <w:num w:numId="17" w16cid:durableId="1992053511">
    <w:abstractNumId w:val="2"/>
  </w:num>
  <w:num w:numId="18" w16cid:durableId="251356273">
    <w:abstractNumId w:val="0"/>
  </w:num>
  <w:num w:numId="19" w16cid:durableId="1256745996">
    <w:abstractNumId w:val="19"/>
  </w:num>
  <w:num w:numId="20" w16cid:durableId="114444867">
    <w:abstractNumId w:val="10"/>
  </w:num>
  <w:num w:numId="21" w16cid:durableId="604189453">
    <w:abstractNumId w:val="9"/>
  </w:num>
  <w:num w:numId="22" w16cid:durableId="1907110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118329">
    <w:abstractNumId w:val="21"/>
  </w:num>
  <w:num w:numId="24" w16cid:durableId="701593133">
    <w:abstractNumId w:val="2"/>
    <w:lvlOverride w:ilvl="0">
      <w:startOverride w:val="1"/>
    </w:lvlOverride>
    <w:lvlOverride w:ilvl="1"/>
    <w:lvlOverride w:ilvl="2"/>
    <w:lvlOverride w:ilvl="3"/>
    <w:lvlOverride w:ilvl="4"/>
    <w:lvlOverride w:ilvl="5"/>
    <w:lvlOverride w:ilvl="6"/>
    <w:lvlOverride w:ilvl="7"/>
    <w:lvlOverride w:ilvl="8"/>
  </w:num>
  <w:num w:numId="25" w16cid:durableId="1497724500">
    <w:abstractNumId w:val="8"/>
  </w:num>
  <w:num w:numId="26" w16cid:durableId="2012875449">
    <w:abstractNumId w:val="8"/>
  </w:num>
  <w:num w:numId="27" w16cid:durableId="248932070">
    <w:abstractNumId w:val="1"/>
  </w:num>
  <w:num w:numId="28" w16cid:durableId="1929846776">
    <w:abstractNumId w:val="11"/>
  </w:num>
  <w:num w:numId="29" w16cid:durableId="173300592">
    <w:abstractNumId w:val="7"/>
  </w:num>
  <w:num w:numId="30" w16cid:durableId="832838969">
    <w:abstractNumId w:val="25"/>
  </w:num>
  <w:num w:numId="31" w16cid:durableId="775246915">
    <w:abstractNumId w:val="30"/>
  </w:num>
  <w:num w:numId="32" w16cid:durableId="687678931">
    <w:abstractNumId w:val="26"/>
  </w:num>
  <w:num w:numId="33" w16cid:durableId="1492335007">
    <w:abstractNumId w:val="27"/>
  </w:num>
  <w:num w:numId="34" w16cid:durableId="139303980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5E"/>
    <w:rsid w:val="000014BC"/>
    <w:rsid w:val="000017DC"/>
    <w:rsid w:val="00001F91"/>
    <w:rsid w:val="00003547"/>
    <w:rsid w:val="0000750D"/>
    <w:rsid w:val="0000752F"/>
    <w:rsid w:val="00007E9C"/>
    <w:rsid w:val="000102D0"/>
    <w:rsid w:val="00010775"/>
    <w:rsid w:val="00011033"/>
    <w:rsid w:val="0001207F"/>
    <w:rsid w:val="000138D4"/>
    <w:rsid w:val="0001424D"/>
    <w:rsid w:val="000146DB"/>
    <w:rsid w:val="000159FD"/>
    <w:rsid w:val="000178A2"/>
    <w:rsid w:val="00020C9D"/>
    <w:rsid w:val="0002205F"/>
    <w:rsid w:val="00023D05"/>
    <w:rsid w:val="00024423"/>
    <w:rsid w:val="0003021C"/>
    <w:rsid w:val="000305EA"/>
    <w:rsid w:val="00032726"/>
    <w:rsid w:val="00036465"/>
    <w:rsid w:val="000400A2"/>
    <w:rsid w:val="000402C2"/>
    <w:rsid w:val="0004059B"/>
    <w:rsid w:val="000411E7"/>
    <w:rsid w:val="00041A05"/>
    <w:rsid w:val="0004241D"/>
    <w:rsid w:val="00042611"/>
    <w:rsid w:val="000426B3"/>
    <w:rsid w:val="00042B67"/>
    <w:rsid w:val="00043507"/>
    <w:rsid w:val="000455F0"/>
    <w:rsid w:val="000477EB"/>
    <w:rsid w:val="0005049E"/>
    <w:rsid w:val="00051DE2"/>
    <w:rsid w:val="00053193"/>
    <w:rsid w:val="000535B0"/>
    <w:rsid w:val="0005695D"/>
    <w:rsid w:val="0006039D"/>
    <w:rsid w:val="00061C58"/>
    <w:rsid w:val="0006484D"/>
    <w:rsid w:val="00065077"/>
    <w:rsid w:val="00065654"/>
    <w:rsid w:val="00070F39"/>
    <w:rsid w:val="00071DB4"/>
    <w:rsid w:val="0007338D"/>
    <w:rsid w:val="00073D30"/>
    <w:rsid w:val="00081522"/>
    <w:rsid w:val="0008163D"/>
    <w:rsid w:val="00082267"/>
    <w:rsid w:val="000824E0"/>
    <w:rsid w:val="00082A53"/>
    <w:rsid w:val="00084A0E"/>
    <w:rsid w:val="000864E1"/>
    <w:rsid w:val="00086A5C"/>
    <w:rsid w:val="0008758C"/>
    <w:rsid w:val="00087A96"/>
    <w:rsid w:val="00087D3A"/>
    <w:rsid w:val="00090D3F"/>
    <w:rsid w:val="00090DF7"/>
    <w:rsid w:val="000912FC"/>
    <w:rsid w:val="000916A3"/>
    <w:rsid w:val="00092EE0"/>
    <w:rsid w:val="00093154"/>
    <w:rsid w:val="000933F2"/>
    <w:rsid w:val="000949BF"/>
    <w:rsid w:val="00094E7F"/>
    <w:rsid w:val="00096805"/>
    <w:rsid w:val="000A21E4"/>
    <w:rsid w:val="000A233F"/>
    <w:rsid w:val="000A26A4"/>
    <w:rsid w:val="000A26C9"/>
    <w:rsid w:val="000A4F67"/>
    <w:rsid w:val="000A54E8"/>
    <w:rsid w:val="000B03D5"/>
    <w:rsid w:val="000B0458"/>
    <w:rsid w:val="000B1030"/>
    <w:rsid w:val="000B220B"/>
    <w:rsid w:val="000B308E"/>
    <w:rsid w:val="000B318B"/>
    <w:rsid w:val="000B5017"/>
    <w:rsid w:val="000B63D8"/>
    <w:rsid w:val="000C0444"/>
    <w:rsid w:val="000C0E58"/>
    <w:rsid w:val="000C239C"/>
    <w:rsid w:val="000C53AC"/>
    <w:rsid w:val="000C61E5"/>
    <w:rsid w:val="000C708C"/>
    <w:rsid w:val="000C70CB"/>
    <w:rsid w:val="000C7787"/>
    <w:rsid w:val="000D05E4"/>
    <w:rsid w:val="000D279A"/>
    <w:rsid w:val="000D5A5B"/>
    <w:rsid w:val="000D5EE6"/>
    <w:rsid w:val="000D6136"/>
    <w:rsid w:val="000E1011"/>
    <w:rsid w:val="000E1F53"/>
    <w:rsid w:val="000E22EC"/>
    <w:rsid w:val="000E32ED"/>
    <w:rsid w:val="000E4BBE"/>
    <w:rsid w:val="000E655A"/>
    <w:rsid w:val="000E6EC1"/>
    <w:rsid w:val="000F3AD3"/>
    <w:rsid w:val="000F40A2"/>
    <w:rsid w:val="000F4AAF"/>
    <w:rsid w:val="000F4FC6"/>
    <w:rsid w:val="000F57CC"/>
    <w:rsid w:val="000F7003"/>
    <w:rsid w:val="00100301"/>
    <w:rsid w:val="00100AE8"/>
    <w:rsid w:val="001019F6"/>
    <w:rsid w:val="001027BC"/>
    <w:rsid w:val="001033A8"/>
    <w:rsid w:val="00105345"/>
    <w:rsid w:val="00107DFE"/>
    <w:rsid w:val="001105DD"/>
    <w:rsid w:val="00111AE4"/>
    <w:rsid w:val="00112579"/>
    <w:rsid w:val="001126BA"/>
    <w:rsid w:val="00112B93"/>
    <w:rsid w:val="00112FC3"/>
    <w:rsid w:val="00113010"/>
    <w:rsid w:val="001136D4"/>
    <w:rsid w:val="00113DA5"/>
    <w:rsid w:val="00114463"/>
    <w:rsid w:val="00115359"/>
    <w:rsid w:val="00115479"/>
    <w:rsid w:val="00117176"/>
    <w:rsid w:val="0012153D"/>
    <w:rsid w:val="0012184B"/>
    <w:rsid w:val="00121EBD"/>
    <w:rsid w:val="00122D77"/>
    <w:rsid w:val="001234C0"/>
    <w:rsid w:val="00123B1F"/>
    <w:rsid w:val="00124E86"/>
    <w:rsid w:val="001257A8"/>
    <w:rsid w:val="00125F2C"/>
    <w:rsid w:val="00126554"/>
    <w:rsid w:val="001302D5"/>
    <w:rsid w:val="00130F05"/>
    <w:rsid w:val="00131E05"/>
    <w:rsid w:val="00132BAA"/>
    <w:rsid w:val="00132D49"/>
    <w:rsid w:val="001341B1"/>
    <w:rsid w:val="00136746"/>
    <w:rsid w:val="0014131C"/>
    <w:rsid w:val="00142A66"/>
    <w:rsid w:val="00147023"/>
    <w:rsid w:val="001477F0"/>
    <w:rsid w:val="00152F74"/>
    <w:rsid w:val="0015311F"/>
    <w:rsid w:val="001539A9"/>
    <w:rsid w:val="00154490"/>
    <w:rsid w:val="00156B46"/>
    <w:rsid w:val="00157FFE"/>
    <w:rsid w:val="00160D4F"/>
    <w:rsid w:val="0016154A"/>
    <w:rsid w:val="001616B3"/>
    <w:rsid w:val="0016415A"/>
    <w:rsid w:val="0016586A"/>
    <w:rsid w:val="00172369"/>
    <w:rsid w:val="00172A98"/>
    <w:rsid w:val="0017366A"/>
    <w:rsid w:val="00174D4B"/>
    <w:rsid w:val="00177A14"/>
    <w:rsid w:val="00180946"/>
    <w:rsid w:val="00180DC4"/>
    <w:rsid w:val="0018564F"/>
    <w:rsid w:val="001858AC"/>
    <w:rsid w:val="001859B2"/>
    <w:rsid w:val="00185BA6"/>
    <w:rsid w:val="00190399"/>
    <w:rsid w:val="001907FB"/>
    <w:rsid w:val="00190FD0"/>
    <w:rsid w:val="00191378"/>
    <w:rsid w:val="00193A18"/>
    <w:rsid w:val="00194C74"/>
    <w:rsid w:val="00196CA4"/>
    <w:rsid w:val="00196D8B"/>
    <w:rsid w:val="00197392"/>
    <w:rsid w:val="001A03C7"/>
    <w:rsid w:val="001A0933"/>
    <w:rsid w:val="001A14D3"/>
    <w:rsid w:val="001A1FE3"/>
    <w:rsid w:val="001A36DE"/>
    <w:rsid w:val="001A3ED8"/>
    <w:rsid w:val="001A65B5"/>
    <w:rsid w:val="001A7176"/>
    <w:rsid w:val="001B116E"/>
    <w:rsid w:val="001B1FD8"/>
    <w:rsid w:val="001B2B9B"/>
    <w:rsid w:val="001B4529"/>
    <w:rsid w:val="001B4F67"/>
    <w:rsid w:val="001B5CF0"/>
    <w:rsid w:val="001B6905"/>
    <w:rsid w:val="001B752F"/>
    <w:rsid w:val="001C04FF"/>
    <w:rsid w:val="001C0FCD"/>
    <w:rsid w:val="001C16EF"/>
    <w:rsid w:val="001C2176"/>
    <w:rsid w:val="001C239D"/>
    <w:rsid w:val="001C2FD3"/>
    <w:rsid w:val="001C3518"/>
    <w:rsid w:val="001C3D25"/>
    <w:rsid w:val="001C4F78"/>
    <w:rsid w:val="001C5675"/>
    <w:rsid w:val="001C6659"/>
    <w:rsid w:val="001C7AC5"/>
    <w:rsid w:val="001D2109"/>
    <w:rsid w:val="001D2F0F"/>
    <w:rsid w:val="001D4786"/>
    <w:rsid w:val="001D6339"/>
    <w:rsid w:val="001D6545"/>
    <w:rsid w:val="001E0006"/>
    <w:rsid w:val="001E0174"/>
    <w:rsid w:val="001E337C"/>
    <w:rsid w:val="001E4527"/>
    <w:rsid w:val="001E78AD"/>
    <w:rsid w:val="001E7B54"/>
    <w:rsid w:val="001F1160"/>
    <w:rsid w:val="001F1474"/>
    <w:rsid w:val="001F2F83"/>
    <w:rsid w:val="001F3058"/>
    <w:rsid w:val="001F4795"/>
    <w:rsid w:val="001F54B7"/>
    <w:rsid w:val="001F55AD"/>
    <w:rsid w:val="001F799D"/>
    <w:rsid w:val="001F7D72"/>
    <w:rsid w:val="0020106B"/>
    <w:rsid w:val="00201D73"/>
    <w:rsid w:val="0020204F"/>
    <w:rsid w:val="002022F1"/>
    <w:rsid w:val="00202384"/>
    <w:rsid w:val="002043BF"/>
    <w:rsid w:val="0020728F"/>
    <w:rsid w:val="00211F00"/>
    <w:rsid w:val="0021400D"/>
    <w:rsid w:val="00216A13"/>
    <w:rsid w:val="00217F15"/>
    <w:rsid w:val="00220087"/>
    <w:rsid w:val="00222F03"/>
    <w:rsid w:val="0022302E"/>
    <w:rsid w:val="002257B1"/>
    <w:rsid w:val="002308C2"/>
    <w:rsid w:val="002328E9"/>
    <w:rsid w:val="00233898"/>
    <w:rsid w:val="00234E9C"/>
    <w:rsid w:val="0023797C"/>
    <w:rsid w:val="00241AAA"/>
    <w:rsid w:val="00246707"/>
    <w:rsid w:val="00247131"/>
    <w:rsid w:val="00252AEA"/>
    <w:rsid w:val="00253167"/>
    <w:rsid w:val="0025628D"/>
    <w:rsid w:val="00260956"/>
    <w:rsid w:val="00260F6F"/>
    <w:rsid w:val="00261297"/>
    <w:rsid w:val="00261A3A"/>
    <w:rsid w:val="00261F3B"/>
    <w:rsid w:val="00262DA5"/>
    <w:rsid w:val="00264F13"/>
    <w:rsid w:val="00265DB6"/>
    <w:rsid w:val="00272F31"/>
    <w:rsid w:val="0027372E"/>
    <w:rsid w:val="002769D9"/>
    <w:rsid w:val="0028075C"/>
    <w:rsid w:val="002816D1"/>
    <w:rsid w:val="00281CA3"/>
    <w:rsid w:val="002824C5"/>
    <w:rsid w:val="002831B6"/>
    <w:rsid w:val="00283379"/>
    <w:rsid w:val="002857AF"/>
    <w:rsid w:val="00285F3E"/>
    <w:rsid w:val="00290C27"/>
    <w:rsid w:val="00290F1E"/>
    <w:rsid w:val="002923B2"/>
    <w:rsid w:val="00293D16"/>
    <w:rsid w:val="0029684D"/>
    <w:rsid w:val="00296BB1"/>
    <w:rsid w:val="002A63B0"/>
    <w:rsid w:val="002A660C"/>
    <w:rsid w:val="002A6ACE"/>
    <w:rsid w:val="002A6F9F"/>
    <w:rsid w:val="002A7A01"/>
    <w:rsid w:val="002B1082"/>
    <w:rsid w:val="002B234C"/>
    <w:rsid w:val="002B3517"/>
    <w:rsid w:val="002B3A2D"/>
    <w:rsid w:val="002B4C40"/>
    <w:rsid w:val="002B542D"/>
    <w:rsid w:val="002B658F"/>
    <w:rsid w:val="002B72CF"/>
    <w:rsid w:val="002B75BB"/>
    <w:rsid w:val="002C0D15"/>
    <w:rsid w:val="002C3AEB"/>
    <w:rsid w:val="002C3C47"/>
    <w:rsid w:val="002C56CC"/>
    <w:rsid w:val="002C6186"/>
    <w:rsid w:val="002C7C2A"/>
    <w:rsid w:val="002D1EE9"/>
    <w:rsid w:val="002D2D72"/>
    <w:rsid w:val="002D4C16"/>
    <w:rsid w:val="002D5794"/>
    <w:rsid w:val="002D5799"/>
    <w:rsid w:val="002D7186"/>
    <w:rsid w:val="002D78F5"/>
    <w:rsid w:val="002D7D1A"/>
    <w:rsid w:val="002E02F4"/>
    <w:rsid w:val="002E118E"/>
    <w:rsid w:val="002E1861"/>
    <w:rsid w:val="002E1C72"/>
    <w:rsid w:val="002E4ECA"/>
    <w:rsid w:val="002E52F8"/>
    <w:rsid w:val="002F07AB"/>
    <w:rsid w:val="002F2F31"/>
    <w:rsid w:val="002F3035"/>
    <w:rsid w:val="002F4367"/>
    <w:rsid w:val="002F5AF4"/>
    <w:rsid w:val="0030075C"/>
    <w:rsid w:val="00304AF5"/>
    <w:rsid w:val="00305281"/>
    <w:rsid w:val="00307199"/>
    <w:rsid w:val="0030727E"/>
    <w:rsid w:val="0031207C"/>
    <w:rsid w:val="003125AA"/>
    <w:rsid w:val="003125DC"/>
    <w:rsid w:val="00312A34"/>
    <w:rsid w:val="0031402A"/>
    <w:rsid w:val="0031524E"/>
    <w:rsid w:val="00316C5A"/>
    <w:rsid w:val="00317AFF"/>
    <w:rsid w:val="00317D53"/>
    <w:rsid w:val="00317D6F"/>
    <w:rsid w:val="003207BC"/>
    <w:rsid w:val="00320C65"/>
    <w:rsid w:val="00320ECD"/>
    <w:rsid w:val="003216F8"/>
    <w:rsid w:val="0032388C"/>
    <w:rsid w:val="0032460E"/>
    <w:rsid w:val="00324ACD"/>
    <w:rsid w:val="00326414"/>
    <w:rsid w:val="003270BF"/>
    <w:rsid w:val="0032737D"/>
    <w:rsid w:val="003274A4"/>
    <w:rsid w:val="0032765D"/>
    <w:rsid w:val="00327EF3"/>
    <w:rsid w:val="00331504"/>
    <w:rsid w:val="0033197A"/>
    <w:rsid w:val="00332E46"/>
    <w:rsid w:val="00334776"/>
    <w:rsid w:val="00334F5D"/>
    <w:rsid w:val="00335196"/>
    <w:rsid w:val="003360AA"/>
    <w:rsid w:val="00340133"/>
    <w:rsid w:val="00340BB0"/>
    <w:rsid w:val="00341239"/>
    <w:rsid w:val="00341330"/>
    <w:rsid w:val="00341638"/>
    <w:rsid w:val="003421D4"/>
    <w:rsid w:val="00344CC0"/>
    <w:rsid w:val="00347080"/>
    <w:rsid w:val="003471A0"/>
    <w:rsid w:val="0035087A"/>
    <w:rsid w:val="003520DA"/>
    <w:rsid w:val="00353C86"/>
    <w:rsid w:val="00354A7B"/>
    <w:rsid w:val="003558DD"/>
    <w:rsid w:val="003573D1"/>
    <w:rsid w:val="0035797C"/>
    <w:rsid w:val="00362930"/>
    <w:rsid w:val="00362F21"/>
    <w:rsid w:val="003648B3"/>
    <w:rsid w:val="00365333"/>
    <w:rsid w:val="00371809"/>
    <w:rsid w:val="00371842"/>
    <w:rsid w:val="003755F9"/>
    <w:rsid w:val="0037591A"/>
    <w:rsid w:val="00376544"/>
    <w:rsid w:val="00376814"/>
    <w:rsid w:val="00380C46"/>
    <w:rsid w:val="00380CE5"/>
    <w:rsid w:val="003855C4"/>
    <w:rsid w:val="00387806"/>
    <w:rsid w:val="003905D3"/>
    <w:rsid w:val="00391E15"/>
    <w:rsid w:val="00394927"/>
    <w:rsid w:val="00396FEF"/>
    <w:rsid w:val="003975C5"/>
    <w:rsid w:val="003A289D"/>
    <w:rsid w:val="003A4C63"/>
    <w:rsid w:val="003A5575"/>
    <w:rsid w:val="003A5619"/>
    <w:rsid w:val="003B0F56"/>
    <w:rsid w:val="003B2434"/>
    <w:rsid w:val="003B2E2D"/>
    <w:rsid w:val="003B4266"/>
    <w:rsid w:val="003B63B5"/>
    <w:rsid w:val="003B7A23"/>
    <w:rsid w:val="003C0D5E"/>
    <w:rsid w:val="003C42CE"/>
    <w:rsid w:val="003C44DF"/>
    <w:rsid w:val="003C5248"/>
    <w:rsid w:val="003C6163"/>
    <w:rsid w:val="003C6709"/>
    <w:rsid w:val="003C70C6"/>
    <w:rsid w:val="003D00E5"/>
    <w:rsid w:val="003D34E1"/>
    <w:rsid w:val="003D4F24"/>
    <w:rsid w:val="003D50F6"/>
    <w:rsid w:val="003D5A10"/>
    <w:rsid w:val="003D72E4"/>
    <w:rsid w:val="003D7F85"/>
    <w:rsid w:val="003E070E"/>
    <w:rsid w:val="003E1314"/>
    <w:rsid w:val="003E153E"/>
    <w:rsid w:val="003E205A"/>
    <w:rsid w:val="003E271E"/>
    <w:rsid w:val="003E2DE9"/>
    <w:rsid w:val="003E3195"/>
    <w:rsid w:val="003E365E"/>
    <w:rsid w:val="003E4A58"/>
    <w:rsid w:val="003E4AD2"/>
    <w:rsid w:val="003E5F0F"/>
    <w:rsid w:val="003E65E9"/>
    <w:rsid w:val="003E74D3"/>
    <w:rsid w:val="003E77BC"/>
    <w:rsid w:val="003E792F"/>
    <w:rsid w:val="003F0E2E"/>
    <w:rsid w:val="003F12A1"/>
    <w:rsid w:val="003F1B8F"/>
    <w:rsid w:val="003F1DB3"/>
    <w:rsid w:val="003F235E"/>
    <w:rsid w:val="003F2D8C"/>
    <w:rsid w:val="003F6FF8"/>
    <w:rsid w:val="003F7548"/>
    <w:rsid w:val="003F7825"/>
    <w:rsid w:val="004030A9"/>
    <w:rsid w:val="004040C8"/>
    <w:rsid w:val="004052BC"/>
    <w:rsid w:val="00406AC5"/>
    <w:rsid w:val="00407695"/>
    <w:rsid w:val="00410EE2"/>
    <w:rsid w:val="00415634"/>
    <w:rsid w:val="00415C62"/>
    <w:rsid w:val="00416380"/>
    <w:rsid w:val="00420851"/>
    <w:rsid w:val="0042090A"/>
    <w:rsid w:val="00422F87"/>
    <w:rsid w:val="004252A8"/>
    <w:rsid w:val="00426AC2"/>
    <w:rsid w:val="0043171F"/>
    <w:rsid w:val="004327C4"/>
    <w:rsid w:val="00433DCD"/>
    <w:rsid w:val="00434633"/>
    <w:rsid w:val="004349D3"/>
    <w:rsid w:val="00435EC5"/>
    <w:rsid w:val="004405C5"/>
    <w:rsid w:val="00443A54"/>
    <w:rsid w:val="0044423A"/>
    <w:rsid w:val="00445428"/>
    <w:rsid w:val="00445BEB"/>
    <w:rsid w:val="00447E37"/>
    <w:rsid w:val="00450630"/>
    <w:rsid w:val="00450F0D"/>
    <w:rsid w:val="00451D07"/>
    <w:rsid w:val="004522A1"/>
    <w:rsid w:val="00452FA7"/>
    <w:rsid w:val="004533B7"/>
    <w:rsid w:val="00454706"/>
    <w:rsid w:val="00460136"/>
    <w:rsid w:val="004603F1"/>
    <w:rsid w:val="00460905"/>
    <w:rsid w:val="004609D7"/>
    <w:rsid w:val="00461430"/>
    <w:rsid w:val="00462130"/>
    <w:rsid w:val="004633CE"/>
    <w:rsid w:val="00463B2E"/>
    <w:rsid w:val="00465B6F"/>
    <w:rsid w:val="004672B8"/>
    <w:rsid w:val="004702AD"/>
    <w:rsid w:val="00470361"/>
    <w:rsid w:val="00470B8F"/>
    <w:rsid w:val="004719DE"/>
    <w:rsid w:val="0047245F"/>
    <w:rsid w:val="0047264A"/>
    <w:rsid w:val="00473A09"/>
    <w:rsid w:val="0047642B"/>
    <w:rsid w:val="00476830"/>
    <w:rsid w:val="00482219"/>
    <w:rsid w:val="00484BE0"/>
    <w:rsid w:val="00486047"/>
    <w:rsid w:val="0048763D"/>
    <w:rsid w:val="0049192B"/>
    <w:rsid w:val="0049512A"/>
    <w:rsid w:val="00496EF0"/>
    <w:rsid w:val="00497217"/>
    <w:rsid w:val="004A4098"/>
    <w:rsid w:val="004A486F"/>
    <w:rsid w:val="004A6A45"/>
    <w:rsid w:val="004A6E90"/>
    <w:rsid w:val="004A7043"/>
    <w:rsid w:val="004A7326"/>
    <w:rsid w:val="004B0982"/>
    <w:rsid w:val="004B537A"/>
    <w:rsid w:val="004C29AA"/>
    <w:rsid w:val="004C4901"/>
    <w:rsid w:val="004C5773"/>
    <w:rsid w:val="004C677A"/>
    <w:rsid w:val="004C6B19"/>
    <w:rsid w:val="004C70FE"/>
    <w:rsid w:val="004C7448"/>
    <w:rsid w:val="004C786B"/>
    <w:rsid w:val="004C7B5E"/>
    <w:rsid w:val="004C7F9D"/>
    <w:rsid w:val="004D52B9"/>
    <w:rsid w:val="004D7432"/>
    <w:rsid w:val="004D76F8"/>
    <w:rsid w:val="004D778A"/>
    <w:rsid w:val="004D793C"/>
    <w:rsid w:val="004D7BCB"/>
    <w:rsid w:val="004E24D5"/>
    <w:rsid w:val="004E3EC4"/>
    <w:rsid w:val="004E4322"/>
    <w:rsid w:val="004E4329"/>
    <w:rsid w:val="004E4459"/>
    <w:rsid w:val="004E557B"/>
    <w:rsid w:val="004E735C"/>
    <w:rsid w:val="004E77CB"/>
    <w:rsid w:val="004E792B"/>
    <w:rsid w:val="004F0A37"/>
    <w:rsid w:val="004F0E61"/>
    <w:rsid w:val="004F218D"/>
    <w:rsid w:val="004F367F"/>
    <w:rsid w:val="004F3F9A"/>
    <w:rsid w:val="004F57E1"/>
    <w:rsid w:val="004F5EF1"/>
    <w:rsid w:val="005000F2"/>
    <w:rsid w:val="0050274F"/>
    <w:rsid w:val="00504796"/>
    <w:rsid w:val="00506485"/>
    <w:rsid w:val="0050707B"/>
    <w:rsid w:val="00507137"/>
    <w:rsid w:val="0051134F"/>
    <w:rsid w:val="005126D8"/>
    <w:rsid w:val="00515AA2"/>
    <w:rsid w:val="00516513"/>
    <w:rsid w:val="005217F5"/>
    <w:rsid w:val="005230A8"/>
    <w:rsid w:val="00524606"/>
    <w:rsid w:val="00524924"/>
    <w:rsid w:val="00525F0D"/>
    <w:rsid w:val="005260FA"/>
    <w:rsid w:val="00526334"/>
    <w:rsid w:val="00526561"/>
    <w:rsid w:val="00531851"/>
    <w:rsid w:val="005319F0"/>
    <w:rsid w:val="0053310A"/>
    <w:rsid w:val="00535427"/>
    <w:rsid w:val="005358D3"/>
    <w:rsid w:val="00536044"/>
    <w:rsid w:val="005402C3"/>
    <w:rsid w:val="0054216B"/>
    <w:rsid w:val="0054237E"/>
    <w:rsid w:val="00546BB8"/>
    <w:rsid w:val="00547C57"/>
    <w:rsid w:val="0055024F"/>
    <w:rsid w:val="00550D6B"/>
    <w:rsid w:val="00551E08"/>
    <w:rsid w:val="005531B4"/>
    <w:rsid w:val="00553A13"/>
    <w:rsid w:val="005545C8"/>
    <w:rsid w:val="005555C3"/>
    <w:rsid w:val="00560EAA"/>
    <w:rsid w:val="00564E86"/>
    <w:rsid w:val="0056795A"/>
    <w:rsid w:val="00571985"/>
    <w:rsid w:val="0057483B"/>
    <w:rsid w:val="00575854"/>
    <w:rsid w:val="00576800"/>
    <w:rsid w:val="00577C1A"/>
    <w:rsid w:val="005801A8"/>
    <w:rsid w:val="0058084F"/>
    <w:rsid w:val="00581D74"/>
    <w:rsid w:val="00582120"/>
    <w:rsid w:val="00583E22"/>
    <w:rsid w:val="00584A91"/>
    <w:rsid w:val="0058526F"/>
    <w:rsid w:val="005852BF"/>
    <w:rsid w:val="005854A7"/>
    <w:rsid w:val="00586AFA"/>
    <w:rsid w:val="005877A3"/>
    <w:rsid w:val="0059176F"/>
    <w:rsid w:val="00592B77"/>
    <w:rsid w:val="00593839"/>
    <w:rsid w:val="00594917"/>
    <w:rsid w:val="00594C13"/>
    <w:rsid w:val="00595FBC"/>
    <w:rsid w:val="005A1104"/>
    <w:rsid w:val="005A11DB"/>
    <w:rsid w:val="005A139F"/>
    <w:rsid w:val="005A5772"/>
    <w:rsid w:val="005A6292"/>
    <w:rsid w:val="005A6B79"/>
    <w:rsid w:val="005B0272"/>
    <w:rsid w:val="005B0A6B"/>
    <w:rsid w:val="005B0FB6"/>
    <w:rsid w:val="005B2B72"/>
    <w:rsid w:val="005B3050"/>
    <w:rsid w:val="005B3EE7"/>
    <w:rsid w:val="005B457C"/>
    <w:rsid w:val="005B520A"/>
    <w:rsid w:val="005B5C06"/>
    <w:rsid w:val="005B6A0F"/>
    <w:rsid w:val="005B76CB"/>
    <w:rsid w:val="005C156B"/>
    <w:rsid w:val="005C2241"/>
    <w:rsid w:val="005C306C"/>
    <w:rsid w:val="005C35E9"/>
    <w:rsid w:val="005C37B5"/>
    <w:rsid w:val="005C546F"/>
    <w:rsid w:val="005C7434"/>
    <w:rsid w:val="005D3192"/>
    <w:rsid w:val="005D39B9"/>
    <w:rsid w:val="005D562A"/>
    <w:rsid w:val="005D5A4E"/>
    <w:rsid w:val="005D75E0"/>
    <w:rsid w:val="005E1B96"/>
    <w:rsid w:val="005E4593"/>
    <w:rsid w:val="005E6263"/>
    <w:rsid w:val="005E67C2"/>
    <w:rsid w:val="005F0A6E"/>
    <w:rsid w:val="005F1929"/>
    <w:rsid w:val="005F2352"/>
    <w:rsid w:val="005F3053"/>
    <w:rsid w:val="005F38ED"/>
    <w:rsid w:val="005F4C43"/>
    <w:rsid w:val="005F55DC"/>
    <w:rsid w:val="005F5846"/>
    <w:rsid w:val="005F5D9A"/>
    <w:rsid w:val="0060157B"/>
    <w:rsid w:val="00601815"/>
    <w:rsid w:val="00601CED"/>
    <w:rsid w:val="00603695"/>
    <w:rsid w:val="00603D0F"/>
    <w:rsid w:val="00604B94"/>
    <w:rsid w:val="006058E2"/>
    <w:rsid w:val="006075D0"/>
    <w:rsid w:val="006112F3"/>
    <w:rsid w:val="006127AB"/>
    <w:rsid w:val="00613988"/>
    <w:rsid w:val="00614100"/>
    <w:rsid w:val="0061692F"/>
    <w:rsid w:val="00620B4E"/>
    <w:rsid w:val="0062166C"/>
    <w:rsid w:val="00621DCA"/>
    <w:rsid w:val="00624427"/>
    <w:rsid w:val="006263D3"/>
    <w:rsid w:val="006316FB"/>
    <w:rsid w:val="00634085"/>
    <w:rsid w:val="006358DC"/>
    <w:rsid w:val="00635A9C"/>
    <w:rsid w:val="00636C43"/>
    <w:rsid w:val="0063760F"/>
    <w:rsid w:val="00637C1F"/>
    <w:rsid w:val="00641F26"/>
    <w:rsid w:val="00641F9E"/>
    <w:rsid w:val="00645168"/>
    <w:rsid w:val="00645EC5"/>
    <w:rsid w:val="0064660C"/>
    <w:rsid w:val="006467C5"/>
    <w:rsid w:val="00646CC5"/>
    <w:rsid w:val="00650595"/>
    <w:rsid w:val="0065116C"/>
    <w:rsid w:val="00652C5D"/>
    <w:rsid w:val="00653BF7"/>
    <w:rsid w:val="00653CD9"/>
    <w:rsid w:val="0065669A"/>
    <w:rsid w:val="00657F6A"/>
    <w:rsid w:val="00660BEF"/>
    <w:rsid w:val="00664E73"/>
    <w:rsid w:val="006653B7"/>
    <w:rsid w:val="00665DF1"/>
    <w:rsid w:val="006673D0"/>
    <w:rsid w:val="00667AFE"/>
    <w:rsid w:val="00671533"/>
    <w:rsid w:val="006716DA"/>
    <w:rsid w:val="00673145"/>
    <w:rsid w:val="00674FF9"/>
    <w:rsid w:val="00676B97"/>
    <w:rsid w:val="00677919"/>
    <w:rsid w:val="0068204F"/>
    <w:rsid w:val="00682277"/>
    <w:rsid w:val="00683729"/>
    <w:rsid w:val="006849AE"/>
    <w:rsid w:val="00684B08"/>
    <w:rsid w:val="00685641"/>
    <w:rsid w:val="006870DC"/>
    <w:rsid w:val="006877A0"/>
    <w:rsid w:val="00687F68"/>
    <w:rsid w:val="00691614"/>
    <w:rsid w:val="006927A7"/>
    <w:rsid w:val="00692A24"/>
    <w:rsid w:val="00692E11"/>
    <w:rsid w:val="0069405A"/>
    <w:rsid w:val="0069552B"/>
    <w:rsid w:val="00695AD9"/>
    <w:rsid w:val="006975B7"/>
    <w:rsid w:val="006A0930"/>
    <w:rsid w:val="006A0BA7"/>
    <w:rsid w:val="006A21AA"/>
    <w:rsid w:val="006A30D8"/>
    <w:rsid w:val="006A4C48"/>
    <w:rsid w:val="006A559D"/>
    <w:rsid w:val="006A55B6"/>
    <w:rsid w:val="006A6517"/>
    <w:rsid w:val="006A70ED"/>
    <w:rsid w:val="006A7183"/>
    <w:rsid w:val="006B7890"/>
    <w:rsid w:val="006C057A"/>
    <w:rsid w:val="006C1ACB"/>
    <w:rsid w:val="006C461D"/>
    <w:rsid w:val="006C47C4"/>
    <w:rsid w:val="006C4991"/>
    <w:rsid w:val="006C4B42"/>
    <w:rsid w:val="006C6245"/>
    <w:rsid w:val="006D2316"/>
    <w:rsid w:val="006D28E3"/>
    <w:rsid w:val="006D2938"/>
    <w:rsid w:val="006D3349"/>
    <w:rsid w:val="006D6394"/>
    <w:rsid w:val="006D768C"/>
    <w:rsid w:val="006D782A"/>
    <w:rsid w:val="006E253E"/>
    <w:rsid w:val="006E2727"/>
    <w:rsid w:val="006E3185"/>
    <w:rsid w:val="006E3428"/>
    <w:rsid w:val="006E3CF0"/>
    <w:rsid w:val="006E41F7"/>
    <w:rsid w:val="006E4A2E"/>
    <w:rsid w:val="006E57DA"/>
    <w:rsid w:val="006E5927"/>
    <w:rsid w:val="006E5B47"/>
    <w:rsid w:val="006F073D"/>
    <w:rsid w:val="006F09BA"/>
    <w:rsid w:val="006F1084"/>
    <w:rsid w:val="006F1232"/>
    <w:rsid w:val="006F13B7"/>
    <w:rsid w:val="006F24DB"/>
    <w:rsid w:val="006F3A0E"/>
    <w:rsid w:val="006F3D10"/>
    <w:rsid w:val="006F5B00"/>
    <w:rsid w:val="006F66BB"/>
    <w:rsid w:val="006F70EA"/>
    <w:rsid w:val="006F7A0F"/>
    <w:rsid w:val="007013A1"/>
    <w:rsid w:val="00703117"/>
    <w:rsid w:val="00705ACE"/>
    <w:rsid w:val="00705BDF"/>
    <w:rsid w:val="00710DC7"/>
    <w:rsid w:val="0071147C"/>
    <w:rsid w:val="00715442"/>
    <w:rsid w:val="00715D9E"/>
    <w:rsid w:val="007168B9"/>
    <w:rsid w:val="007175DB"/>
    <w:rsid w:val="007205B9"/>
    <w:rsid w:val="007207E7"/>
    <w:rsid w:val="00720F6C"/>
    <w:rsid w:val="007231DF"/>
    <w:rsid w:val="00724442"/>
    <w:rsid w:val="00724535"/>
    <w:rsid w:val="00727BB4"/>
    <w:rsid w:val="00727C38"/>
    <w:rsid w:val="00730289"/>
    <w:rsid w:val="007337E1"/>
    <w:rsid w:val="00734F4D"/>
    <w:rsid w:val="00736F1E"/>
    <w:rsid w:val="007375FF"/>
    <w:rsid w:val="00737798"/>
    <w:rsid w:val="00737E34"/>
    <w:rsid w:val="00740A22"/>
    <w:rsid w:val="00742CCE"/>
    <w:rsid w:val="0074478D"/>
    <w:rsid w:val="00745811"/>
    <w:rsid w:val="00746437"/>
    <w:rsid w:val="007468C9"/>
    <w:rsid w:val="00750FC5"/>
    <w:rsid w:val="00752392"/>
    <w:rsid w:val="00753087"/>
    <w:rsid w:val="0075372E"/>
    <w:rsid w:val="00755B98"/>
    <w:rsid w:val="00757024"/>
    <w:rsid w:val="0076171E"/>
    <w:rsid w:val="00761D46"/>
    <w:rsid w:val="007625C5"/>
    <w:rsid w:val="007637FE"/>
    <w:rsid w:val="00765F7C"/>
    <w:rsid w:val="007661A8"/>
    <w:rsid w:val="00770A8A"/>
    <w:rsid w:val="00772BCB"/>
    <w:rsid w:val="00772EF7"/>
    <w:rsid w:val="00776DD3"/>
    <w:rsid w:val="00777F74"/>
    <w:rsid w:val="00780855"/>
    <w:rsid w:val="00781825"/>
    <w:rsid w:val="0078276E"/>
    <w:rsid w:val="00783FE1"/>
    <w:rsid w:val="00785F51"/>
    <w:rsid w:val="00786955"/>
    <w:rsid w:val="0078794B"/>
    <w:rsid w:val="007900FD"/>
    <w:rsid w:val="0079090D"/>
    <w:rsid w:val="00791CE6"/>
    <w:rsid w:val="00791F28"/>
    <w:rsid w:val="00792E87"/>
    <w:rsid w:val="00793C37"/>
    <w:rsid w:val="00793FC1"/>
    <w:rsid w:val="007941F5"/>
    <w:rsid w:val="00794725"/>
    <w:rsid w:val="007948C3"/>
    <w:rsid w:val="007948E0"/>
    <w:rsid w:val="0079523D"/>
    <w:rsid w:val="00795F64"/>
    <w:rsid w:val="007977A1"/>
    <w:rsid w:val="007978CB"/>
    <w:rsid w:val="007A12D4"/>
    <w:rsid w:val="007A2175"/>
    <w:rsid w:val="007A30B7"/>
    <w:rsid w:val="007A36F4"/>
    <w:rsid w:val="007A57DF"/>
    <w:rsid w:val="007A5B31"/>
    <w:rsid w:val="007B147F"/>
    <w:rsid w:val="007B2F4A"/>
    <w:rsid w:val="007B3B92"/>
    <w:rsid w:val="007B3D64"/>
    <w:rsid w:val="007B44A8"/>
    <w:rsid w:val="007B488D"/>
    <w:rsid w:val="007B5A6D"/>
    <w:rsid w:val="007B6B69"/>
    <w:rsid w:val="007C5371"/>
    <w:rsid w:val="007C5791"/>
    <w:rsid w:val="007C63B8"/>
    <w:rsid w:val="007C72F4"/>
    <w:rsid w:val="007C793D"/>
    <w:rsid w:val="007D0078"/>
    <w:rsid w:val="007D1565"/>
    <w:rsid w:val="007D1791"/>
    <w:rsid w:val="007D205D"/>
    <w:rsid w:val="007D20E1"/>
    <w:rsid w:val="007D2678"/>
    <w:rsid w:val="007D2D78"/>
    <w:rsid w:val="007D2E07"/>
    <w:rsid w:val="007D34B8"/>
    <w:rsid w:val="007D4826"/>
    <w:rsid w:val="007D59FA"/>
    <w:rsid w:val="007D726F"/>
    <w:rsid w:val="007E0F14"/>
    <w:rsid w:val="007E1DE7"/>
    <w:rsid w:val="007E59CB"/>
    <w:rsid w:val="007E6AA2"/>
    <w:rsid w:val="007E7B77"/>
    <w:rsid w:val="007F0B22"/>
    <w:rsid w:val="007F1561"/>
    <w:rsid w:val="007F333B"/>
    <w:rsid w:val="007F4E24"/>
    <w:rsid w:val="007F5142"/>
    <w:rsid w:val="007F5A39"/>
    <w:rsid w:val="007F63EB"/>
    <w:rsid w:val="007F670D"/>
    <w:rsid w:val="007F68A0"/>
    <w:rsid w:val="008007E8"/>
    <w:rsid w:val="0080218B"/>
    <w:rsid w:val="008022D2"/>
    <w:rsid w:val="00804B5E"/>
    <w:rsid w:val="008104AC"/>
    <w:rsid w:val="008109C6"/>
    <w:rsid w:val="00811707"/>
    <w:rsid w:val="00811894"/>
    <w:rsid w:val="00811A81"/>
    <w:rsid w:val="00811ACA"/>
    <w:rsid w:val="0081286F"/>
    <w:rsid w:val="00813590"/>
    <w:rsid w:val="0081464F"/>
    <w:rsid w:val="00814C14"/>
    <w:rsid w:val="00815F8C"/>
    <w:rsid w:val="008167FF"/>
    <w:rsid w:val="00816BB2"/>
    <w:rsid w:val="00816F0C"/>
    <w:rsid w:val="00821195"/>
    <w:rsid w:val="008243F3"/>
    <w:rsid w:val="0082453B"/>
    <w:rsid w:val="00827F66"/>
    <w:rsid w:val="00833A88"/>
    <w:rsid w:val="00834AFB"/>
    <w:rsid w:val="00837AFE"/>
    <w:rsid w:val="008430DF"/>
    <w:rsid w:val="008437F2"/>
    <w:rsid w:val="00847B01"/>
    <w:rsid w:val="0085012A"/>
    <w:rsid w:val="00851C22"/>
    <w:rsid w:val="00852FE1"/>
    <w:rsid w:val="0085530D"/>
    <w:rsid w:val="0085758D"/>
    <w:rsid w:val="0086104F"/>
    <w:rsid w:val="00861A88"/>
    <w:rsid w:val="0086353A"/>
    <w:rsid w:val="0086408E"/>
    <w:rsid w:val="008645DF"/>
    <w:rsid w:val="00865042"/>
    <w:rsid w:val="008653EA"/>
    <w:rsid w:val="0087017C"/>
    <w:rsid w:val="00870726"/>
    <w:rsid w:val="008707A1"/>
    <w:rsid w:val="00871380"/>
    <w:rsid w:val="008716F8"/>
    <w:rsid w:val="00871BEA"/>
    <w:rsid w:val="00873176"/>
    <w:rsid w:val="00874CEF"/>
    <w:rsid w:val="008750C3"/>
    <w:rsid w:val="00875A8B"/>
    <w:rsid w:val="00876C42"/>
    <w:rsid w:val="008806F8"/>
    <w:rsid w:val="00880991"/>
    <w:rsid w:val="00880DCC"/>
    <w:rsid w:val="00881A1C"/>
    <w:rsid w:val="00881A62"/>
    <w:rsid w:val="008827C3"/>
    <w:rsid w:val="00883C72"/>
    <w:rsid w:val="00883E22"/>
    <w:rsid w:val="008843FE"/>
    <w:rsid w:val="008849BB"/>
    <w:rsid w:val="00885CEA"/>
    <w:rsid w:val="0088649B"/>
    <w:rsid w:val="008902D7"/>
    <w:rsid w:val="008903BC"/>
    <w:rsid w:val="00890EB1"/>
    <w:rsid w:val="0089161D"/>
    <w:rsid w:val="008931A9"/>
    <w:rsid w:val="00893E78"/>
    <w:rsid w:val="008948F8"/>
    <w:rsid w:val="008979DC"/>
    <w:rsid w:val="008A0185"/>
    <w:rsid w:val="008A06B9"/>
    <w:rsid w:val="008A07FA"/>
    <w:rsid w:val="008A2FDF"/>
    <w:rsid w:val="008A37F0"/>
    <w:rsid w:val="008A7AF2"/>
    <w:rsid w:val="008C1814"/>
    <w:rsid w:val="008C1AD3"/>
    <w:rsid w:val="008C2F2E"/>
    <w:rsid w:val="008C3286"/>
    <w:rsid w:val="008C57FB"/>
    <w:rsid w:val="008C5AB0"/>
    <w:rsid w:val="008C5AFE"/>
    <w:rsid w:val="008C64D7"/>
    <w:rsid w:val="008D1B3D"/>
    <w:rsid w:val="008D35C8"/>
    <w:rsid w:val="008D42EE"/>
    <w:rsid w:val="008D4301"/>
    <w:rsid w:val="008D5848"/>
    <w:rsid w:val="008D5C12"/>
    <w:rsid w:val="008D640D"/>
    <w:rsid w:val="008D73FE"/>
    <w:rsid w:val="008E1F6A"/>
    <w:rsid w:val="008E3447"/>
    <w:rsid w:val="008E3EC9"/>
    <w:rsid w:val="008E4805"/>
    <w:rsid w:val="008E5443"/>
    <w:rsid w:val="008E5974"/>
    <w:rsid w:val="008F07C5"/>
    <w:rsid w:val="008F1284"/>
    <w:rsid w:val="008F1E19"/>
    <w:rsid w:val="008F2AE1"/>
    <w:rsid w:val="008F2CC6"/>
    <w:rsid w:val="008F3AC2"/>
    <w:rsid w:val="008F3D8D"/>
    <w:rsid w:val="008F43F0"/>
    <w:rsid w:val="008F5911"/>
    <w:rsid w:val="008F5D25"/>
    <w:rsid w:val="008F613A"/>
    <w:rsid w:val="008F62D1"/>
    <w:rsid w:val="008F66B8"/>
    <w:rsid w:val="008F6AAE"/>
    <w:rsid w:val="008F6D65"/>
    <w:rsid w:val="008F6FFA"/>
    <w:rsid w:val="0090228E"/>
    <w:rsid w:val="00904A78"/>
    <w:rsid w:val="00904B28"/>
    <w:rsid w:val="00905952"/>
    <w:rsid w:val="00906325"/>
    <w:rsid w:val="00910A06"/>
    <w:rsid w:val="0091793B"/>
    <w:rsid w:val="00917C3F"/>
    <w:rsid w:val="009208AB"/>
    <w:rsid w:val="00920A42"/>
    <w:rsid w:val="00922D28"/>
    <w:rsid w:val="009231F6"/>
    <w:rsid w:val="0092325A"/>
    <w:rsid w:val="00924AF1"/>
    <w:rsid w:val="0092550E"/>
    <w:rsid w:val="009257A0"/>
    <w:rsid w:val="00926586"/>
    <w:rsid w:val="00926942"/>
    <w:rsid w:val="009270DB"/>
    <w:rsid w:val="0093023E"/>
    <w:rsid w:val="009316BD"/>
    <w:rsid w:val="0093286F"/>
    <w:rsid w:val="0093334C"/>
    <w:rsid w:val="0093365E"/>
    <w:rsid w:val="0093421D"/>
    <w:rsid w:val="00934FBB"/>
    <w:rsid w:val="009351AD"/>
    <w:rsid w:val="0093592B"/>
    <w:rsid w:val="00944951"/>
    <w:rsid w:val="0095111D"/>
    <w:rsid w:val="00951A1A"/>
    <w:rsid w:val="00952A48"/>
    <w:rsid w:val="00953AAC"/>
    <w:rsid w:val="00953C51"/>
    <w:rsid w:val="009554FC"/>
    <w:rsid w:val="00955775"/>
    <w:rsid w:val="009577D1"/>
    <w:rsid w:val="0096076F"/>
    <w:rsid w:val="009615A8"/>
    <w:rsid w:val="0096177D"/>
    <w:rsid w:val="0096194B"/>
    <w:rsid w:val="00962D7C"/>
    <w:rsid w:val="009705CE"/>
    <w:rsid w:val="00972C6B"/>
    <w:rsid w:val="00975198"/>
    <w:rsid w:val="009758D2"/>
    <w:rsid w:val="00976E63"/>
    <w:rsid w:val="00983F2C"/>
    <w:rsid w:val="00985637"/>
    <w:rsid w:val="0099070E"/>
    <w:rsid w:val="0099212A"/>
    <w:rsid w:val="009929FD"/>
    <w:rsid w:val="00992BCE"/>
    <w:rsid w:val="00994E36"/>
    <w:rsid w:val="00995A57"/>
    <w:rsid w:val="00995C7C"/>
    <w:rsid w:val="0099601D"/>
    <w:rsid w:val="009976DB"/>
    <w:rsid w:val="009A0B72"/>
    <w:rsid w:val="009A2AA9"/>
    <w:rsid w:val="009A473F"/>
    <w:rsid w:val="009A6B4F"/>
    <w:rsid w:val="009A6BF5"/>
    <w:rsid w:val="009B0386"/>
    <w:rsid w:val="009B0D1F"/>
    <w:rsid w:val="009B2284"/>
    <w:rsid w:val="009B2B85"/>
    <w:rsid w:val="009B3A86"/>
    <w:rsid w:val="009B566C"/>
    <w:rsid w:val="009B69B0"/>
    <w:rsid w:val="009B6C21"/>
    <w:rsid w:val="009B7BD1"/>
    <w:rsid w:val="009C05E5"/>
    <w:rsid w:val="009C0F29"/>
    <w:rsid w:val="009C1410"/>
    <w:rsid w:val="009C1966"/>
    <w:rsid w:val="009C562D"/>
    <w:rsid w:val="009C63F4"/>
    <w:rsid w:val="009D05A0"/>
    <w:rsid w:val="009D09DB"/>
    <w:rsid w:val="009D16A1"/>
    <w:rsid w:val="009D19AE"/>
    <w:rsid w:val="009D2F37"/>
    <w:rsid w:val="009D4D49"/>
    <w:rsid w:val="009E29DE"/>
    <w:rsid w:val="009E3F56"/>
    <w:rsid w:val="009E572E"/>
    <w:rsid w:val="009E6235"/>
    <w:rsid w:val="009E6C62"/>
    <w:rsid w:val="009E6FFD"/>
    <w:rsid w:val="009F15C0"/>
    <w:rsid w:val="009F4DBF"/>
    <w:rsid w:val="009F6690"/>
    <w:rsid w:val="00A0191C"/>
    <w:rsid w:val="00A02163"/>
    <w:rsid w:val="00A026AD"/>
    <w:rsid w:val="00A033C5"/>
    <w:rsid w:val="00A03DF1"/>
    <w:rsid w:val="00A04581"/>
    <w:rsid w:val="00A048FD"/>
    <w:rsid w:val="00A05883"/>
    <w:rsid w:val="00A06407"/>
    <w:rsid w:val="00A0662C"/>
    <w:rsid w:val="00A07002"/>
    <w:rsid w:val="00A07CF8"/>
    <w:rsid w:val="00A10450"/>
    <w:rsid w:val="00A10D31"/>
    <w:rsid w:val="00A115DF"/>
    <w:rsid w:val="00A117FC"/>
    <w:rsid w:val="00A129DE"/>
    <w:rsid w:val="00A12B04"/>
    <w:rsid w:val="00A14407"/>
    <w:rsid w:val="00A1504B"/>
    <w:rsid w:val="00A1781E"/>
    <w:rsid w:val="00A21FAA"/>
    <w:rsid w:val="00A2721C"/>
    <w:rsid w:val="00A27B5A"/>
    <w:rsid w:val="00A27C15"/>
    <w:rsid w:val="00A31BC8"/>
    <w:rsid w:val="00A324B7"/>
    <w:rsid w:val="00A32763"/>
    <w:rsid w:val="00A354AB"/>
    <w:rsid w:val="00A359D6"/>
    <w:rsid w:val="00A3609D"/>
    <w:rsid w:val="00A36704"/>
    <w:rsid w:val="00A40C1D"/>
    <w:rsid w:val="00A417F5"/>
    <w:rsid w:val="00A41A60"/>
    <w:rsid w:val="00A42300"/>
    <w:rsid w:val="00A42580"/>
    <w:rsid w:val="00A47FBC"/>
    <w:rsid w:val="00A50130"/>
    <w:rsid w:val="00A503CD"/>
    <w:rsid w:val="00A51313"/>
    <w:rsid w:val="00A532C8"/>
    <w:rsid w:val="00A555DF"/>
    <w:rsid w:val="00A55D10"/>
    <w:rsid w:val="00A56D18"/>
    <w:rsid w:val="00A57153"/>
    <w:rsid w:val="00A60764"/>
    <w:rsid w:val="00A61E87"/>
    <w:rsid w:val="00A66314"/>
    <w:rsid w:val="00A6716B"/>
    <w:rsid w:val="00A70122"/>
    <w:rsid w:val="00A7047F"/>
    <w:rsid w:val="00A736FA"/>
    <w:rsid w:val="00A7453D"/>
    <w:rsid w:val="00A74888"/>
    <w:rsid w:val="00A753B3"/>
    <w:rsid w:val="00A7663A"/>
    <w:rsid w:val="00A77042"/>
    <w:rsid w:val="00A77110"/>
    <w:rsid w:val="00A77B89"/>
    <w:rsid w:val="00A82BAF"/>
    <w:rsid w:val="00A835EF"/>
    <w:rsid w:val="00A84219"/>
    <w:rsid w:val="00A85252"/>
    <w:rsid w:val="00A86AAC"/>
    <w:rsid w:val="00A8701A"/>
    <w:rsid w:val="00A877D2"/>
    <w:rsid w:val="00A8794D"/>
    <w:rsid w:val="00A90727"/>
    <w:rsid w:val="00A91E9A"/>
    <w:rsid w:val="00A93D25"/>
    <w:rsid w:val="00A9421C"/>
    <w:rsid w:val="00A95240"/>
    <w:rsid w:val="00A961C9"/>
    <w:rsid w:val="00A9763B"/>
    <w:rsid w:val="00AA060D"/>
    <w:rsid w:val="00AA1D4A"/>
    <w:rsid w:val="00AA33C5"/>
    <w:rsid w:val="00AA3656"/>
    <w:rsid w:val="00AA4508"/>
    <w:rsid w:val="00AA4BC4"/>
    <w:rsid w:val="00AA61AA"/>
    <w:rsid w:val="00AB113E"/>
    <w:rsid w:val="00AB19F5"/>
    <w:rsid w:val="00AB1C4C"/>
    <w:rsid w:val="00AB28D1"/>
    <w:rsid w:val="00AB3BF6"/>
    <w:rsid w:val="00AB40C5"/>
    <w:rsid w:val="00AB48CF"/>
    <w:rsid w:val="00AB5342"/>
    <w:rsid w:val="00AB66EB"/>
    <w:rsid w:val="00AB7C29"/>
    <w:rsid w:val="00AC0BAE"/>
    <w:rsid w:val="00AC40C4"/>
    <w:rsid w:val="00AD14ED"/>
    <w:rsid w:val="00AD28B4"/>
    <w:rsid w:val="00AD30D2"/>
    <w:rsid w:val="00AD3495"/>
    <w:rsid w:val="00AD42C2"/>
    <w:rsid w:val="00AD6472"/>
    <w:rsid w:val="00AE0673"/>
    <w:rsid w:val="00AE51D2"/>
    <w:rsid w:val="00AE5DF0"/>
    <w:rsid w:val="00AE5EF0"/>
    <w:rsid w:val="00AE6F47"/>
    <w:rsid w:val="00AF09BC"/>
    <w:rsid w:val="00AF1283"/>
    <w:rsid w:val="00AF34EF"/>
    <w:rsid w:val="00AF4BA4"/>
    <w:rsid w:val="00AF6252"/>
    <w:rsid w:val="00B00098"/>
    <w:rsid w:val="00B01036"/>
    <w:rsid w:val="00B03647"/>
    <w:rsid w:val="00B0436B"/>
    <w:rsid w:val="00B07E7B"/>
    <w:rsid w:val="00B1025C"/>
    <w:rsid w:val="00B13A29"/>
    <w:rsid w:val="00B16245"/>
    <w:rsid w:val="00B1676E"/>
    <w:rsid w:val="00B17050"/>
    <w:rsid w:val="00B170DC"/>
    <w:rsid w:val="00B17663"/>
    <w:rsid w:val="00B17F17"/>
    <w:rsid w:val="00B20D69"/>
    <w:rsid w:val="00B24B05"/>
    <w:rsid w:val="00B25053"/>
    <w:rsid w:val="00B25ED6"/>
    <w:rsid w:val="00B27722"/>
    <w:rsid w:val="00B306AB"/>
    <w:rsid w:val="00B31A97"/>
    <w:rsid w:val="00B327A7"/>
    <w:rsid w:val="00B337B3"/>
    <w:rsid w:val="00B341F2"/>
    <w:rsid w:val="00B41566"/>
    <w:rsid w:val="00B42AD0"/>
    <w:rsid w:val="00B44990"/>
    <w:rsid w:val="00B46D1F"/>
    <w:rsid w:val="00B51E0D"/>
    <w:rsid w:val="00B51E3D"/>
    <w:rsid w:val="00B52CFD"/>
    <w:rsid w:val="00B548A3"/>
    <w:rsid w:val="00B54EC4"/>
    <w:rsid w:val="00B555F0"/>
    <w:rsid w:val="00B55A34"/>
    <w:rsid w:val="00B55DB1"/>
    <w:rsid w:val="00B576BF"/>
    <w:rsid w:val="00B60CCF"/>
    <w:rsid w:val="00B60D3C"/>
    <w:rsid w:val="00B60FA7"/>
    <w:rsid w:val="00B61715"/>
    <w:rsid w:val="00B623B3"/>
    <w:rsid w:val="00B6275B"/>
    <w:rsid w:val="00B6325D"/>
    <w:rsid w:val="00B65D99"/>
    <w:rsid w:val="00B65E74"/>
    <w:rsid w:val="00B708CE"/>
    <w:rsid w:val="00B7205A"/>
    <w:rsid w:val="00B736FD"/>
    <w:rsid w:val="00B761FD"/>
    <w:rsid w:val="00B801DD"/>
    <w:rsid w:val="00B804AE"/>
    <w:rsid w:val="00B8265B"/>
    <w:rsid w:val="00B82770"/>
    <w:rsid w:val="00B83654"/>
    <w:rsid w:val="00B871B5"/>
    <w:rsid w:val="00B907FE"/>
    <w:rsid w:val="00B93D68"/>
    <w:rsid w:val="00B94B89"/>
    <w:rsid w:val="00BA014D"/>
    <w:rsid w:val="00BA0C4D"/>
    <w:rsid w:val="00BA1394"/>
    <w:rsid w:val="00BA2723"/>
    <w:rsid w:val="00BA2EC4"/>
    <w:rsid w:val="00BA3052"/>
    <w:rsid w:val="00BB014F"/>
    <w:rsid w:val="00BB68AF"/>
    <w:rsid w:val="00BC0614"/>
    <w:rsid w:val="00BC073E"/>
    <w:rsid w:val="00BC1C22"/>
    <w:rsid w:val="00BC2978"/>
    <w:rsid w:val="00BC3C3C"/>
    <w:rsid w:val="00BC429C"/>
    <w:rsid w:val="00BC4CC6"/>
    <w:rsid w:val="00BD2836"/>
    <w:rsid w:val="00BD380A"/>
    <w:rsid w:val="00BD6BE7"/>
    <w:rsid w:val="00BD6C5C"/>
    <w:rsid w:val="00BE0058"/>
    <w:rsid w:val="00BE0808"/>
    <w:rsid w:val="00BE0F9C"/>
    <w:rsid w:val="00BE2A90"/>
    <w:rsid w:val="00BE3811"/>
    <w:rsid w:val="00BE46B8"/>
    <w:rsid w:val="00BE78C4"/>
    <w:rsid w:val="00BF4262"/>
    <w:rsid w:val="00BF49FA"/>
    <w:rsid w:val="00BF55A4"/>
    <w:rsid w:val="00BF5BAE"/>
    <w:rsid w:val="00BF6204"/>
    <w:rsid w:val="00BF6A8D"/>
    <w:rsid w:val="00C0179B"/>
    <w:rsid w:val="00C01A7F"/>
    <w:rsid w:val="00C02580"/>
    <w:rsid w:val="00C03D12"/>
    <w:rsid w:val="00C042F8"/>
    <w:rsid w:val="00C05C25"/>
    <w:rsid w:val="00C071FB"/>
    <w:rsid w:val="00C07855"/>
    <w:rsid w:val="00C103CD"/>
    <w:rsid w:val="00C104E3"/>
    <w:rsid w:val="00C12E87"/>
    <w:rsid w:val="00C141C8"/>
    <w:rsid w:val="00C15A22"/>
    <w:rsid w:val="00C16514"/>
    <w:rsid w:val="00C167E5"/>
    <w:rsid w:val="00C16F70"/>
    <w:rsid w:val="00C170BC"/>
    <w:rsid w:val="00C215A2"/>
    <w:rsid w:val="00C237D0"/>
    <w:rsid w:val="00C25937"/>
    <w:rsid w:val="00C268AE"/>
    <w:rsid w:val="00C26B6C"/>
    <w:rsid w:val="00C27F96"/>
    <w:rsid w:val="00C337AF"/>
    <w:rsid w:val="00C33C4B"/>
    <w:rsid w:val="00C35492"/>
    <w:rsid w:val="00C3663A"/>
    <w:rsid w:val="00C414C3"/>
    <w:rsid w:val="00C41F59"/>
    <w:rsid w:val="00C434A8"/>
    <w:rsid w:val="00C45C10"/>
    <w:rsid w:val="00C5068E"/>
    <w:rsid w:val="00C50BC3"/>
    <w:rsid w:val="00C524BA"/>
    <w:rsid w:val="00C5259C"/>
    <w:rsid w:val="00C527F1"/>
    <w:rsid w:val="00C55B97"/>
    <w:rsid w:val="00C56942"/>
    <w:rsid w:val="00C57A08"/>
    <w:rsid w:val="00C6100C"/>
    <w:rsid w:val="00C6243D"/>
    <w:rsid w:val="00C62789"/>
    <w:rsid w:val="00C62B6D"/>
    <w:rsid w:val="00C62FD4"/>
    <w:rsid w:val="00C6521F"/>
    <w:rsid w:val="00C703BB"/>
    <w:rsid w:val="00C70BB4"/>
    <w:rsid w:val="00C70E91"/>
    <w:rsid w:val="00C7138C"/>
    <w:rsid w:val="00C71F8E"/>
    <w:rsid w:val="00C7277E"/>
    <w:rsid w:val="00C74389"/>
    <w:rsid w:val="00C7461B"/>
    <w:rsid w:val="00C74A5F"/>
    <w:rsid w:val="00C76679"/>
    <w:rsid w:val="00C8017D"/>
    <w:rsid w:val="00C80270"/>
    <w:rsid w:val="00C814F4"/>
    <w:rsid w:val="00C822C0"/>
    <w:rsid w:val="00C852FF"/>
    <w:rsid w:val="00C85EDC"/>
    <w:rsid w:val="00C879D2"/>
    <w:rsid w:val="00C91823"/>
    <w:rsid w:val="00C91967"/>
    <w:rsid w:val="00C94DB2"/>
    <w:rsid w:val="00C951D2"/>
    <w:rsid w:val="00C95E2E"/>
    <w:rsid w:val="00C9712E"/>
    <w:rsid w:val="00CA2FE3"/>
    <w:rsid w:val="00CA70FE"/>
    <w:rsid w:val="00CA7C35"/>
    <w:rsid w:val="00CB0750"/>
    <w:rsid w:val="00CB0F35"/>
    <w:rsid w:val="00CB1900"/>
    <w:rsid w:val="00CB1A81"/>
    <w:rsid w:val="00CB1B13"/>
    <w:rsid w:val="00CB5A97"/>
    <w:rsid w:val="00CB5ECF"/>
    <w:rsid w:val="00CB5EF3"/>
    <w:rsid w:val="00CB650B"/>
    <w:rsid w:val="00CB6F72"/>
    <w:rsid w:val="00CC2B9B"/>
    <w:rsid w:val="00CC2D8B"/>
    <w:rsid w:val="00CD19E3"/>
    <w:rsid w:val="00CD2ED9"/>
    <w:rsid w:val="00CD33C8"/>
    <w:rsid w:val="00CD3CD1"/>
    <w:rsid w:val="00CD425D"/>
    <w:rsid w:val="00CD4AD7"/>
    <w:rsid w:val="00CD6AD2"/>
    <w:rsid w:val="00CD7D2D"/>
    <w:rsid w:val="00CD7E79"/>
    <w:rsid w:val="00CE0C03"/>
    <w:rsid w:val="00CE10C4"/>
    <w:rsid w:val="00CE20F5"/>
    <w:rsid w:val="00CE27A3"/>
    <w:rsid w:val="00CE5F8C"/>
    <w:rsid w:val="00CE6DCF"/>
    <w:rsid w:val="00CE7478"/>
    <w:rsid w:val="00CF0121"/>
    <w:rsid w:val="00CF0788"/>
    <w:rsid w:val="00CF0867"/>
    <w:rsid w:val="00CF2232"/>
    <w:rsid w:val="00CF335F"/>
    <w:rsid w:val="00CF35B5"/>
    <w:rsid w:val="00CF3870"/>
    <w:rsid w:val="00CF3CB8"/>
    <w:rsid w:val="00CF6A0A"/>
    <w:rsid w:val="00CF7708"/>
    <w:rsid w:val="00D01B0D"/>
    <w:rsid w:val="00D01C18"/>
    <w:rsid w:val="00D01F88"/>
    <w:rsid w:val="00D01FB4"/>
    <w:rsid w:val="00D03410"/>
    <w:rsid w:val="00D04842"/>
    <w:rsid w:val="00D051E0"/>
    <w:rsid w:val="00D05F20"/>
    <w:rsid w:val="00D07299"/>
    <w:rsid w:val="00D07314"/>
    <w:rsid w:val="00D07AAB"/>
    <w:rsid w:val="00D1010D"/>
    <w:rsid w:val="00D10472"/>
    <w:rsid w:val="00D10B01"/>
    <w:rsid w:val="00D10EC3"/>
    <w:rsid w:val="00D11804"/>
    <w:rsid w:val="00D119CC"/>
    <w:rsid w:val="00D12151"/>
    <w:rsid w:val="00D151E9"/>
    <w:rsid w:val="00D16306"/>
    <w:rsid w:val="00D17120"/>
    <w:rsid w:val="00D214BF"/>
    <w:rsid w:val="00D2378C"/>
    <w:rsid w:val="00D25CBC"/>
    <w:rsid w:val="00D26E67"/>
    <w:rsid w:val="00D27587"/>
    <w:rsid w:val="00D27D08"/>
    <w:rsid w:val="00D33E72"/>
    <w:rsid w:val="00D355A2"/>
    <w:rsid w:val="00D35AB8"/>
    <w:rsid w:val="00D3662A"/>
    <w:rsid w:val="00D36E6F"/>
    <w:rsid w:val="00D36EA9"/>
    <w:rsid w:val="00D40244"/>
    <w:rsid w:val="00D41462"/>
    <w:rsid w:val="00D431FA"/>
    <w:rsid w:val="00D45F8D"/>
    <w:rsid w:val="00D4601A"/>
    <w:rsid w:val="00D46E31"/>
    <w:rsid w:val="00D47405"/>
    <w:rsid w:val="00D5083D"/>
    <w:rsid w:val="00D50B87"/>
    <w:rsid w:val="00D5253A"/>
    <w:rsid w:val="00D536FA"/>
    <w:rsid w:val="00D543C6"/>
    <w:rsid w:val="00D54BE3"/>
    <w:rsid w:val="00D54DDF"/>
    <w:rsid w:val="00D55E29"/>
    <w:rsid w:val="00D60F5D"/>
    <w:rsid w:val="00D636AB"/>
    <w:rsid w:val="00D65F53"/>
    <w:rsid w:val="00D66A59"/>
    <w:rsid w:val="00D6796B"/>
    <w:rsid w:val="00D745E7"/>
    <w:rsid w:val="00D779E3"/>
    <w:rsid w:val="00D806A1"/>
    <w:rsid w:val="00D808F9"/>
    <w:rsid w:val="00D80E9C"/>
    <w:rsid w:val="00D81ED0"/>
    <w:rsid w:val="00D82A5A"/>
    <w:rsid w:val="00D84B35"/>
    <w:rsid w:val="00D85AAA"/>
    <w:rsid w:val="00D86AD6"/>
    <w:rsid w:val="00D87396"/>
    <w:rsid w:val="00D9034E"/>
    <w:rsid w:val="00D9071C"/>
    <w:rsid w:val="00D966F1"/>
    <w:rsid w:val="00D96B3C"/>
    <w:rsid w:val="00DA1186"/>
    <w:rsid w:val="00DA5FA5"/>
    <w:rsid w:val="00DA619B"/>
    <w:rsid w:val="00DA7004"/>
    <w:rsid w:val="00DA7296"/>
    <w:rsid w:val="00DA77AD"/>
    <w:rsid w:val="00DA7E7C"/>
    <w:rsid w:val="00DB14CC"/>
    <w:rsid w:val="00DB1746"/>
    <w:rsid w:val="00DB25A6"/>
    <w:rsid w:val="00DB3243"/>
    <w:rsid w:val="00DB352D"/>
    <w:rsid w:val="00DB482C"/>
    <w:rsid w:val="00DB4BFE"/>
    <w:rsid w:val="00DB5393"/>
    <w:rsid w:val="00DB57BA"/>
    <w:rsid w:val="00DB5F05"/>
    <w:rsid w:val="00DC1012"/>
    <w:rsid w:val="00DC2F00"/>
    <w:rsid w:val="00DC301E"/>
    <w:rsid w:val="00DC3286"/>
    <w:rsid w:val="00DC71DE"/>
    <w:rsid w:val="00DD18F0"/>
    <w:rsid w:val="00DD2089"/>
    <w:rsid w:val="00DD2CFC"/>
    <w:rsid w:val="00DD3832"/>
    <w:rsid w:val="00DD4867"/>
    <w:rsid w:val="00DD54DB"/>
    <w:rsid w:val="00DD5CD1"/>
    <w:rsid w:val="00DD6161"/>
    <w:rsid w:val="00DE2837"/>
    <w:rsid w:val="00DE3173"/>
    <w:rsid w:val="00DE37D3"/>
    <w:rsid w:val="00DE65A6"/>
    <w:rsid w:val="00DE7E03"/>
    <w:rsid w:val="00DF04E2"/>
    <w:rsid w:val="00DF3E40"/>
    <w:rsid w:val="00DF43B0"/>
    <w:rsid w:val="00DF475B"/>
    <w:rsid w:val="00DF587D"/>
    <w:rsid w:val="00E01B16"/>
    <w:rsid w:val="00E037A9"/>
    <w:rsid w:val="00E0572A"/>
    <w:rsid w:val="00E12340"/>
    <w:rsid w:val="00E13010"/>
    <w:rsid w:val="00E13622"/>
    <w:rsid w:val="00E1391D"/>
    <w:rsid w:val="00E14152"/>
    <w:rsid w:val="00E149D8"/>
    <w:rsid w:val="00E15D33"/>
    <w:rsid w:val="00E16176"/>
    <w:rsid w:val="00E21CC9"/>
    <w:rsid w:val="00E22462"/>
    <w:rsid w:val="00E233A9"/>
    <w:rsid w:val="00E2487C"/>
    <w:rsid w:val="00E26642"/>
    <w:rsid w:val="00E269BB"/>
    <w:rsid w:val="00E302FE"/>
    <w:rsid w:val="00E30C6D"/>
    <w:rsid w:val="00E31E08"/>
    <w:rsid w:val="00E32AB4"/>
    <w:rsid w:val="00E32DBA"/>
    <w:rsid w:val="00E32E5D"/>
    <w:rsid w:val="00E35134"/>
    <w:rsid w:val="00E35215"/>
    <w:rsid w:val="00E353B0"/>
    <w:rsid w:val="00E3542B"/>
    <w:rsid w:val="00E354DA"/>
    <w:rsid w:val="00E36B01"/>
    <w:rsid w:val="00E37884"/>
    <w:rsid w:val="00E37CD1"/>
    <w:rsid w:val="00E41C19"/>
    <w:rsid w:val="00E43FA8"/>
    <w:rsid w:val="00E453DB"/>
    <w:rsid w:val="00E469C2"/>
    <w:rsid w:val="00E4769F"/>
    <w:rsid w:val="00E50431"/>
    <w:rsid w:val="00E51CC9"/>
    <w:rsid w:val="00E5358A"/>
    <w:rsid w:val="00E55A3A"/>
    <w:rsid w:val="00E57375"/>
    <w:rsid w:val="00E57B27"/>
    <w:rsid w:val="00E57E82"/>
    <w:rsid w:val="00E61313"/>
    <w:rsid w:val="00E70FF5"/>
    <w:rsid w:val="00E718BF"/>
    <w:rsid w:val="00E719F1"/>
    <w:rsid w:val="00E7249B"/>
    <w:rsid w:val="00E731E7"/>
    <w:rsid w:val="00E75A4C"/>
    <w:rsid w:val="00E84431"/>
    <w:rsid w:val="00E85BEB"/>
    <w:rsid w:val="00E8681F"/>
    <w:rsid w:val="00E9052A"/>
    <w:rsid w:val="00E9064C"/>
    <w:rsid w:val="00E919D0"/>
    <w:rsid w:val="00E91A05"/>
    <w:rsid w:val="00E91ACF"/>
    <w:rsid w:val="00E927CA"/>
    <w:rsid w:val="00E97AC3"/>
    <w:rsid w:val="00E97BEE"/>
    <w:rsid w:val="00EA0713"/>
    <w:rsid w:val="00EA1C9F"/>
    <w:rsid w:val="00EA308A"/>
    <w:rsid w:val="00EA32AB"/>
    <w:rsid w:val="00EA4100"/>
    <w:rsid w:val="00EA5B2A"/>
    <w:rsid w:val="00EA6198"/>
    <w:rsid w:val="00EA767D"/>
    <w:rsid w:val="00EA7782"/>
    <w:rsid w:val="00EB1EE4"/>
    <w:rsid w:val="00EB2294"/>
    <w:rsid w:val="00EB3D1C"/>
    <w:rsid w:val="00EB4057"/>
    <w:rsid w:val="00EB712F"/>
    <w:rsid w:val="00EC2C58"/>
    <w:rsid w:val="00EC3C2D"/>
    <w:rsid w:val="00EC3C8C"/>
    <w:rsid w:val="00EC3FA7"/>
    <w:rsid w:val="00EC5AFC"/>
    <w:rsid w:val="00EC5EEC"/>
    <w:rsid w:val="00EC6723"/>
    <w:rsid w:val="00EC6A47"/>
    <w:rsid w:val="00EC76C1"/>
    <w:rsid w:val="00ED0268"/>
    <w:rsid w:val="00ED25D1"/>
    <w:rsid w:val="00ED3C86"/>
    <w:rsid w:val="00ED4302"/>
    <w:rsid w:val="00ED4E5D"/>
    <w:rsid w:val="00ED4F66"/>
    <w:rsid w:val="00ED6D64"/>
    <w:rsid w:val="00ED7F5F"/>
    <w:rsid w:val="00EE0E31"/>
    <w:rsid w:val="00EE2A8D"/>
    <w:rsid w:val="00EE2C85"/>
    <w:rsid w:val="00EE57D7"/>
    <w:rsid w:val="00EE6750"/>
    <w:rsid w:val="00EF0147"/>
    <w:rsid w:val="00EF1025"/>
    <w:rsid w:val="00EF125F"/>
    <w:rsid w:val="00EF153F"/>
    <w:rsid w:val="00EF1B8A"/>
    <w:rsid w:val="00EF4C45"/>
    <w:rsid w:val="00EF50DA"/>
    <w:rsid w:val="00EF552C"/>
    <w:rsid w:val="00EF6385"/>
    <w:rsid w:val="00EF701C"/>
    <w:rsid w:val="00F0031C"/>
    <w:rsid w:val="00F02E2C"/>
    <w:rsid w:val="00F02EA1"/>
    <w:rsid w:val="00F03B70"/>
    <w:rsid w:val="00F06430"/>
    <w:rsid w:val="00F06C8C"/>
    <w:rsid w:val="00F1075F"/>
    <w:rsid w:val="00F12CCA"/>
    <w:rsid w:val="00F14F90"/>
    <w:rsid w:val="00F15437"/>
    <w:rsid w:val="00F15E82"/>
    <w:rsid w:val="00F16251"/>
    <w:rsid w:val="00F17503"/>
    <w:rsid w:val="00F2135D"/>
    <w:rsid w:val="00F22104"/>
    <w:rsid w:val="00F244DF"/>
    <w:rsid w:val="00F26A67"/>
    <w:rsid w:val="00F314CC"/>
    <w:rsid w:val="00F33774"/>
    <w:rsid w:val="00F353F7"/>
    <w:rsid w:val="00F36FD5"/>
    <w:rsid w:val="00F37F22"/>
    <w:rsid w:val="00F40C63"/>
    <w:rsid w:val="00F41688"/>
    <w:rsid w:val="00F41EB5"/>
    <w:rsid w:val="00F42FAE"/>
    <w:rsid w:val="00F43E49"/>
    <w:rsid w:val="00F45F52"/>
    <w:rsid w:val="00F45FDC"/>
    <w:rsid w:val="00F46307"/>
    <w:rsid w:val="00F463EA"/>
    <w:rsid w:val="00F46604"/>
    <w:rsid w:val="00F46875"/>
    <w:rsid w:val="00F502A5"/>
    <w:rsid w:val="00F526B9"/>
    <w:rsid w:val="00F53F7E"/>
    <w:rsid w:val="00F55294"/>
    <w:rsid w:val="00F55947"/>
    <w:rsid w:val="00F56747"/>
    <w:rsid w:val="00F5701F"/>
    <w:rsid w:val="00F64E68"/>
    <w:rsid w:val="00F70862"/>
    <w:rsid w:val="00F70CB5"/>
    <w:rsid w:val="00F72367"/>
    <w:rsid w:val="00F72D90"/>
    <w:rsid w:val="00F75F2F"/>
    <w:rsid w:val="00F76279"/>
    <w:rsid w:val="00F76A18"/>
    <w:rsid w:val="00F7754A"/>
    <w:rsid w:val="00F77A3F"/>
    <w:rsid w:val="00F77D7B"/>
    <w:rsid w:val="00F816F3"/>
    <w:rsid w:val="00F82055"/>
    <w:rsid w:val="00F83ACA"/>
    <w:rsid w:val="00F8456D"/>
    <w:rsid w:val="00F85B09"/>
    <w:rsid w:val="00F907DD"/>
    <w:rsid w:val="00F92B50"/>
    <w:rsid w:val="00F93ABF"/>
    <w:rsid w:val="00F951A6"/>
    <w:rsid w:val="00FA0B24"/>
    <w:rsid w:val="00FA0EE3"/>
    <w:rsid w:val="00FA207C"/>
    <w:rsid w:val="00FA74A0"/>
    <w:rsid w:val="00FB11C4"/>
    <w:rsid w:val="00FB1CD0"/>
    <w:rsid w:val="00FB31CC"/>
    <w:rsid w:val="00FB472F"/>
    <w:rsid w:val="00FB4F81"/>
    <w:rsid w:val="00FB5B1E"/>
    <w:rsid w:val="00FB5C4C"/>
    <w:rsid w:val="00FB6A5E"/>
    <w:rsid w:val="00FB7B3A"/>
    <w:rsid w:val="00FC45CE"/>
    <w:rsid w:val="00FC493A"/>
    <w:rsid w:val="00FD3868"/>
    <w:rsid w:val="00FD4E73"/>
    <w:rsid w:val="00FD545C"/>
    <w:rsid w:val="00FD552E"/>
    <w:rsid w:val="00FE2ECA"/>
    <w:rsid w:val="00FE2F0E"/>
    <w:rsid w:val="00FE3F7B"/>
    <w:rsid w:val="00FE57B5"/>
    <w:rsid w:val="00FF0FFD"/>
    <w:rsid w:val="00FF164C"/>
    <w:rsid w:val="00FF5283"/>
    <w:rsid w:val="00FF69F8"/>
    <w:rsid w:val="00FF79BF"/>
    <w:rsid w:val="098214EE"/>
    <w:rsid w:val="1C0817EA"/>
    <w:rsid w:val="4471FE8B"/>
    <w:rsid w:val="44EEBD9D"/>
    <w:rsid w:val="5E51D8FA"/>
    <w:rsid w:val="71B5E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89DEDC1"/>
  <w15:chartTrackingRefBased/>
  <w15:docId w15:val="{7C3C9116-FF93-4495-97F2-37D7AC0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customStyle="1" w:styleId="Nierozpoznanawzmianka1">
    <w:name w:val="Nierozpoznana wzmianka1"/>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1"/>
      </w:numPr>
    </w:pPr>
  </w:style>
  <w:style w:type="character" w:styleId="Nierozpoznanawzmianka">
    <w:name w:val="Unresolved Mention"/>
    <w:basedOn w:val="Domylnaczcionkaakapitu"/>
    <w:uiPriority w:val="99"/>
    <w:semiHidden/>
    <w:unhideWhenUsed/>
    <w:rsid w:val="0009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1090754">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449324967">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747504353">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86630695">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797794596">
      <w:bodyDiv w:val="1"/>
      <w:marLeft w:val="0"/>
      <w:marRight w:val="0"/>
      <w:marTop w:val="0"/>
      <w:marBottom w:val="0"/>
      <w:divBdr>
        <w:top w:val="none" w:sz="0" w:space="0" w:color="auto"/>
        <w:left w:val="none" w:sz="0" w:space="0" w:color="auto"/>
        <w:bottom w:val="none" w:sz="0" w:space="0" w:color="auto"/>
        <w:right w:val="none" w:sz="0" w:space="0" w:color="auto"/>
      </w:divBdr>
    </w:div>
    <w:div w:id="1823809308">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25913801">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68050526">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79015803">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finanse/wskazniki-dochodow-podatkowych-gmin-powiatow-i-wojewodztw-na-2024-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E7800-D989-4168-B239-D2CF9AE624A3}">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2.xml><?xml version="1.0" encoding="utf-8"?>
<ds:datastoreItem xmlns:ds="http://schemas.openxmlformats.org/officeDocument/2006/customXml" ds:itemID="{DBD0EB2A-0E97-4F7C-BC0F-6AD754022AA3}">
  <ds:schemaRefs>
    <ds:schemaRef ds:uri="http://schemas.openxmlformats.org/officeDocument/2006/bibliography"/>
  </ds:schemaRefs>
</ds:datastoreItem>
</file>

<file path=customXml/itemProps3.xml><?xml version="1.0" encoding="utf-8"?>
<ds:datastoreItem xmlns:ds="http://schemas.openxmlformats.org/officeDocument/2006/customXml" ds:itemID="{3940B2E5-F6BC-4EAA-ABDC-446E8D164451}">
  <ds:schemaRefs>
    <ds:schemaRef ds:uri="http://schemas.microsoft.com/sharepoint/v3/contenttype/forms"/>
  </ds:schemaRefs>
</ds:datastoreItem>
</file>

<file path=customXml/itemProps4.xml><?xml version="1.0" encoding="utf-8"?>
<ds:datastoreItem xmlns:ds="http://schemas.openxmlformats.org/officeDocument/2006/customXml" ds:itemID="{D994346F-1A3C-4140-AF7E-50B5A768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7233</Words>
  <Characters>49846</Characters>
  <Application>Microsoft Office Word</Application>
  <DocSecurity>0</DocSecurity>
  <Lines>415</Lines>
  <Paragraphs>113</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2</cp:revision>
  <cp:lastPrinted>2024-09-25T12:05:00Z</cp:lastPrinted>
  <dcterms:created xsi:type="dcterms:W3CDTF">2024-10-01T08:59:00Z</dcterms:created>
  <dcterms:modified xsi:type="dcterms:W3CDTF">2024-10-01T08:59:00Z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2024-05-02T10:08:24Z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6ea3671d-4b34-4c9e-98c1-3a58884eeabf</vt:lpwstr>
  </property>
  <property fmtid="{D5CDD505-2E9C-101B-9397-08002B2CF9AE}" pid="9" name="MSIP_Label_6bd9ddd1-4d20-43f6-abfa-fc3c07406f94_ContentBits">
    <vt:lpwstr>0</vt:lpwstr>
  </property>
  <property fmtid="{D5CDD505-2E9C-101B-9397-08002B2CF9AE}" pid="10" name="MediaServiceImageTags">
    <vt:lpwstr/>
  </property>
</Properties>
</file>