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7366" w14:textId="77777777" w:rsidR="00DA3D38" w:rsidRPr="00987B11" w:rsidRDefault="00DA3D38" w:rsidP="00354D4C">
      <w:pPr>
        <w:spacing w:after="0" w:line="240" w:lineRule="auto"/>
        <w:rPr>
          <w:rFonts w:asciiTheme="minorHAnsi" w:hAnsiTheme="minorHAnsi" w:cstheme="minorHAnsi"/>
        </w:rPr>
      </w:pPr>
    </w:p>
    <w:p w14:paraId="68167742" w14:textId="10631E70" w:rsidR="00DD23C0" w:rsidRPr="00987B11" w:rsidRDefault="00DD23C0" w:rsidP="005F6E80">
      <w:pPr>
        <w:spacing w:after="0" w:line="240" w:lineRule="auto"/>
        <w:ind w:left="10206"/>
        <w:rPr>
          <w:rFonts w:asciiTheme="minorHAnsi" w:hAnsiTheme="minorHAnsi" w:cstheme="minorHAnsi"/>
        </w:rPr>
      </w:pPr>
      <w:r w:rsidRPr="00987B11">
        <w:rPr>
          <w:rFonts w:asciiTheme="minorHAnsi" w:hAnsiTheme="minorHAnsi" w:cstheme="minorHAnsi"/>
        </w:rPr>
        <w:t xml:space="preserve">Załącznik do uchwały Nr </w:t>
      </w:r>
      <w:r w:rsidR="00E606AD" w:rsidRPr="00987B11">
        <w:rPr>
          <w:rFonts w:asciiTheme="minorHAnsi" w:hAnsiTheme="minorHAnsi" w:cstheme="minorHAnsi"/>
        </w:rPr>
        <w:t>….</w:t>
      </w:r>
      <w:r w:rsidR="00A454F5" w:rsidRPr="00987B11">
        <w:rPr>
          <w:rFonts w:asciiTheme="minorHAnsi" w:hAnsiTheme="minorHAnsi" w:cstheme="minorHAnsi"/>
        </w:rPr>
        <w:t>/202</w:t>
      </w:r>
      <w:r w:rsidR="00EF7DF5" w:rsidRPr="00987B11">
        <w:rPr>
          <w:rFonts w:asciiTheme="minorHAnsi" w:hAnsiTheme="minorHAnsi" w:cstheme="minorHAnsi"/>
        </w:rPr>
        <w:t>4</w:t>
      </w:r>
    </w:p>
    <w:p w14:paraId="6C193EC4" w14:textId="41C5BD6A" w:rsidR="00DD23C0" w:rsidRPr="00987B11" w:rsidRDefault="00DD23C0" w:rsidP="005F6E80">
      <w:pPr>
        <w:spacing w:after="0" w:line="240" w:lineRule="auto"/>
        <w:ind w:left="10206"/>
        <w:rPr>
          <w:rFonts w:asciiTheme="minorHAnsi" w:hAnsiTheme="minorHAnsi" w:cstheme="minorHAnsi"/>
          <w:b/>
          <w:i/>
        </w:rPr>
      </w:pPr>
      <w:r w:rsidRPr="00987B11">
        <w:rPr>
          <w:rFonts w:asciiTheme="minorHAnsi" w:hAnsiTheme="minorHAnsi" w:cstheme="minorHAnsi"/>
        </w:rPr>
        <w:t xml:space="preserve">Komitetu Monitorującego </w:t>
      </w:r>
      <w:r w:rsidR="00BD3C77" w:rsidRPr="00987B11">
        <w:rPr>
          <w:rFonts w:asciiTheme="minorHAnsi" w:hAnsiTheme="minorHAnsi" w:cstheme="minorHAnsi"/>
        </w:rPr>
        <w:t>programu Fundusze Europejskie dla Podlaskiego 2021</w:t>
      </w:r>
      <w:r w:rsidRPr="00987B11">
        <w:rPr>
          <w:rFonts w:asciiTheme="minorHAnsi" w:hAnsiTheme="minorHAnsi" w:cstheme="minorHAnsi"/>
        </w:rPr>
        <w:t>-</w:t>
      </w:r>
      <w:r w:rsidR="00BD3C77" w:rsidRPr="00987B11">
        <w:rPr>
          <w:rFonts w:asciiTheme="minorHAnsi" w:hAnsiTheme="minorHAnsi" w:cstheme="minorHAnsi"/>
        </w:rPr>
        <w:t xml:space="preserve">2027 </w:t>
      </w:r>
      <w:r w:rsidR="00AA503C" w:rsidRPr="00987B11">
        <w:rPr>
          <w:rFonts w:asciiTheme="minorHAnsi" w:hAnsiTheme="minorHAnsi" w:cstheme="minorHAnsi"/>
        </w:rPr>
        <w:br/>
      </w:r>
      <w:r w:rsidRPr="00987B11">
        <w:rPr>
          <w:rFonts w:asciiTheme="minorHAnsi" w:hAnsiTheme="minorHAnsi" w:cstheme="minorHAnsi"/>
        </w:rPr>
        <w:t xml:space="preserve">z dnia </w:t>
      </w:r>
      <w:r w:rsidR="00E606AD" w:rsidRPr="00987B11">
        <w:rPr>
          <w:rFonts w:asciiTheme="minorHAnsi" w:hAnsiTheme="minorHAnsi" w:cstheme="minorHAnsi"/>
        </w:rPr>
        <w:t>…………</w:t>
      </w:r>
      <w:r w:rsidR="00A454F5" w:rsidRPr="00987B11">
        <w:rPr>
          <w:rFonts w:asciiTheme="minorHAnsi" w:hAnsiTheme="minorHAnsi" w:cstheme="minorHAnsi"/>
        </w:rPr>
        <w:t xml:space="preserve"> 202</w:t>
      </w:r>
      <w:r w:rsidR="00EF7DF5" w:rsidRPr="00987B11">
        <w:rPr>
          <w:rFonts w:asciiTheme="minorHAnsi" w:hAnsiTheme="minorHAnsi" w:cstheme="minorHAnsi"/>
        </w:rPr>
        <w:t>4</w:t>
      </w:r>
      <w:r w:rsidRPr="00987B11">
        <w:rPr>
          <w:rFonts w:asciiTheme="minorHAnsi" w:hAnsiTheme="minorHAnsi" w:cstheme="minorHAnsi"/>
        </w:rPr>
        <w:t xml:space="preserve"> r.</w:t>
      </w:r>
    </w:p>
    <w:p w14:paraId="5D1B49C7" w14:textId="77777777" w:rsidR="00DA3D38" w:rsidRPr="00987B11" w:rsidRDefault="00DA3D38" w:rsidP="005F6E8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987B11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53F38220" w14:textId="77777777" w:rsidR="00DA3D38" w:rsidRPr="00987B11" w:rsidRDefault="00DA3D38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</w:p>
          <w:p w14:paraId="32414584" w14:textId="57FE5AF0" w:rsidR="00BD3C77" w:rsidRPr="00987B11" w:rsidRDefault="00331C7A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987B11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987B11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987B11">
              <w:rPr>
                <w:rFonts w:asciiTheme="minorHAnsi" w:hAnsiTheme="minorHAnsi" w:cstheme="minorHAnsi"/>
                <w:b/>
              </w:rPr>
              <w:t>+</w:t>
            </w:r>
          </w:p>
          <w:p w14:paraId="0D14A143" w14:textId="77777777" w:rsidR="00FC3612" w:rsidRPr="00987B11" w:rsidRDefault="00331C7A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987B11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987B11">
              <w:rPr>
                <w:rFonts w:asciiTheme="minorHAnsi" w:hAnsiTheme="minorHAnsi" w:cstheme="minorHAnsi"/>
              </w:rPr>
              <w:t xml:space="preserve"> </w:t>
            </w:r>
            <w:r w:rsidR="00BD3C77" w:rsidRPr="00987B11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6B7B45AE" w14:textId="77777777" w:rsidR="00BD3C77" w:rsidRPr="00987B11" w:rsidRDefault="00BD3C77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7FAAF6D6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Priorytet VIII: Fundusze na rzecz edukacji i włączenia społecznego</w:t>
            </w:r>
          </w:p>
          <w:p w14:paraId="5CCC65D4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286B5A0C" w14:textId="3AC01060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Działanie 8.</w:t>
            </w:r>
            <w:r w:rsidR="00664DCE" w:rsidRPr="00987B11">
              <w:rPr>
                <w:rFonts w:asciiTheme="minorHAnsi" w:hAnsiTheme="minorHAnsi" w:cstheme="minorHAnsi"/>
              </w:rPr>
              <w:t>4</w:t>
            </w:r>
            <w:r w:rsidRPr="00987B11">
              <w:rPr>
                <w:rFonts w:asciiTheme="minorHAnsi" w:hAnsiTheme="minorHAnsi" w:cstheme="minorHAnsi"/>
              </w:rPr>
              <w:t xml:space="preserve"> </w:t>
            </w:r>
            <w:r w:rsidR="00664DCE" w:rsidRPr="00987B11">
              <w:rPr>
                <w:rFonts w:asciiTheme="minorHAnsi" w:hAnsiTheme="minorHAnsi" w:cstheme="minorHAnsi"/>
              </w:rPr>
              <w:t>Wzrost dostępności usług społecznych</w:t>
            </w:r>
          </w:p>
          <w:p w14:paraId="396A44A5" w14:textId="77777777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CD82FF4" w14:textId="3B00BC93" w:rsidR="00CF7A14" w:rsidRPr="00987B11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</w:pPr>
            <w:r w:rsidRPr="00987B11">
              <w:rPr>
                <w:rFonts w:asciiTheme="minorHAnsi" w:hAnsiTheme="minorHAnsi" w:cstheme="minorHAnsi"/>
              </w:rPr>
              <w:t>Cel szczegółowy „</w:t>
            </w:r>
            <w:r w:rsidR="00CB00BB" w:rsidRPr="00987B11">
              <w:rPr>
                <w:rFonts w:asciiTheme="minorHAnsi" w:hAnsiTheme="minorHAnsi" w:cstheme="minorHAnsi"/>
              </w:rPr>
              <w:t>k</w:t>
            </w:r>
            <w:r w:rsidRPr="00987B11">
              <w:rPr>
                <w:rFonts w:asciiTheme="minorHAnsi" w:hAnsiTheme="minorHAnsi" w:cstheme="minorHAnsi"/>
              </w:rPr>
              <w:t>”</w:t>
            </w:r>
            <w:r w:rsidRPr="00987B11"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="00CB00BB" w:rsidRPr="00987B11">
              <w:rPr>
                <w:rFonts w:asciiTheme="minorHAnsi" w:hAnsiTheme="minorHAnsi" w:cstheme="minorHAnsi"/>
                <w:iCs/>
              </w:rPr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4CB47E74" w14:textId="77777777" w:rsidR="00CF7A14" w:rsidRPr="00987B11" w:rsidRDefault="00CF7A14" w:rsidP="0041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</w:rPr>
            </w:pPr>
          </w:p>
          <w:p w14:paraId="0F467208" w14:textId="729FE7E7" w:rsidR="00FF6076" w:rsidRPr="00987B11" w:rsidRDefault="00C5363D" w:rsidP="00C53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  <w:bCs/>
              </w:rPr>
            </w:pPr>
            <w:r w:rsidRPr="00C5363D">
              <w:rPr>
                <w:rFonts w:asciiTheme="minorHAnsi" w:hAnsiTheme="minorHAnsi" w:cstheme="minorHAnsi"/>
                <w:b/>
                <w:bCs/>
              </w:rPr>
              <w:t>Typ projekt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C5363D">
              <w:rPr>
                <w:rFonts w:asciiTheme="minorHAnsi" w:hAnsiTheme="minorHAnsi" w:cstheme="minorHAnsi"/>
                <w:b/>
                <w:bCs/>
              </w:rPr>
              <w:t xml:space="preserve"> (nr </w:t>
            </w:r>
            <w:r w:rsidR="00354D4C">
              <w:rPr>
                <w:rFonts w:asciiTheme="minorHAnsi" w:hAnsiTheme="minorHAnsi" w:cstheme="minorHAnsi"/>
                <w:b/>
                <w:bCs/>
              </w:rPr>
              <w:t xml:space="preserve">8 „d” </w:t>
            </w:r>
            <w:r w:rsidRPr="00C5363D">
              <w:rPr>
                <w:rFonts w:asciiTheme="minorHAnsi" w:hAnsiTheme="minorHAnsi" w:cstheme="minorHAnsi"/>
                <w:b/>
                <w:bCs/>
              </w:rPr>
              <w:t xml:space="preserve">z SZOP </w:t>
            </w:r>
            <w:proofErr w:type="spellStart"/>
            <w:r w:rsidRPr="00C5363D">
              <w:rPr>
                <w:rFonts w:asciiTheme="minorHAnsi" w:hAnsiTheme="minorHAnsi" w:cstheme="minorHAnsi"/>
                <w:b/>
                <w:bCs/>
              </w:rPr>
              <w:t>FEdP</w:t>
            </w:r>
            <w:proofErr w:type="spellEnd"/>
            <w:r w:rsidRPr="00C5363D">
              <w:rPr>
                <w:rFonts w:asciiTheme="minorHAnsi" w:hAnsiTheme="minorHAnsi" w:cstheme="minorHAnsi"/>
                <w:b/>
                <w:bCs/>
              </w:rPr>
              <w:t xml:space="preserve"> 2021-2027):  </w:t>
            </w:r>
          </w:p>
          <w:p w14:paraId="5BD4E8B8" w14:textId="77777777" w:rsidR="00354D4C" w:rsidRPr="00354D4C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354D4C">
              <w:rPr>
                <w:rFonts w:asciiTheme="minorHAnsi" w:hAnsiTheme="minorHAnsi" w:cstheme="minorHAnsi"/>
              </w:rPr>
              <w:t xml:space="preserve">8. Wsparcie procesu </w:t>
            </w:r>
            <w:proofErr w:type="spellStart"/>
            <w:r w:rsidRPr="00354D4C">
              <w:rPr>
                <w:rFonts w:asciiTheme="minorHAnsi" w:hAnsiTheme="minorHAnsi" w:cstheme="minorHAnsi"/>
              </w:rPr>
              <w:t>deinstytucjonalizacji</w:t>
            </w:r>
            <w:proofErr w:type="spellEnd"/>
            <w:r w:rsidRPr="00354D4C">
              <w:rPr>
                <w:rFonts w:asciiTheme="minorHAnsi" w:hAnsiTheme="minorHAnsi" w:cstheme="minorHAnsi"/>
              </w:rPr>
              <w:t xml:space="preserve"> opieki zdrowotnej poprzez rozwój usług świadczonych w społeczności lokalnej, tj.:</w:t>
            </w:r>
          </w:p>
          <w:p w14:paraId="5FFEE437" w14:textId="11F0C5B2" w:rsidR="00FF6076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354D4C">
              <w:rPr>
                <w:rFonts w:asciiTheme="minorHAnsi" w:hAnsiTheme="minorHAnsi" w:cstheme="minorHAnsi"/>
              </w:rPr>
              <w:t>d) rozwój środowiskowych Centrów Zdrowia Psychicznego (CZP) dla osób dorosłych i innych form środowiskowego wsparcia psychicznego,</w:t>
            </w:r>
          </w:p>
          <w:p w14:paraId="2698CC85" w14:textId="77777777" w:rsidR="00354D4C" w:rsidRPr="00987B11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63332E8" w14:textId="77777777" w:rsidR="00354D4C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87B11">
              <w:rPr>
                <w:rFonts w:asciiTheme="minorHAnsi" w:hAnsiTheme="minorHAnsi" w:cstheme="minorHAnsi"/>
                <w:b/>
                <w:bCs/>
              </w:rPr>
              <w:t>Kryteria mają zastosowanie do projektu wybieranego w trybie niekonkurencyjnym pn.:</w:t>
            </w:r>
            <w:r>
              <w:t xml:space="preserve"> </w:t>
            </w:r>
            <w:r>
              <w:br/>
            </w:r>
          </w:p>
          <w:p w14:paraId="63C8F84E" w14:textId="5C7F59C9" w:rsidR="00354D4C" w:rsidRPr="00354D4C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</w:t>
            </w:r>
            <w:r w:rsidRPr="00354D4C">
              <w:rPr>
                <w:rFonts w:asciiTheme="minorHAnsi" w:hAnsiTheme="minorHAnsi" w:cstheme="minorHAnsi"/>
              </w:rPr>
              <w:t>Program</w:t>
            </w:r>
            <w:r w:rsidRPr="00354D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4D4C">
              <w:rPr>
                <w:rFonts w:asciiTheme="minorHAnsi" w:hAnsiTheme="minorHAnsi" w:cstheme="minorHAnsi"/>
              </w:rPr>
              <w:t xml:space="preserve">rozwoju Centrów Zdrowia Psychicznego w województwie pod-laskim na lata 2024-2027 </w:t>
            </w:r>
          </w:p>
          <w:p w14:paraId="6D74A949" w14:textId="29D4BF00" w:rsidR="003A6566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</w:rPr>
            </w:pPr>
            <w:r w:rsidRPr="00354D4C">
              <w:rPr>
                <w:rFonts w:asciiTheme="minorHAnsi" w:hAnsiTheme="minorHAnsi" w:cstheme="minorHAnsi"/>
              </w:rPr>
              <w:t>utworzonych w  ramach Pilotażu Centrów Zdrowia Psychicznego</w:t>
            </w:r>
          </w:p>
          <w:p w14:paraId="3F0D8565" w14:textId="77777777" w:rsidR="00354D4C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10F8845" w14:textId="77777777" w:rsidR="00354D4C" w:rsidRPr="00354D4C" w:rsidRDefault="00354D4C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0D30232" w14:textId="6876159B" w:rsidR="00D723FF" w:rsidRPr="00987B11" w:rsidRDefault="00D723FF" w:rsidP="00354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2955" w:rsidRPr="00987B11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4FAFF111" w14:textId="77777777" w:rsidR="00D723FF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14:paraId="66C1E73B" w14:textId="77777777" w:rsidR="00354D4C" w:rsidRPr="00987B11" w:rsidRDefault="00354D4C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14:paraId="6EA5FBAD" w14:textId="7BE57278" w:rsidR="00331C7A" w:rsidRPr="00987B11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987B11">
              <w:rPr>
                <w:rFonts w:asciiTheme="minorHAnsi" w:hAnsiTheme="minorHAnsi" w:cstheme="minorHAnsi"/>
                <w:b/>
              </w:rPr>
              <w:t xml:space="preserve">I. </w:t>
            </w:r>
            <w:r w:rsidR="00652346" w:rsidRPr="00987B11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987B11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987B11">
              <w:rPr>
                <w:rFonts w:asciiTheme="minorHAnsi" w:hAnsiTheme="minorHAnsi" w:cstheme="minorHAnsi"/>
                <w:b/>
              </w:rPr>
              <w:t>(SYSTEMATYKA I BRZMIENIE)</w:t>
            </w:r>
            <w:r w:rsidR="00DD0ADA" w:rsidRPr="00987B11">
              <w:rPr>
                <w:rFonts w:asciiTheme="minorHAnsi" w:hAnsiTheme="minorHAnsi" w:cstheme="minorHAnsi"/>
                <w:b/>
              </w:rPr>
              <w:t xml:space="preserve"> </w:t>
            </w:r>
            <w:r w:rsidR="00014BA2" w:rsidRPr="00987B11">
              <w:rPr>
                <w:rFonts w:asciiTheme="minorHAnsi" w:hAnsiTheme="minorHAnsi" w:cstheme="minorHAnsi"/>
                <w:b/>
              </w:rPr>
              <w:t xml:space="preserve">– etap oceny </w:t>
            </w:r>
            <w:r w:rsidR="00354D4C">
              <w:rPr>
                <w:rFonts w:asciiTheme="minorHAnsi" w:hAnsiTheme="minorHAnsi" w:cstheme="minorHAnsi"/>
                <w:b/>
              </w:rPr>
              <w:t>formalno-</w:t>
            </w:r>
            <w:r w:rsidR="00014BA2" w:rsidRPr="00987B11">
              <w:rPr>
                <w:rFonts w:asciiTheme="minorHAnsi" w:hAnsiTheme="minorHAnsi" w:cstheme="minorHAnsi"/>
                <w:b/>
              </w:rPr>
              <w:t xml:space="preserve">merytorycznej </w:t>
            </w:r>
          </w:p>
          <w:p w14:paraId="7E9CB097" w14:textId="0EC21EB9" w:rsidR="00D723FF" w:rsidRPr="00987B11" w:rsidRDefault="00D723FF" w:rsidP="00D723F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005DB2" w:rsidRPr="00987B11" w14:paraId="66D9A144" w14:textId="77777777" w:rsidTr="00CB00B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987B11" w:rsidRDefault="00FA2AEE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Nazwa </w:t>
            </w:r>
            <w:r w:rsidR="00331C7A" w:rsidRPr="00987B11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66B91EA6" w14:textId="3236EFA4" w:rsidR="00331C7A" w:rsidRPr="00987B11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87B11">
              <w:rPr>
                <w:rFonts w:asciiTheme="minorHAnsi" w:hAnsiTheme="minorHAnsi" w:cstheme="minorHAnsi"/>
              </w:rPr>
              <w:t xml:space="preserve">Opis </w:t>
            </w:r>
            <w:r w:rsidR="00FA2AEE" w:rsidRPr="00987B11">
              <w:rPr>
                <w:rFonts w:asciiTheme="minorHAnsi" w:hAnsiTheme="minorHAnsi" w:cstheme="minorHAnsi"/>
              </w:rPr>
              <w:t xml:space="preserve">znaczenia </w:t>
            </w:r>
            <w:r w:rsidRPr="00987B11">
              <w:rPr>
                <w:rFonts w:asciiTheme="minorHAnsi" w:hAnsiTheme="minorHAnsi" w:cstheme="minorHAnsi"/>
              </w:rPr>
              <w:t>kryterium</w:t>
            </w:r>
            <w:r w:rsidR="00A56CBC" w:rsidRPr="00987B11">
              <w:rPr>
                <w:rFonts w:asciiTheme="minorHAnsi" w:hAnsiTheme="minorHAnsi" w:cstheme="minorHAnsi"/>
              </w:rPr>
              <w:t xml:space="preserve"> dla wyniku oceny </w:t>
            </w:r>
          </w:p>
        </w:tc>
      </w:tr>
      <w:tr w:rsidR="004476D1" w:rsidRPr="00987B11" w14:paraId="2B8C4226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5998F20E" w14:textId="77777777" w:rsidR="004476D1" w:rsidRPr="00C5363D" w:rsidRDefault="004476D1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5B8ADC19" w14:textId="405EFF18" w:rsidR="00DA3D38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jest zgodny z wdrażanymi przez Ministerstwo Zdrowia reformami w zakresie psychiatrii</w:t>
            </w:r>
          </w:p>
        </w:tc>
        <w:tc>
          <w:tcPr>
            <w:tcW w:w="1583" w:type="pct"/>
            <w:shd w:val="clear" w:color="auto" w:fill="auto"/>
          </w:tcPr>
          <w:p w14:paraId="71B57501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Kryterium ma na celu zapewnienie zgodności projektu z wdrażanymi przez Ministerstwo Zdrowia reformami w zakresie psychiatrii. </w:t>
            </w:r>
          </w:p>
          <w:p w14:paraId="5956919C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2AA330" w14:textId="713F3E27" w:rsidR="004476D1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projektu. Kryterium zostanie uznane za spełnione jeśli Beneficjent uzasadni  zgodność projektu z wdrażanymi przez Mini-</w:t>
            </w:r>
            <w:proofErr w:type="spellStart"/>
            <w:r w:rsidRPr="00C5363D">
              <w:rPr>
                <w:rFonts w:asciiTheme="minorHAnsi" w:hAnsiTheme="minorHAnsi" w:cstheme="minorHAnsi"/>
              </w:rPr>
              <w:t>sterstwo</w:t>
            </w:r>
            <w:proofErr w:type="spellEnd"/>
            <w:r w:rsidRPr="00C5363D">
              <w:rPr>
                <w:rFonts w:asciiTheme="minorHAnsi" w:hAnsiTheme="minorHAnsi" w:cstheme="minorHAnsi"/>
              </w:rPr>
              <w:t xml:space="preserve"> Zdrowia reformami w zakresie psychiatrii</w:t>
            </w:r>
          </w:p>
        </w:tc>
        <w:tc>
          <w:tcPr>
            <w:tcW w:w="1535" w:type="pct"/>
            <w:shd w:val="clear" w:color="auto" w:fill="auto"/>
          </w:tcPr>
          <w:p w14:paraId="3465A3A6" w14:textId="1189DF11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586D8DCE" w14:textId="7D1E615B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3C36F28" w14:textId="7DE60A19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3D2D8B" w:rsidRPr="00987B11" w14:paraId="05D19F89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3BA3A1C5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0F81E480" w14:textId="19185DAC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Zakres projektu dotyczy rozwoju Centrów Zdrowia Psychicznego dla dorosłych objętych Pilotażem Centrów Zdrowia Psychicznego z terenu województwa podlaskiego</w:t>
            </w:r>
          </w:p>
        </w:tc>
        <w:tc>
          <w:tcPr>
            <w:tcW w:w="1583" w:type="pct"/>
            <w:shd w:val="clear" w:color="auto" w:fill="auto"/>
          </w:tcPr>
          <w:p w14:paraId="6E89A4B1" w14:textId="77777777" w:rsidR="003D2D8B" w:rsidRPr="008B215F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215F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17A629F8" w14:textId="273FDA23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215F">
              <w:rPr>
                <w:rFonts w:asciiTheme="minorHAnsi" w:hAnsiTheme="minorHAnsi" w:cstheme="minorHAnsi"/>
              </w:rPr>
              <w:t>Kryterium ma na celu podnoszenie</w:t>
            </w:r>
            <w:r w:rsidRPr="00C5363D">
              <w:rPr>
                <w:rFonts w:asciiTheme="minorHAnsi" w:hAnsiTheme="minorHAnsi" w:cstheme="minorHAnsi"/>
              </w:rPr>
              <w:t xml:space="preserve"> jakości świadczonych usług środowiskowych w zakresie ochrony zdrowia psychicznego na rzecz mieszkańców województwa podlaskiego adekwatnie do ich potrzeb.  </w:t>
            </w:r>
          </w:p>
          <w:p w14:paraId="5CA4DB12" w14:textId="382E5FBA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zostanie uznane za spełnione jeżeli zakres projektu opisany we wniosku o dofinansowanie będzie dotyczył rozwoju Centrów Zdrowia Psychicznego dla dorosłych  objętych Pilotażem Centrów Zdrowia Psychicznego z terenu województwa podlaskiego.</w:t>
            </w:r>
          </w:p>
          <w:p w14:paraId="3B75226C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Zakres projektu powinien obejmować co najmniej:</w:t>
            </w:r>
          </w:p>
          <w:p w14:paraId="17B65DC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- aktywizację społeczną pacjentów CZP,</w:t>
            </w:r>
          </w:p>
          <w:p w14:paraId="4A378AC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lastRenderedPageBreak/>
              <w:t xml:space="preserve"> -  podnoszenia kompetencji pracowników niemedycznych CZP,</w:t>
            </w:r>
          </w:p>
          <w:p w14:paraId="4FD2FF8E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- zapobieganie zjawisku wypalenia zawodowego pracowników CZP.</w:t>
            </w:r>
          </w:p>
          <w:p w14:paraId="6CA2C493" w14:textId="661B4732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 W ramach tej interwencji wyłączone jest finansowanie leczenia osób dorosłych.</w:t>
            </w:r>
          </w:p>
          <w:p w14:paraId="3B5C1B03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27C57D" w14:textId="5785133C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584E3097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4AAAE8D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B2A39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539E55D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210C0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  <w:p w14:paraId="61D00EB8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2D8B" w:rsidRPr="00987B11" w14:paraId="7B26D4B1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2040327B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59DD5992" w14:textId="60B2B5A1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Działania założone w projekcie są zgodne z mapą potrzeb zdrowotnych lub danymi źródłowymi do ww. mapy dostępnymi na </w:t>
            </w:r>
            <w:proofErr w:type="spellStart"/>
            <w:r w:rsidRPr="00C5363D">
              <w:rPr>
                <w:rFonts w:asciiTheme="minorHAnsi" w:hAnsiTheme="minorHAnsi" w:cstheme="minorHAnsi"/>
              </w:rPr>
              <w:t>inter</w:t>
            </w:r>
            <w:proofErr w:type="spellEnd"/>
            <w:r w:rsidRPr="00C5363D">
              <w:rPr>
                <w:rFonts w:asciiTheme="minorHAnsi" w:hAnsiTheme="minorHAnsi" w:cstheme="minorHAnsi"/>
              </w:rPr>
              <w:t>-netowej platformie danych Baza Analiz Systemowych i Wdrożeniowych udostępnionej przez Ministerstwo Zdrowia.</w:t>
            </w:r>
          </w:p>
        </w:tc>
        <w:tc>
          <w:tcPr>
            <w:tcW w:w="1583" w:type="pct"/>
            <w:shd w:val="clear" w:color="auto" w:fill="auto"/>
          </w:tcPr>
          <w:p w14:paraId="7B43A2C4" w14:textId="0702B5BC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6CC8295E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Projekt uwzględnia dane zawarte w mapie potrzeb zdrowotnych lub dane źródłowe do ww. mapy dostępne na internetowej platformie danych Baza Analiz Systemowych i Wdrożeniowych udostępnionej przez Ministerstwo Zdrowia, a zaplanowane w projekcie działania wynikają z ww. danych. </w:t>
            </w:r>
          </w:p>
          <w:p w14:paraId="55E7F834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C21B6B" w14:textId="3F29C2E0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6A1123C9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2E96D6BF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B93979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3BDEB9DD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A2A880" w14:textId="6A8D2421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3D2D8B" w:rsidRPr="00987B11" w14:paraId="593819E2" w14:textId="77777777" w:rsidTr="00C5363D">
        <w:trPr>
          <w:trHeight w:val="2260"/>
        </w:trPr>
        <w:tc>
          <w:tcPr>
            <w:tcW w:w="252" w:type="pct"/>
            <w:shd w:val="clear" w:color="auto" w:fill="auto"/>
          </w:tcPr>
          <w:p w14:paraId="361E1DD9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3C6BF083" w14:textId="694B0803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jest zgodny z odpowiednim celem zdefiniowanym w dokumencie „Zdrowa Przyszłość. Ramy Strategiczne Rozwoju Systemu Ochrony Zdrowia na lata 2021-2027 z perspektywą do 2030 r.”</w:t>
            </w:r>
          </w:p>
        </w:tc>
        <w:tc>
          <w:tcPr>
            <w:tcW w:w="1583" w:type="pct"/>
            <w:shd w:val="clear" w:color="auto" w:fill="auto"/>
          </w:tcPr>
          <w:p w14:paraId="3B9BF4DE" w14:textId="5A9E1302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51D3B119" w14:textId="3BCB3CE6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Działania założone w projekcie muszą być zgodne z celem zdefiniowanym w dokumencie „Zdrowa Przyszłość. Ramy Strategiczne Rozwoju Systemu Ochrony Zdrowia na lata 2021-2027 z perspektywą do 2030 r.”,</w:t>
            </w:r>
            <w:proofErr w:type="spellStart"/>
            <w:r w:rsidRPr="00C5363D">
              <w:rPr>
                <w:rFonts w:asciiTheme="minorHAnsi" w:hAnsiTheme="minorHAnsi" w:cstheme="minorHAnsi"/>
              </w:rPr>
              <w:t>np</w:t>
            </w:r>
            <w:proofErr w:type="spellEnd"/>
            <w:r w:rsidRPr="00C5363D">
              <w:rPr>
                <w:rFonts w:asciiTheme="minorHAnsi" w:hAnsiTheme="minorHAnsi" w:cstheme="minorHAnsi"/>
              </w:rPr>
              <w:t xml:space="preserve">. </w:t>
            </w:r>
            <w:r w:rsidRPr="00C5363D">
              <w:rPr>
                <w:rFonts w:asciiTheme="minorHAnsi" w:hAnsiTheme="minorHAnsi" w:cstheme="minorHAnsi"/>
              </w:rPr>
              <w:lastRenderedPageBreak/>
              <w:t>celem 1.1 [Dostępność] Zapewnienie równej dostępności do świadczeń zdrowotnych w ilości i czasie adekwatnych do uzasadnionych potrzeb zdrowotnych społeczeństwa.</w:t>
            </w:r>
          </w:p>
          <w:p w14:paraId="13F6B3E6" w14:textId="413DDB6E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4B4FAF87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4B0DB345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3471D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DEC16B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603E04" w14:textId="652FB1D5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3D2D8B" w:rsidRPr="00987B11" w14:paraId="225A8543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7CDBAD1C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128D0DED" w14:textId="52C7CB34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jest spójny z Wojewódzkim Planem Transformacji Województwa Podlaskiego na lata 2022-2026</w:t>
            </w:r>
          </w:p>
        </w:tc>
        <w:tc>
          <w:tcPr>
            <w:tcW w:w="1583" w:type="pct"/>
            <w:shd w:val="clear" w:color="auto" w:fill="auto"/>
          </w:tcPr>
          <w:p w14:paraId="4C20373F" w14:textId="2618B0C4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0AF437F1" w14:textId="64004E6E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Działania założone w projekcie są spójne z Wojewódzkim Planem Trans-formacji Województwa Podlaskiego na lata 2022-2026 w obszarze „Opieka psychiatryczna i leczenie uzależnień”.</w:t>
            </w:r>
          </w:p>
          <w:p w14:paraId="2C438208" w14:textId="1C4214AA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Wnioskodawca zobowiązany jest szczegółowo wykazać spójność planowanych działań z ww. dokumentem. </w:t>
            </w:r>
          </w:p>
          <w:p w14:paraId="34E042ED" w14:textId="77777777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</w:t>
            </w:r>
            <w:r w:rsidRPr="00C5363D">
              <w:rPr>
                <w:rFonts w:asciiTheme="minorHAnsi" w:hAnsiTheme="minorHAnsi" w:cstheme="minorHAnsi"/>
              </w:rPr>
              <w:tab/>
            </w:r>
          </w:p>
          <w:p w14:paraId="485BEF39" w14:textId="72C41C55" w:rsidR="003D2D8B" w:rsidRPr="00C5363D" w:rsidRDefault="003D2D8B" w:rsidP="00C5363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5" w:type="pct"/>
            <w:shd w:val="clear" w:color="auto" w:fill="auto"/>
          </w:tcPr>
          <w:p w14:paraId="0F0DC30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1DFEE0A5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FCE744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624106EC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F54B68" w14:textId="73B38929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3D2D8B" w:rsidRPr="00987B11" w14:paraId="368BF8F6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5A01CA67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59481A1D" w14:textId="5469DCD2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Wnioskodawca zapewnia, że:</w:t>
            </w:r>
          </w:p>
          <w:p w14:paraId="6374C5CC" w14:textId="77777777" w:rsidR="00C5363D" w:rsidRPr="00C5363D" w:rsidRDefault="003D2D8B" w:rsidP="00C5363D">
            <w:pPr>
              <w:pStyle w:val="Akapitzlist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C5363D">
              <w:rPr>
                <w:rFonts w:asciiTheme="minorHAnsi" w:hAnsiTheme="minorHAnsi" w:cstheme="minorHAnsi"/>
                <w:szCs w:val="22"/>
              </w:rPr>
              <w:t>zaplanowane do realizacji działania nie powielają wsparcia planowanego na poziomie krajowym, np. w za-kresie</w:t>
            </w:r>
            <w:r w:rsidR="00C5363D" w:rsidRPr="00C536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5363D">
              <w:rPr>
                <w:rFonts w:asciiTheme="minorHAnsi" w:hAnsiTheme="minorHAnsi" w:cstheme="minorHAnsi"/>
                <w:szCs w:val="22"/>
              </w:rPr>
              <w:t>przygotowania i realizacji specjalistycznych programów diagnozy zaburzeń</w:t>
            </w:r>
            <w:r w:rsidR="00C5363D" w:rsidRPr="00C536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5363D">
              <w:rPr>
                <w:rFonts w:asciiTheme="minorHAnsi" w:hAnsiTheme="minorHAnsi" w:cstheme="minorHAnsi"/>
                <w:szCs w:val="22"/>
              </w:rPr>
              <w:t>psychicznych w ramach psychiatrii środowiskowej.</w:t>
            </w:r>
          </w:p>
          <w:p w14:paraId="174CADCF" w14:textId="77777777" w:rsidR="00C5363D" w:rsidRPr="00C5363D" w:rsidRDefault="003D2D8B" w:rsidP="00C5363D">
            <w:pPr>
              <w:pStyle w:val="Akapitzlist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C5363D">
              <w:rPr>
                <w:rFonts w:asciiTheme="minorHAnsi" w:hAnsiTheme="minorHAnsi" w:cstheme="minorHAnsi"/>
                <w:szCs w:val="22"/>
              </w:rPr>
              <w:t xml:space="preserve">ze środków Europejskiego Funduszu </w:t>
            </w:r>
            <w:proofErr w:type="spellStart"/>
            <w:r w:rsidRPr="00C5363D">
              <w:rPr>
                <w:rFonts w:asciiTheme="minorHAnsi" w:hAnsiTheme="minorHAnsi" w:cstheme="minorHAnsi"/>
                <w:szCs w:val="22"/>
              </w:rPr>
              <w:t>Sp-łecznego</w:t>
            </w:r>
            <w:proofErr w:type="spellEnd"/>
            <w:r w:rsidRPr="00C5363D">
              <w:rPr>
                <w:rFonts w:asciiTheme="minorHAnsi" w:hAnsiTheme="minorHAnsi" w:cstheme="minorHAnsi"/>
                <w:szCs w:val="22"/>
              </w:rPr>
              <w:t xml:space="preserve"> + nie są finansowane usługi zdrowotne, które finansuje Na-rodowy Fundusz Zdrowia,</w:t>
            </w:r>
          </w:p>
          <w:p w14:paraId="11BEAD22" w14:textId="73B4975E" w:rsidR="003D2D8B" w:rsidRPr="00C5363D" w:rsidRDefault="003D2D8B" w:rsidP="00C5363D">
            <w:pPr>
              <w:pStyle w:val="Akapitzlist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C5363D">
              <w:rPr>
                <w:rFonts w:asciiTheme="minorHAnsi" w:hAnsiTheme="minorHAnsi" w:cstheme="minorHAnsi"/>
                <w:szCs w:val="22"/>
              </w:rPr>
              <w:t>osoba korzystająca ze wsparcia nie otrzymuje jednocześnie analogicznego wsparcia z innych programów realizowanych na poziomie krajowym (np. Fundusze Europejskie na Rozwój Cyfrowy 2021-2027, Fundusze Europejskie dla Rozwoju Społecznego, Krajowy Plan Odbudowy i Zwiększenia Odporno-</w:t>
            </w:r>
            <w:proofErr w:type="spellStart"/>
            <w:r w:rsidRPr="00C5363D">
              <w:rPr>
                <w:rFonts w:asciiTheme="minorHAnsi" w:hAnsiTheme="minorHAnsi" w:cstheme="minorHAnsi"/>
                <w:szCs w:val="22"/>
              </w:rPr>
              <w:t>ści</w:t>
            </w:r>
            <w:proofErr w:type="spellEnd"/>
            <w:r w:rsidRPr="00C5363D">
              <w:rPr>
                <w:rFonts w:asciiTheme="minorHAnsi" w:hAnsiTheme="minorHAnsi" w:cstheme="minorHAnsi"/>
                <w:szCs w:val="22"/>
              </w:rPr>
              <w:t>).</w:t>
            </w:r>
          </w:p>
        </w:tc>
        <w:tc>
          <w:tcPr>
            <w:tcW w:w="1583" w:type="pct"/>
            <w:shd w:val="clear" w:color="auto" w:fill="auto"/>
          </w:tcPr>
          <w:p w14:paraId="6A47F061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w lit. a  jest zgodne z Rekomendacjami Komitetu Sterującego ds. koordynacji wsparcia w sektorze zdrowia dla kryteriów wyboru projektów w zakresie psychiatrii.</w:t>
            </w:r>
          </w:p>
          <w:p w14:paraId="64DDAF53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9BE72F" w14:textId="20B05640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w lit . b-c  wynika z charakteru wsparcia zaplanowanego do realizacji  i tym samym zapewnienia konieczności zagwarantowania braku podwójnego finansowania tych samych wydatków z różnych źródeł finansowania.</w:t>
            </w:r>
          </w:p>
          <w:p w14:paraId="2300BC5C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04B16A" w14:textId="6E46D76E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75E04DAA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39106493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 </w:t>
            </w:r>
          </w:p>
          <w:p w14:paraId="44EF31F2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75BE2E3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1714F6" w14:textId="0B1BED5E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 kryterium zostanie skierowany do poprawy lub uzupełnienia</w:t>
            </w:r>
          </w:p>
        </w:tc>
      </w:tr>
      <w:tr w:rsidR="003D2D8B" w:rsidRPr="00987B11" w14:paraId="35F86F9F" w14:textId="77777777" w:rsidTr="00C5363D">
        <w:trPr>
          <w:trHeight w:val="983"/>
        </w:trPr>
        <w:tc>
          <w:tcPr>
            <w:tcW w:w="252" w:type="pct"/>
            <w:shd w:val="clear" w:color="auto" w:fill="auto"/>
          </w:tcPr>
          <w:p w14:paraId="73D5EE95" w14:textId="77777777" w:rsidR="003D2D8B" w:rsidRPr="00C5363D" w:rsidRDefault="003D2D8B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712ECFB9" w14:textId="51324D86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Wnioskodawca zapewnia, iż działania w ramach projektu są komplementarne z dzia</w:t>
            </w:r>
            <w:r w:rsidR="00C5363D">
              <w:rPr>
                <w:rFonts w:asciiTheme="minorHAnsi" w:hAnsiTheme="minorHAnsi" w:cstheme="minorHAnsi"/>
              </w:rPr>
              <w:t>ł</w:t>
            </w:r>
            <w:r w:rsidRPr="00C5363D">
              <w:rPr>
                <w:rFonts w:asciiTheme="minorHAnsi" w:hAnsiTheme="minorHAnsi" w:cstheme="minorHAnsi"/>
              </w:rPr>
              <w:t>aniami realizowanymi na poziomie krajowym, w tym w ramach programu Fundusze Europejskie dla Rozwoju Społecznego 2021-2027.</w:t>
            </w:r>
          </w:p>
        </w:tc>
        <w:tc>
          <w:tcPr>
            <w:tcW w:w="1583" w:type="pct"/>
            <w:shd w:val="clear" w:color="auto" w:fill="auto"/>
          </w:tcPr>
          <w:p w14:paraId="0BFF2998" w14:textId="60122DEB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jest zgodne z Rekomendacjami Komitetu Sterującego ds. koordynacji wsparcia w sektorze zdrowia dla kryteriów wyboru projektów w zakresie psychiatrii.</w:t>
            </w:r>
          </w:p>
          <w:p w14:paraId="56EB6730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E27468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W ramach kryterium weryfikowana będzie komplementarność/powiązanie z działaniami zaplanowanymi do realizacji  na poziomie krajowym, w tym w ramach programu Fundusze Europejskie dla Rozwoju Społecznego 2021-2027 w zakresie rozwoju Centrów Zdrowia Psychicznego dla dorosłych.   </w:t>
            </w:r>
          </w:p>
          <w:p w14:paraId="4D9876B3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E3E751" w14:textId="34786784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Spełnienie kryterium weryfikowane będzie na podstawie zapisów wniosku o dofinansowanie </w:t>
            </w:r>
            <w:r w:rsidRPr="00C5363D">
              <w:rPr>
                <w:rFonts w:asciiTheme="minorHAnsi" w:hAnsiTheme="minorHAnsi" w:cstheme="minorHAnsi"/>
              </w:rPr>
              <w:lastRenderedPageBreak/>
              <w:t>projektu, w którym należy opisać sposób spełnienia komplementarności.</w:t>
            </w:r>
          </w:p>
        </w:tc>
        <w:tc>
          <w:tcPr>
            <w:tcW w:w="1535" w:type="pct"/>
            <w:shd w:val="clear" w:color="auto" w:fill="auto"/>
          </w:tcPr>
          <w:p w14:paraId="3AB145AF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3DCB0B17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7533E5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854970E" w14:textId="77777777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2DD2AF" w14:textId="6033DD22" w:rsidR="003D2D8B" w:rsidRPr="00C5363D" w:rsidRDefault="003D2D8B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C5363D" w:rsidRPr="00987B11" w14:paraId="03A9A636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658CE532" w14:textId="77777777" w:rsidR="00C5363D" w:rsidRPr="00C5363D" w:rsidRDefault="00C5363D" w:rsidP="00C5363D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30" w:type="pct"/>
            <w:shd w:val="clear" w:color="auto" w:fill="auto"/>
          </w:tcPr>
          <w:p w14:paraId="6941AE8A" w14:textId="32783EF2" w:rsidR="00C5363D" w:rsidRPr="00C5363D" w:rsidRDefault="00C5363D" w:rsidP="00C5363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zakłada współpracę w zakresie realizacji Indywidualnej Ścieżki Zdrowienia z lokalnymi pod-miotami  które mają doświadczenie i prowadzą działalność w obszarze ochrony i promocji zdrowia.</w:t>
            </w:r>
          </w:p>
        </w:tc>
        <w:tc>
          <w:tcPr>
            <w:tcW w:w="1583" w:type="pct"/>
            <w:shd w:val="clear" w:color="auto" w:fill="auto"/>
          </w:tcPr>
          <w:p w14:paraId="49F3B970" w14:textId="2654D86C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Kryterium zostanie uznane za spełnione gdy zaplanowana zostanie współpraca na rzecz osób potrzebujących wsparcia (uczestników projektu), w zakresie realizacji Indywidualnej Ścieżki Zdrowienia Centrów Zdrowia Psy-</w:t>
            </w:r>
            <w:proofErr w:type="spellStart"/>
            <w:r w:rsidRPr="00C5363D">
              <w:rPr>
                <w:rFonts w:asciiTheme="minorHAnsi" w:hAnsiTheme="minorHAnsi" w:cstheme="minorHAnsi"/>
              </w:rPr>
              <w:t>chicznego</w:t>
            </w:r>
            <w:proofErr w:type="spellEnd"/>
            <w:r w:rsidRPr="00C5363D">
              <w:rPr>
                <w:rFonts w:asciiTheme="minorHAnsi" w:hAnsiTheme="minorHAnsi" w:cstheme="minorHAnsi"/>
              </w:rPr>
              <w:t xml:space="preserve"> (które zostaną objęte projektem)  z lokalnymi podmiotami, które  posiadają co najmniej 2 letnie  doświadczenie w obszarze interwencji i pro-wadzą działalność w obszarze ochrony i promocji zdrowia. Działalność da-</w:t>
            </w:r>
            <w:proofErr w:type="spellStart"/>
            <w:r w:rsidRPr="00C5363D">
              <w:rPr>
                <w:rFonts w:asciiTheme="minorHAnsi" w:hAnsiTheme="minorHAnsi" w:cstheme="minorHAnsi"/>
              </w:rPr>
              <w:t>nego</w:t>
            </w:r>
            <w:proofErr w:type="spellEnd"/>
            <w:r w:rsidRPr="00C5363D">
              <w:rPr>
                <w:rFonts w:asciiTheme="minorHAnsi" w:hAnsiTheme="minorHAnsi" w:cstheme="minorHAnsi"/>
              </w:rPr>
              <w:t xml:space="preserve"> podmiotu w obszarze ochrony i promocji zdrowia  Wnioskodawca na etapie realizacji projektu powinien potwierdzać każdorazowo na podstawie dokumentów rejestrowych oraz zapisów statutów tych podmiotów.</w:t>
            </w:r>
          </w:p>
          <w:p w14:paraId="261DDBF3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8BC015" w14:textId="23DA37AF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 xml:space="preserve">Spełnienie kryterium weryfikowane będzie na podstawie zapisów wniosku o dofinansowanie projektu, w którym należy opisać sposób i zakres współpracy , a także doświadczenie wymagane od  lokalnych podmiotów, o </w:t>
            </w:r>
            <w:proofErr w:type="spellStart"/>
            <w:r w:rsidRPr="00C5363D">
              <w:rPr>
                <w:rFonts w:asciiTheme="minorHAnsi" w:hAnsiTheme="minorHAnsi" w:cstheme="minorHAnsi"/>
              </w:rPr>
              <w:t>któ-rych</w:t>
            </w:r>
            <w:proofErr w:type="spellEnd"/>
            <w:r w:rsidRPr="00C5363D">
              <w:rPr>
                <w:rFonts w:asciiTheme="minorHAnsi" w:hAnsiTheme="minorHAnsi" w:cstheme="minorHAnsi"/>
              </w:rPr>
              <w:t xml:space="preserve"> mowa w kryterium w obszarze  merytorycznym zgodnym z założeniami projektu.</w:t>
            </w:r>
          </w:p>
          <w:p w14:paraId="17D1DC3F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5" w:type="pct"/>
            <w:shd w:val="clear" w:color="auto" w:fill="auto"/>
          </w:tcPr>
          <w:p w14:paraId="0978B1D0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764A1EC6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8B8433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475B4C27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8553C8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63D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  <w:p w14:paraId="68FB16E1" w14:textId="77777777" w:rsidR="00C5363D" w:rsidRPr="00C5363D" w:rsidRDefault="00C5363D" w:rsidP="00C536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B65EFA" w14:textId="77777777" w:rsidR="003338F3" w:rsidRPr="00987B11" w:rsidRDefault="003338F3" w:rsidP="005F6E80">
      <w:pPr>
        <w:spacing w:line="240" w:lineRule="auto"/>
        <w:rPr>
          <w:rFonts w:asciiTheme="minorHAnsi" w:hAnsiTheme="minorHAnsi" w:cstheme="minorHAnsi"/>
        </w:rPr>
      </w:pPr>
    </w:p>
    <w:sectPr w:rsidR="003338F3" w:rsidRPr="00987B11" w:rsidSect="00926B9D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1433" w14:textId="77777777" w:rsidR="00926B9D" w:rsidRDefault="00926B9D" w:rsidP="003D5936">
      <w:pPr>
        <w:spacing w:after="0" w:line="240" w:lineRule="auto"/>
      </w:pPr>
      <w:r>
        <w:separator/>
      </w:r>
    </w:p>
  </w:endnote>
  <w:endnote w:type="continuationSeparator" w:id="0">
    <w:p w14:paraId="7D6AD1AB" w14:textId="77777777" w:rsidR="00926B9D" w:rsidRDefault="00926B9D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117277"/>
      <w:docPartObj>
        <w:docPartGallery w:val="Page Numbers (Bottom of Page)"/>
        <w:docPartUnique/>
      </w:docPartObj>
    </w:sdtPr>
    <w:sdtEndPr/>
    <w:sdtContent>
      <w:p w14:paraId="506C1B96" w14:textId="64159CF5" w:rsidR="00D723FF" w:rsidRDefault="00D72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24ECE" w14:textId="0A1A5F77" w:rsidR="003A3429" w:rsidRDefault="003A3429" w:rsidP="00D1425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9AAA" w14:textId="77777777" w:rsidR="00926B9D" w:rsidRDefault="00926B9D" w:rsidP="003D5936">
      <w:pPr>
        <w:spacing w:after="0" w:line="240" w:lineRule="auto"/>
      </w:pPr>
      <w:r>
        <w:separator/>
      </w:r>
    </w:p>
  </w:footnote>
  <w:footnote w:type="continuationSeparator" w:id="0">
    <w:p w14:paraId="3743ABEE" w14:textId="77777777" w:rsidR="00926B9D" w:rsidRDefault="00926B9D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1AD90394" w:rsidR="003A3429" w:rsidRPr="001B281E" w:rsidRDefault="00762164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1781705855" name="Obraz 1781705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9B"/>
    <w:multiLevelType w:val="hybridMultilevel"/>
    <w:tmpl w:val="65D4E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3DFE"/>
    <w:multiLevelType w:val="hybridMultilevel"/>
    <w:tmpl w:val="1F70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2453"/>
    <w:multiLevelType w:val="hybridMultilevel"/>
    <w:tmpl w:val="62667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8" w15:restartNumberingAfterBreak="0">
    <w:nsid w:val="3004377F"/>
    <w:multiLevelType w:val="hybridMultilevel"/>
    <w:tmpl w:val="4ADE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10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20773"/>
    <w:multiLevelType w:val="hybridMultilevel"/>
    <w:tmpl w:val="0E8A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C50A1"/>
    <w:multiLevelType w:val="hybridMultilevel"/>
    <w:tmpl w:val="E7C61C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05037"/>
    <w:multiLevelType w:val="hybridMultilevel"/>
    <w:tmpl w:val="22A20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6"/>
  </w:num>
  <w:num w:numId="3" w16cid:durableId="1787115699">
    <w:abstractNumId w:val="9"/>
  </w:num>
  <w:num w:numId="4" w16cid:durableId="1467049368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15"/>
  </w:num>
  <w:num w:numId="6" w16cid:durableId="1407536829">
    <w:abstractNumId w:val="7"/>
  </w:num>
  <w:num w:numId="7" w16cid:durableId="606809345">
    <w:abstractNumId w:val="1"/>
  </w:num>
  <w:num w:numId="8" w16cid:durableId="1270359700">
    <w:abstractNumId w:val="16"/>
  </w:num>
  <w:num w:numId="9" w16cid:durableId="1071536228">
    <w:abstractNumId w:val="13"/>
  </w:num>
  <w:num w:numId="10" w16cid:durableId="55443939">
    <w:abstractNumId w:val="13"/>
  </w:num>
  <w:num w:numId="11" w16cid:durableId="1380935194">
    <w:abstractNumId w:val="13"/>
  </w:num>
  <w:num w:numId="12" w16cid:durableId="1405058796">
    <w:abstractNumId w:val="13"/>
  </w:num>
  <w:num w:numId="13" w16cid:durableId="2047220500">
    <w:abstractNumId w:val="13"/>
  </w:num>
  <w:num w:numId="14" w16cid:durableId="446700175">
    <w:abstractNumId w:val="13"/>
  </w:num>
  <w:num w:numId="15" w16cid:durableId="1252818909">
    <w:abstractNumId w:val="13"/>
  </w:num>
  <w:num w:numId="16" w16cid:durableId="1290622309">
    <w:abstractNumId w:val="14"/>
  </w:num>
  <w:num w:numId="17" w16cid:durableId="1955164741">
    <w:abstractNumId w:val="0"/>
  </w:num>
  <w:num w:numId="18" w16cid:durableId="1826361875">
    <w:abstractNumId w:val="5"/>
  </w:num>
  <w:num w:numId="19" w16cid:durableId="2029140748">
    <w:abstractNumId w:val="3"/>
  </w:num>
  <w:num w:numId="20" w16cid:durableId="1849251989">
    <w:abstractNumId w:val="8"/>
  </w:num>
  <w:num w:numId="21" w16cid:durableId="1815368617">
    <w:abstractNumId w:val="11"/>
  </w:num>
  <w:num w:numId="22" w16cid:durableId="1383481349">
    <w:abstractNumId w:val="12"/>
  </w:num>
  <w:num w:numId="23" w16cid:durableId="127867592">
    <w:abstractNumId w:val="4"/>
  </w:num>
  <w:num w:numId="24" w16cid:durableId="150362356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2FC8"/>
    <w:rsid w:val="00003ACA"/>
    <w:rsid w:val="0000550B"/>
    <w:rsid w:val="00005DB2"/>
    <w:rsid w:val="00005E74"/>
    <w:rsid w:val="00007ECA"/>
    <w:rsid w:val="00013A46"/>
    <w:rsid w:val="00014BA2"/>
    <w:rsid w:val="0002118E"/>
    <w:rsid w:val="00022FFB"/>
    <w:rsid w:val="0002309E"/>
    <w:rsid w:val="000234B1"/>
    <w:rsid w:val="00024D29"/>
    <w:rsid w:val="00026033"/>
    <w:rsid w:val="000271A8"/>
    <w:rsid w:val="00030B5B"/>
    <w:rsid w:val="000313C4"/>
    <w:rsid w:val="00032C5F"/>
    <w:rsid w:val="00034375"/>
    <w:rsid w:val="00034B61"/>
    <w:rsid w:val="00036A92"/>
    <w:rsid w:val="00037B81"/>
    <w:rsid w:val="00040D8A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4F9A"/>
    <w:rsid w:val="00066221"/>
    <w:rsid w:val="000668BC"/>
    <w:rsid w:val="0007031E"/>
    <w:rsid w:val="00070403"/>
    <w:rsid w:val="000724A3"/>
    <w:rsid w:val="000725F1"/>
    <w:rsid w:val="00074A54"/>
    <w:rsid w:val="00074B11"/>
    <w:rsid w:val="00081A04"/>
    <w:rsid w:val="0009191E"/>
    <w:rsid w:val="000946ED"/>
    <w:rsid w:val="000947EE"/>
    <w:rsid w:val="00094E0A"/>
    <w:rsid w:val="000962F2"/>
    <w:rsid w:val="0009647D"/>
    <w:rsid w:val="00097E7B"/>
    <w:rsid w:val="000A0D9F"/>
    <w:rsid w:val="000A18F4"/>
    <w:rsid w:val="000A20FD"/>
    <w:rsid w:val="000A2FA8"/>
    <w:rsid w:val="000A3D94"/>
    <w:rsid w:val="000A4A6D"/>
    <w:rsid w:val="000A70D4"/>
    <w:rsid w:val="000B4F29"/>
    <w:rsid w:val="000B7700"/>
    <w:rsid w:val="000C0BE8"/>
    <w:rsid w:val="000C1246"/>
    <w:rsid w:val="000C1CFE"/>
    <w:rsid w:val="000C2322"/>
    <w:rsid w:val="000C39D3"/>
    <w:rsid w:val="000C530C"/>
    <w:rsid w:val="000C6240"/>
    <w:rsid w:val="000C7DED"/>
    <w:rsid w:val="000D0F64"/>
    <w:rsid w:val="000D485D"/>
    <w:rsid w:val="000E0A14"/>
    <w:rsid w:val="000E197E"/>
    <w:rsid w:val="000E58A5"/>
    <w:rsid w:val="000E65A5"/>
    <w:rsid w:val="000E6E7C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07A94"/>
    <w:rsid w:val="00110984"/>
    <w:rsid w:val="001112AB"/>
    <w:rsid w:val="001120D2"/>
    <w:rsid w:val="00113A8D"/>
    <w:rsid w:val="001179F1"/>
    <w:rsid w:val="001207BE"/>
    <w:rsid w:val="00122E50"/>
    <w:rsid w:val="00123D1E"/>
    <w:rsid w:val="00123DB0"/>
    <w:rsid w:val="00132565"/>
    <w:rsid w:val="00132743"/>
    <w:rsid w:val="00133B57"/>
    <w:rsid w:val="00133E8E"/>
    <w:rsid w:val="00136B6F"/>
    <w:rsid w:val="0014067D"/>
    <w:rsid w:val="0014184E"/>
    <w:rsid w:val="00141AAA"/>
    <w:rsid w:val="001426F2"/>
    <w:rsid w:val="00142F9C"/>
    <w:rsid w:val="001445DB"/>
    <w:rsid w:val="00147129"/>
    <w:rsid w:val="00147169"/>
    <w:rsid w:val="00147684"/>
    <w:rsid w:val="00152193"/>
    <w:rsid w:val="0015384D"/>
    <w:rsid w:val="00154815"/>
    <w:rsid w:val="00155363"/>
    <w:rsid w:val="00157657"/>
    <w:rsid w:val="00157E28"/>
    <w:rsid w:val="00161207"/>
    <w:rsid w:val="00161687"/>
    <w:rsid w:val="0016199A"/>
    <w:rsid w:val="00162A41"/>
    <w:rsid w:val="001636F9"/>
    <w:rsid w:val="001638D6"/>
    <w:rsid w:val="00170318"/>
    <w:rsid w:val="00175000"/>
    <w:rsid w:val="00176A80"/>
    <w:rsid w:val="00177B42"/>
    <w:rsid w:val="00177B6B"/>
    <w:rsid w:val="00177D53"/>
    <w:rsid w:val="00183DB9"/>
    <w:rsid w:val="001845BD"/>
    <w:rsid w:val="001846FE"/>
    <w:rsid w:val="00185016"/>
    <w:rsid w:val="00185447"/>
    <w:rsid w:val="00187651"/>
    <w:rsid w:val="00190A23"/>
    <w:rsid w:val="00192975"/>
    <w:rsid w:val="00195283"/>
    <w:rsid w:val="00195F2A"/>
    <w:rsid w:val="001A0188"/>
    <w:rsid w:val="001A1028"/>
    <w:rsid w:val="001A365E"/>
    <w:rsid w:val="001A3E71"/>
    <w:rsid w:val="001A7666"/>
    <w:rsid w:val="001B01AF"/>
    <w:rsid w:val="001B1225"/>
    <w:rsid w:val="001B1397"/>
    <w:rsid w:val="001B1B00"/>
    <w:rsid w:val="001B1CA8"/>
    <w:rsid w:val="001B281E"/>
    <w:rsid w:val="001B69ED"/>
    <w:rsid w:val="001B6AA2"/>
    <w:rsid w:val="001C1F48"/>
    <w:rsid w:val="001C30A2"/>
    <w:rsid w:val="001C5723"/>
    <w:rsid w:val="001C582F"/>
    <w:rsid w:val="001D0246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14F5"/>
    <w:rsid w:val="001F5F00"/>
    <w:rsid w:val="001F6591"/>
    <w:rsid w:val="00201488"/>
    <w:rsid w:val="00203176"/>
    <w:rsid w:val="00203E20"/>
    <w:rsid w:val="002055C4"/>
    <w:rsid w:val="0020585A"/>
    <w:rsid w:val="00205C53"/>
    <w:rsid w:val="002074EE"/>
    <w:rsid w:val="002149C2"/>
    <w:rsid w:val="002174DF"/>
    <w:rsid w:val="0022138A"/>
    <w:rsid w:val="002219BA"/>
    <w:rsid w:val="00221E6C"/>
    <w:rsid w:val="0022312F"/>
    <w:rsid w:val="002266DB"/>
    <w:rsid w:val="00227E1F"/>
    <w:rsid w:val="00233CC9"/>
    <w:rsid w:val="002344DC"/>
    <w:rsid w:val="00234788"/>
    <w:rsid w:val="0023566F"/>
    <w:rsid w:val="00236E77"/>
    <w:rsid w:val="00237473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1AB5"/>
    <w:rsid w:val="00264177"/>
    <w:rsid w:val="00266754"/>
    <w:rsid w:val="00267250"/>
    <w:rsid w:val="00267BB0"/>
    <w:rsid w:val="002734FE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3A2D"/>
    <w:rsid w:val="00295E51"/>
    <w:rsid w:val="00296AD7"/>
    <w:rsid w:val="002A0ABC"/>
    <w:rsid w:val="002A1146"/>
    <w:rsid w:val="002A5264"/>
    <w:rsid w:val="002A777F"/>
    <w:rsid w:val="002B1118"/>
    <w:rsid w:val="002B611B"/>
    <w:rsid w:val="002C37A6"/>
    <w:rsid w:val="002C386A"/>
    <w:rsid w:val="002C64A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0AF0"/>
    <w:rsid w:val="0030154D"/>
    <w:rsid w:val="00306E61"/>
    <w:rsid w:val="00307874"/>
    <w:rsid w:val="00310F6C"/>
    <w:rsid w:val="00312021"/>
    <w:rsid w:val="00315A9A"/>
    <w:rsid w:val="0031776F"/>
    <w:rsid w:val="003219A2"/>
    <w:rsid w:val="00322A5F"/>
    <w:rsid w:val="00327B24"/>
    <w:rsid w:val="003304C2"/>
    <w:rsid w:val="00331065"/>
    <w:rsid w:val="00331C7A"/>
    <w:rsid w:val="00332780"/>
    <w:rsid w:val="003338F3"/>
    <w:rsid w:val="003400AF"/>
    <w:rsid w:val="00342DA0"/>
    <w:rsid w:val="003436FC"/>
    <w:rsid w:val="00343845"/>
    <w:rsid w:val="00343C87"/>
    <w:rsid w:val="003461FF"/>
    <w:rsid w:val="00347B70"/>
    <w:rsid w:val="00350759"/>
    <w:rsid w:val="003508B1"/>
    <w:rsid w:val="00350B4F"/>
    <w:rsid w:val="00352622"/>
    <w:rsid w:val="00352B9F"/>
    <w:rsid w:val="00354511"/>
    <w:rsid w:val="00354D4C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A5E"/>
    <w:rsid w:val="00372037"/>
    <w:rsid w:val="00376339"/>
    <w:rsid w:val="00381C18"/>
    <w:rsid w:val="0038293B"/>
    <w:rsid w:val="0038528D"/>
    <w:rsid w:val="003901EB"/>
    <w:rsid w:val="003968FB"/>
    <w:rsid w:val="003A02AC"/>
    <w:rsid w:val="003A16AE"/>
    <w:rsid w:val="003A202A"/>
    <w:rsid w:val="003A3429"/>
    <w:rsid w:val="003A3701"/>
    <w:rsid w:val="003A6566"/>
    <w:rsid w:val="003A7591"/>
    <w:rsid w:val="003A7AFB"/>
    <w:rsid w:val="003B15EB"/>
    <w:rsid w:val="003B1652"/>
    <w:rsid w:val="003B2DAC"/>
    <w:rsid w:val="003B3119"/>
    <w:rsid w:val="003B4179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2D8B"/>
    <w:rsid w:val="003D5936"/>
    <w:rsid w:val="003E035E"/>
    <w:rsid w:val="003F31D3"/>
    <w:rsid w:val="003F4763"/>
    <w:rsid w:val="00400C11"/>
    <w:rsid w:val="0040235D"/>
    <w:rsid w:val="00402A95"/>
    <w:rsid w:val="00402BE4"/>
    <w:rsid w:val="00404FBC"/>
    <w:rsid w:val="00407FAE"/>
    <w:rsid w:val="0041274C"/>
    <w:rsid w:val="00412836"/>
    <w:rsid w:val="00413922"/>
    <w:rsid w:val="00413F87"/>
    <w:rsid w:val="004162B5"/>
    <w:rsid w:val="00416B43"/>
    <w:rsid w:val="00420482"/>
    <w:rsid w:val="00421FFD"/>
    <w:rsid w:val="004225FA"/>
    <w:rsid w:val="00426E19"/>
    <w:rsid w:val="00430EEC"/>
    <w:rsid w:val="00431392"/>
    <w:rsid w:val="004317C0"/>
    <w:rsid w:val="00432F13"/>
    <w:rsid w:val="00432F3C"/>
    <w:rsid w:val="004332C8"/>
    <w:rsid w:val="00433686"/>
    <w:rsid w:val="0043606F"/>
    <w:rsid w:val="00441327"/>
    <w:rsid w:val="00444465"/>
    <w:rsid w:val="004448BD"/>
    <w:rsid w:val="00445E40"/>
    <w:rsid w:val="004462CC"/>
    <w:rsid w:val="00446507"/>
    <w:rsid w:val="004476D1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1DEA"/>
    <w:rsid w:val="00462D99"/>
    <w:rsid w:val="00464BD7"/>
    <w:rsid w:val="00470544"/>
    <w:rsid w:val="004729AB"/>
    <w:rsid w:val="00472D03"/>
    <w:rsid w:val="004736CA"/>
    <w:rsid w:val="00474538"/>
    <w:rsid w:val="0047520C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B9F"/>
    <w:rsid w:val="004A3CC7"/>
    <w:rsid w:val="004A4466"/>
    <w:rsid w:val="004A5CF9"/>
    <w:rsid w:val="004A5F3B"/>
    <w:rsid w:val="004A605F"/>
    <w:rsid w:val="004A6911"/>
    <w:rsid w:val="004A69A1"/>
    <w:rsid w:val="004A6D40"/>
    <w:rsid w:val="004B286D"/>
    <w:rsid w:val="004B3698"/>
    <w:rsid w:val="004B456B"/>
    <w:rsid w:val="004B5631"/>
    <w:rsid w:val="004B6256"/>
    <w:rsid w:val="004B6902"/>
    <w:rsid w:val="004B6A43"/>
    <w:rsid w:val="004B70EC"/>
    <w:rsid w:val="004C0FD6"/>
    <w:rsid w:val="004C2A1C"/>
    <w:rsid w:val="004C49C9"/>
    <w:rsid w:val="004C5369"/>
    <w:rsid w:val="004C7864"/>
    <w:rsid w:val="004D1085"/>
    <w:rsid w:val="004D2E6A"/>
    <w:rsid w:val="004D4F7B"/>
    <w:rsid w:val="004D6812"/>
    <w:rsid w:val="004D7ADD"/>
    <w:rsid w:val="004D7D26"/>
    <w:rsid w:val="004E31B2"/>
    <w:rsid w:val="004E77B4"/>
    <w:rsid w:val="004F24C1"/>
    <w:rsid w:val="004F3619"/>
    <w:rsid w:val="004F361A"/>
    <w:rsid w:val="004F43CD"/>
    <w:rsid w:val="004F472A"/>
    <w:rsid w:val="005030AF"/>
    <w:rsid w:val="00503869"/>
    <w:rsid w:val="00503967"/>
    <w:rsid w:val="00503EF6"/>
    <w:rsid w:val="00510D4D"/>
    <w:rsid w:val="0051104D"/>
    <w:rsid w:val="00511B18"/>
    <w:rsid w:val="00513057"/>
    <w:rsid w:val="0051347E"/>
    <w:rsid w:val="00513CE9"/>
    <w:rsid w:val="0051421C"/>
    <w:rsid w:val="00515084"/>
    <w:rsid w:val="005153CF"/>
    <w:rsid w:val="00516DD6"/>
    <w:rsid w:val="00520432"/>
    <w:rsid w:val="005204D2"/>
    <w:rsid w:val="005207C6"/>
    <w:rsid w:val="0052273E"/>
    <w:rsid w:val="005260FA"/>
    <w:rsid w:val="00526965"/>
    <w:rsid w:val="00526CFA"/>
    <w:rsid w:val="00527325"/>
    <w:rsid w:val="00532164"/>
    <w:rsid w:val="005353C6"/>
    <w:rsid w:val="005361EC"/>
    <w:rsid w:val="0053659E"/>
    <w:rsid w:val="00542660"/>
    <w:rsid w:val="00542955"/>
    <w:rsid w:val="005434BC"/>
    <w:rsid w:val="00543BC9"/>
    <w:rsid w:val="00543F07"/>
    <w:rsid w:val="005440B8"/>
    <w:rsid w:val="00545520"/>
    <w:rsid w:val="00546F12"/>
    <w:rsid w:val="00547B09"/>
    <w:rsid w:val="00557E20"/>
    <w:rsid w:val="00561319"/>
    <w:rsid w:val="00561DA3"/>
    <w:rsid w:val="00565122"/>
    <w:rsid w:val="00565530"/>
    <w:rsid w:val="0056750B"/>
    <w:rsid w:val="0057054E"/>
    <w:rsid w:val="005744DF"/>
    <w:rsid w:val="00574EEB"/>
    <w:rsid w:val="00576284"/>
    <w:rsid w:val="00581EE1"/>
    <w:rsid w:val="00582672"/>
    <w:rsid w:val="0058330F"/>
    <w:rsid w:val="0058359F"/>
    <w:rsid w:val="005847B5"/>
    <w:rsid w:val="005867B6"/>
    <w:rsid w:val="00586E08"/>
    <w:rsid w:val="005938A9"/>
    <w:rsid w:val="005A4097"/>
    <w:rsid w:val="005B10FF"/>
    <w:rsid w:val="005B1460"/>
    <w:rsid w:val="005B342F"/>
    <w:rsid w:val="005B5C71"/>
    <w:rsid w:val="005B5F22"/>
    <w:rsid w:val="005C5F9F"/>
    <w:rsid w:val="005C6824"/>
    <w:rsid w:val="005D1BF7"/>
    <w:rsid w:val="005D329E"/>
    <w:rsid w:val="005D36B0"/>
    <w:rsid w:val="005D3711"/>
    <w:rsid w:val="005D3C10"/>
    <w:rsid w:val="005D3CC8"/>
    <w:rsid w:val="005D3D6A"/>
    <w:rsid w:val="005D50E7"/>
    <w:rsid w:val="005E4957"/>
    <w:rsid w:val="005F4765"/>
    <w:rsid w:val="005F62F5"/>
    <w:rsid w:val="005F638A"/>
    <w:rsid w:val="005F6B27"/>
    <w:rsid w:val="005F6E80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40311"/>
    <w:rsid w:val="00645962"/>
    <w:rsid w:val="00645BD2"/>
    <w:rsid w:val="00645E30"/>
    <w:rsid w:val="006471DB"/>
    <w:rsid w:val="00650209"/>
    <w:rsid w:val="006510EF"/>
    <w:rsid w:val="00652346"/>
    <w:rsid w:val="00652BDA"/>
    <w:rsid w:val="00655C41"/>
    <w:rsid w:val="00656C28"/>
    <w:rsid w:val="00656E0A"/>
    <w:rsid w:val="00657D79"/>
    <w:rsid w:val="0066069F"/>
    <w:rsid w:val="00661ACC"/>
    <w:rsid w:val="00662A32"/>
    <w:rsid w:val="00664C34"/>
    <w:rsid w:val="00664C7A"/>
    <w:rsid w:val="00664DCE"/>
    <w:rsid w:val="0066624D"/>
    <w:rsid w:val="00666C6B"/>
    <w:rsid w:val="0067097E"/>
    <w:rsid w:val="006734C2"/>
    <w:rsid w:val="006735FE"/>
    <w:rsid w:val="0067530B"/>
    <w:rsid w:val="00675737"/>
    <w:rsid w:val="00675F49"/>
    <w:rsid w:val="0067733D"/>
    <w:rsid w:val="00685FFF"/>
    <w:rsid w:val="006904F9"/>
    <w:rsid w:val="00692815"/>
    <w:rsid w:val="006960EF"/>
    <w:rsid w:val="00697AE4"/>
    <w:rsid w:val="006A0B6C"/>
    <w:rsid w:val="006A33B5"/>
    <w:rsid w:val="006A4F5D"/>
    <w:rsid w:val="006A64E7"/>
    <w:rsid w:val="006B224F"/>
    <w:rsid w:val="006B6848"/>
    <w:rsid w:val="006B6DC3"/>
    <w:rsid w:val="006C194D"/>
    <w:rsid w:val="006C3F37"/>
    <w:rsid w:val="006C5AB5"/>
    <w:rsid w:val="006C76BC"/>
    <w:rsid w:val="006D0A02"/>
    <w:rsid w:val="006D23C7"/>
    <w:rsid w:val="006D2FFB"/>
    <w:rsid w:val="006D4570"/>
    <w:rsid w:val="006D5118"/>
    <w:rsid w:val="006D5AE1"/>
    <w:rsid w:val="006D6B67"/>
    <w:rsid w:val="006D7877"/>
    <w:rsid w:val="006D7BAC"/>
    <w:rsid w:val="006D7C65"/>
    <w:rsid w:val="006E1D0E"/>
    <w:rsid w:val="006E1F4C"/>
    <w:rsid w:val="006E35A0"/>
    <w:rsid w:val="006E53E8"/>
    <w:rsid w:val="006E68B6"/>
    <w:rsid w:val="006F1016"/>
    <w:rsid w:val="006F3565"/>
    <w:rsid w:val="006F525C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53B"/>
    <w:rsid w:val="007308D4"/>
    <w:rsid w:val="00730905"/>
    <w:rsid w:val="007331D0"/>
    <w:rsid w:val="00733B9D"/>
    <w:rsid w:val="00734685"/>
    <w:rsid w:val="00734945"/>
    <w:rsid w:val="00735B14"/>
    <w:rsid w:val="007363B8"/>
    <w:rsid w:val="007406EB"/>
    <w:rsid w:val="00741959"/>
    <w:rsid w:val="00745A65"/>
    <w:rsid w:val="0074665A"/>
    <w:rsid w:val="00752064"/>
    <w:rsid w:val="007529F8"/>
    <w:rsid w:val="007530C4"/>
    <w:rsid w:val="00753518"/>
    <w:rsid w:val="00754FBA"/>
    <w:rsid w:val="007559CD"/>
    <w:rsid w:val="00756388"/>
    <w:rsid w:val="00757FE0"/>
    <w:rsid w:val="007609BE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456"/>
    <w:rsid w:val="007768CF"/>
    <w:rsid w:val="00777334"/>
    <w:rsid w:val="00780D7D"/>
    <w:rsid w:val="007835A2"/>
    <w:rsid w:val="00783FFC"/>
    <w:rsid w:val="007846B8"/>
    <w:rsid w:val="00787A04"/>
    <w:rsid w:val="00787BEF"/>
    <w:rsid w:val="007906BB"/>
    <w:rsid w:val="00792364"/>
    <w:rsid w:val="00793D03"/>
    <w:rsid w:val="007A265A"/>
    <w:rsid w:val="007A5D8D"/>
    <w:rsid w:val="007A5F48"/>
    <w:rsid w:val="007A6E46"/>
    <w:rsid w:val="007A7389"/>
    <w:rsid w:val="007A7AAC"/>
    <w:rsid w:val="007B1CE4"/>
    <w:rsid w:val="007B24A5"/>
    <w:rsid w:val="007B3659"/>
    <w:rsid w:val="007B3C8C"/>
    <w:rsid w:val="007B4B03"/>
    <w:rsid w:val="007B602B"/>
    <w:rsid w:val="007C1352"/>
    <w:rsid w:val="007C3281"/>
    <w:rsid w:val="007D0FE5"/>
    <w:rsid w:val="007D14D9"/>
    <w:rsid w:val="007D288B"/>
    <w:rsid w:val="007D5557"/>
    <w:rsid w:val="007D59E9"/>
    <w:rsid w:val="007E160E"/>
    <w:rsid w:val="007E193C"/>
    <w:rsid w:val="007E62D8"/>
    <w:rsid w:val="007F0EA9"/>
    <w:rsid w:val="007F21BC"/>
    <w:rsid w:val="007F260B"/>
    <w:rsid w:val="007F7CF4"/>
    <w:rsid w:val="00801C9B"/>
    <w:rsid w:val="0080385A"/>
    <w:rsid w:val="00806967"/>
    <w:rsid w:val="00807BE3"/>
    <w:rsid w:val="00824E6D"/>
    <w:rsid w:val="00824F10"/>
    <w:rsid w:val="00825EAA"/>
    <w:rsid w:val="008267D9"/>
    <w:rsid w:val="00826FFA"/>
    <w:rsid w:val="00830F13"/>
    <w:rsid w:val="008321BB"/>
    <w:rsid w:val="008333A7"/>
    <w:rsid w:val="008373BB"/>
    <w:rsid w:val="00842E0B"/>
    <w:rsid w:val="00843790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38E5"/>
    <w:rsid w:val="00865AE5"/>
    <w:rsid w:val="0086719B"/>
    <w:rsid w:val="008708EF"/>
    <w:rsid w:val="0087221F"/>
    <w:rsid w:val="00873219"/>
    <w:rsid w:val="00874792"/>
    <w:rsid w:val="00874C28"/>
    <w:rsid w:val="008772FF"/>
    <w:rsid w:val="00881D8A"/>
    <w:rsid w:val="00881FE1"/>
    <w:rsid w:val="008831CC"/>
    <w:rsid w:val="008901D9"/>
    <w:rsid w:val="00891729"/>
    <w:rsid w:val="00893177"/>
    <w:rsid w:val="00894F39"/>
    <w:rsid w:val="008970F8"/>
    <w:rsid w:val="008A297C"/>
    <w:rsid w:val="008A5E1B"/>
    <w:rsid w:val="008B0075"/>
    <w:rsid w:val="008B0226"/>
    <w:rsid w:val="008B215F"/>
    <w:rsid w:val="008B2902"/>
    <w:rsid w:val="008B3487"/>
    <w:rsid w:val="008B3757"/>
    <w:rsid w:val="008B3762"/>
    <w:rsid w:val="008B4188"/>
    <w:rsid w:val="008B4D91"/>
    <w:rsid w:val="008B6DC4"/>
    <w:rsid w:val="008B6F50"/>
    <w:rsid w:val="008B760D"/>
    <w:rsid w:val="008C1C06"/>
    <w:rsid w:val="008C1E5E"/>
    <w:rsid w:val="008C749E"/>
    <w:rsid w:val="008D20FA"/>
    <w:rsid w:val="008D44FF"/>
    <w:rsid w:val="008D5AB7"/>
    <w:rsid w:val="008D6667"/>
    <w:rsid w:val="008D7AF5"/>
    <w:rsid w:val="008D7C07"/>
    <w:rsid w:val="008E3F14"/>
    <w:rsid w:val="008E4FE7"/>
    <w:rsid w:val="008E5BCD"/>
    <w:rsid w:val="008E5C15"/>
    <w:rsid w:val="008E6900"/>
    <w:rsid w:val="008F318E"/>
    <w:rsid w:val="008F65FD"/>
    <w:rsid w:val="0090304F"/>
    <w:rsid w:val="00905024"/>
    <w:rsid w:val="00906F7E"/>
    <w:rsid w:val="00910A96"/>
    <w:rsid w:val="00910C78"/>
    <w:rsid w:val="00914AF3"/>
    <w:rsid w:val="00916DF6"/>
    <w:rsid w:val="00917CBE"/>
    <w:rsid w:val="009213DF"/>
    <w:rsid w:val="00922896"/>
    <w:rsid w:val="00923C07"/>
    <w:rsid w:val="00926B9D"/>
    <w:rsid w:val="00932A15"/>
    <w:rsid w:val="009331A8"/>
    <w:rsid w:val="00934595"/>
    <w:rsid w:val="00935DED"/>
    <w:rsid w:val="009401A8"/>
    <w:rsid w:val="00940CCD"/>
    <w:rsid w:val="0094125D"/>
    <w:rsid w:val="00941C0C"/>
    <w:rsid w:val="00942AE8"/>
    <w:rsid w:val="009439F6"/>
    <w:rsid w:val="009472A5"/>
    <w:rsid w:val="0094765C"/>
    <w:rsid w:val="009505D3"/>
    <w:rsid w:val="0095131A"/>
    <w:rsid w:val="00956667"/>
    <w:rsid w:val="00956B94"/>
    <w:rsid w:val="00957067"/>
    <w:rsid w:val="00957DBF"/>
    <w:rsid w:val="009620DA"/>
    <w:rsid w:val="00964DFC"/>
    <w:rsid w:val="00964E06"/>
    <w:rsid w:val="0096630D"/>
    <w:rsid w:val="00970DAB"/>
    <w:rsid w:val="00974DA0"/>
    <w:rsid w:val="009755DB"/>
    <w:rsid w:val="00975DDC"/>
    <w:rsid w:val="009764C8"/>
    <w:rsid w:val="00976CE2"/>
    <w:rsid w:val="0098093F"/>
    <w:rsid w:val="0098280F"/>
    <w:rsid w:val="00982FCF"/>
    <w:rsid w:val="00983029"/>
    <w:rsid w:val="00983E0C"/>
    <w:rsid w:val="00986536"/>
    <w:rsid w:val="00987B11"/>
    <w:rsid w:val="009912C8"/>
    <w:rsid w:val="0099395B"/>
    <w:rsid w:val="009970EA"/>
    <w:rsid w:val="009A23D4"/>
    <w:rsid w:val="009A25F8"/>
    <w:rsid w:val="009A3C3D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4596"/>
    <w:rsid w:val="009E69DB"/>
    <w:rsid w:val="009E707C"/>
    <w:rsid w:val="009F055B"/>
    <w:rsid w:val="009F22E0"/>
    <w:rsid w:val="009F76BA"/>
    <w:rsid w:val="00A01FE2"/>
    <w:rsid w:val="00A022C3"/>
    <w:rsid w:val="00A0604D"/>
    <w:rsid w:val="00A07047"/>
    <w:rsid w:val="00A07A92"/>
    <w:rsid w:val="00A110A3"/>
    <w:rsid w:val="00A14B9B"/>
    <w:rsid w:val="00A16E46"/>
    <w:rsid w:val="00A17600"/>
    <w:rsid w:val="00A23FC1"/>
    <w:rsid w:val="00A25BB5"/>
    <w:rsid w:val="00A26AA8"/>
    <w:rsid w:val="00A31406"/>
    <w:rsid w:val="00A328B6"/>
    <w:rsid w:val="00A3374A"/>
    <w:rsid w:val="00A40CFE"/>
    <w:rsid w:val="00A42AFC"/>
    <w:rsid w:val="00A44048"/>
    <w:rsid w:val="00A454F5"/>
    <w:rsid w:val="00A522D2"/>
    <w:rsid w:val="00A5334E"/>
    <w:rsid w:val="00A55A09"/>
    <w:rsid w:val="00A56100"/>
    <w:rsid w:val="00A56CBC"/>
    <w:rsid w:val="00A60BAF"/>
    <w:rsid w:val="00A61EA4"/>
    <w:rsid w:val="00A670F2"/>
    <w:rsid w:val="00A671D8"/>
    <w:rsid w:val="00A708B7"/>
    <w:rsid w:val="00A71D1C"/>
    <w:rsid w:val="00A744E4"/>
    <w:rsid w:val="00A7695A"/>
    <w:rsid w:val="00A77317"/>
    <w:rsid w:val="00A83610"/>
    <w:rsid w:val="00A840D7"/>
    <w:rsid w:val="00A91471"/>
    <w:rsid w:val="00A9427F"/>
    <w:rsid w:val="00A94445"/>
    <w:rsid w:val="00A95A7B"/>
    <w:rsid w:val="00A962B2"/>
    <w:rsid w:val="00A96DD3"/>
    <w:rsid w:val="00AA46A1"/>
    <w:rsid w:val="00AA503C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152E"/>
    <w:rsid w:val="00AD2328"/>
    <w:rsid w:val="00AD69EF"/>
    <w:rsid w:val="00AE3573"/>
    <w:rsid w:val="00AE4086"/>
    <w:rsid w:val="00AE4641"/>
    <w:rsid w:val="00AE476C"/>
    <w:rsid w:val="00AE5244"/>
    <w:rsid w:val="00AF3868"/>
    <w:rsid w:val="00B00483"/>
    <w:rsid w:val="00B00BC7"/>
    <w:rsid w:val="00B01518"/>
    <w:rsid w:val="00B11D2D"/>
    <w:rsid w:val="00B125E7"/>
    <w:rsid w:val="00B1269D"/>
    <w:rsid w:val="00B145EB"/>
    <w:rsid w:val="00B14B58"/>
    <w:rsid w:val="00B15045"/>
    <w:rsid w:val="00B159A7"/>
    <w:rsid w:val="00B25435"/>
    <w:rsid w:val="00B266F7"/>
    <w:rsid w:val="00B30DC0"/>
    <w:rsid w:val="00B3144A"/>
    <w:rsid w:val="00B31D22"/>
    <w:rsid w:val="00B31DDB"/>
    <w:rsid w:val="00B3257E"/>
    <w:rsid w:val="00B325F7"/>
    <w:rsid w:val="00B32D68"/>
    <w:rsid w:val="00B34BDE"/>
    <w:rsid w:val="00B36E5B"/>
    <w:rsid w:val="00B40FD3"/>
    <w:rsid w:val="00B41DB7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1188"/>
    <w:rsid w:val="00B822BA"/>
    <w:rsid w:val="00B83367"/>
    <w:rsid w:val="00B84741"/>
    <w:rsid w:val="00B849F1"/>
    <w:rsid w:val="00B84A1F"/>
    <w:rsid w:val="00B86F97"/>
    <w:rsid w:val="00B91F5C"/>
    <w:rsid w:val="00B93CF5"/>
    <w:rsid w:val="00B94116"/>
    <w:rsid w:val="00B94CE9"/>
    <w:rsid w:val="00B95DA2"/>
    <w:rsid w:val="00B96201"/>
    <w:rsid w:val="00B9668B"/>
    <w:rsid w:val="00B9703F"/>
    <w:rsid w:val="00B972D5"/>
    <w:rsid w:val="00BA1A6C"/>
    <w:rsid w:val="00BA26B8"/>
    <w:rsid w:val="00BA4F4C"/>
    <w:rsid w:val="00BA60C6"/>
    <w:rsid w:val="00BB25FA"/>
    <w:rsid w:val="00BB344A"/>
    <w:rsid w:val="00BB68FC"/>
    <w:rsid w:val="00BC02D4"/>
    <w:rsid w:val="00BC18AD"/>
    <w:rsid w:val="00BC1EBF"/>
    <w:rsid w:val="00BC3472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3471"/>
    <w:rsid w:val="00C0676D"/>
    <w:rsid w:val="00C068DA"/>
    <w:rsid w:val="00C07C76"/>
    <w:rsid w:val="00C10243"/>
    <w:rsid w:val="00C131BE"/>
    <w:rsid w:val="00C157D8"/>
    <w:rsid w:val="00C15FDA"/>
    <w:rsid w:val="00C167B3"/>
    <w:rsid w:val="00C16CCC"/>
    <w:rsid w:val="00C17375"/>
    <w:rsid w:val="00C17587"/>
    <w:rsid w:val="00C21036"/>
    <w:rsid w:val="00C2503E"/>
    <w:rsid w:val="00C26FA6"/>
    <w:rsid w:val="00C275E2"/>
    <w:rsid w:val="00C27DDC"/>
    <w:rsid w:val="00C32AE8"/>
    <w:rsid w:val="00C34CE3"/>
    <w:rsid w:val="00C3567A"/>
    <w:rsid w:val="00C36ADA"/>
    <w:rsid w:val="00C41A00"/>
    <w:rsid w:val="00C4206F"/>
    <w:rsid w:val="00C4282A"/>
    <w:rsid w:val="00C43361"/>
    <w:rsid w:val="00C44AD8"/>
    <w:rsid w:val="00C45B2A"/>
    <w:rsid w:val="00C463EE"/>
    <w:rsid w:val="00C47395"/>
    <w:rsid w:val="00C47439"/>
    <w:rsid w:val="00C5021B"/>
    <w:rsid w:val="00C50BC2"/>
    <w:rsid w:val="00C5363D"/>
    <w:rsid w:val="00C563D9"/>
    <w:rsid w:val="00C60E17"/>
    <w:rsid w:val="00C64C98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767"/>
    <w:rsid w:val="00C81D34"/>
    <w:rsid w:val="00C85765"/>
    <w:rsid w:val="00C85948"/>
    <w:rsid w:val="00C875AE"/>
    <w:rsid w:val="00C90397"/>
    <w:rsid w:val="00C916FA"/>
    <w:rsid w:val="00C93538"/>
    <w:rsid w:val="00C97E2B"/>
    <w:rsid w:val="00CA03A4"/>
    <w:rsid w:val="00CA0D66"/>
    <w:rsid w:val="00CA22A2"/>
    <w:rsid w:val="00CA3560"/>
    <w:rsid w:val="00CA4B43"/>
    <w:rsid w:val="00CA5796"/>
    <w:rsid w:val="00CA7C66"/>
    <w:rsid w:val="00CB00BB"/>
    <w:rsid w:val="00CB2F6E"/>
    <w:rsid w:val="00CB3854"/>
    <w:rsid w:val="00CB3CB7"/>
    <w:rsid w:val="00CB65DF"/>
    <w:rsid w:val="00CC33C7"/>
    <w:rsid w:val="00CC5EED"/>
    <w:rsid w:val="00CC76C3"/>
    <w:rsid w:val="00CD0D0D"/>
    <w:rsid w:val="00CD1006"/>
    <w:rsid w:val="00CD12A6"/>
    <w:rsid w:val="00CD2A69"/>
    <w:rsid w:val="00CE356F"/>
    <w:rsid w:val="00CE3B45"/>
    <w:rsid w:val="00CE4E3B"/>
    <w:rsid w:val="00CE693A"/>
    <w:rsid w:val="00CE7623"/>
    <w:rsid w:val="00CF251A"/>
    <w:rsid w:val="00CF55D0"/>
    <w:rsid w:val="00CF67D1"/>
    <w:rsid w:val="00CF7A14"/>
    <w:rsid w:val="00D01A08"/>
    <w:rsid w:val="00D02464"/>
    <w:rsid w:val="00D04074"/>
    <w:rsid w:val="00D0425A"/>
    <w:rsid w:val="00D05B26"/>
    <w:rsid w:val="00D05C74"/>
    <w:rsid w:val="00D07BAC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2BA0"/>
    <w:rsid w:val="00D24078"/>
    <w:rsid w:val="00D25267"/>
    <w:rsid w:val="00D26927"/>
    <w:rsid w:val="00D30721"/>
    <w:rsid w:val="00D3159B"/>
    <w:rsid w:val="00D325AA"/>
    <w:rsid w:val="00D34AD3"/>
    <w:rsid w:val="00D36409"/>
    <w:rsid w:val="00D37809"/>
    <w:rsid w:val="00D37813"/>
    <w:rsid w:val="00D411DA"/>
    <w:rsid w:val="00D41399"/>
    <w:rsid w:val="00D50FDD"/>
    <w:rsid w:val="00D51C3E"/>
    <w:rsid w:val="00D53562"/>
    <w:rsid w:val="00D54374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66F42"/>
    <w:rsid w:val="00D70610"/>
    <w:rsid w:val="00D723FF"/>
    <w:rsid w:val="00D746EA"/>
    <w:rsid w:val="00D77957"/>
    <w:rsid w:val="00D77BAC"/>
    <w:rsid w:val="00D84447"/>
    <w:rsid w:val="00D85060"/>
    <w:rsid w:val="00D85414"/>
    <w:rsid w:val="00D85438"/>
    <w:rsid w:val="00D872EA"/>
    <w:rsid w:val="00D87596"/>
    <w:rsid w:val="00D90A45"/>
    <w:rsid w:val="00D93058"/>
    <w:rsid w:val="00D97A30"/>
    <w:rsid w:val="00D97DE0"/>
    <w:rsid w:val="00D97E08"/>
    <w:rsid w:val="00DA3D38"/>
    <w:rsid w:val="00DA43B3"/>
    <w:rsid w:val="00DA4CEA"/>
    <w:rsid w:val="00DA596B"/>
    <w:rsid w:val="00DA5B91"/>
    <w:rsid w:val="00DA5F90"/>
    <w:rsid w:val="00DA69F0"/>
    <w:rsid w:val="00DA7C3E"/>
    <w:rsid w:val="00DB0221"/>
    <w:rsid w:val="00DB1A1D"/>
    <w:rsid w:val="00DB32E4"/>
    <w:rsid w:val="00DB491F"/>
    <w:rsid w:val="00DB5767"/>
    <w:rsid w:val="00DB77E9"/>
    <w:rsid w:val="00DC2B3E"/>
    <w:rsid w:val="00DC3F63"/>
    <w:rsid w:val="00DC627B"/>
    <w:rsid w:val="00DD03AA"/>
    <w:rsid w:val="00DD0ADA"/>
    <w:rsid w:val="00DD0CA0"/>
    <w:rsid w:val="00DD23C0"/>
    <w:rsid w:val="00DD29BE"/>
    <w:rsid w:val="00DD4838"/>
    <w:rsid w:val="00DE031D"/>
    <w:rsid w:val="00DE27E0"/>
    <w:rsid w:val="00DE2F02"/>
    <w:rsid w:val="00DF412D"/>
    <w:rsid w:val="00DF4EAA"/>
    <w:rsid w:val="00DF7E58"/>
    <w:rsid w:val="00E0011C"/>
    <w:rsid w:val="00E00AC1"/>
    <w:rsid w:val="00E00E19"/>
    <w:rsid w:val="00E03F39"/>
    <w:rsid w:val="00E051BC"/>
    <w:rsid w:val="00E07552"/>
    <w:rsid w:val="00E07A84"/>
    <w:rsid w:val="00E07E9C"/>
    <w:rsid w:val="00E154B6"/>
    <w:rsid w:val="00E161F8"/>
    <w:rsid w:val="00E16B3C"/>
    <w:rsid w:val="00E20743"/>
    <w:rsid w:val="00E219F6"/>
    <w:rsid w:val="00E239D4"/>
    <w:rsid w:val="00E24901"/>
    <w:rsid w:val="00E25A1E"/>
    <w:rsid w:val="00E26537"/>
    <w:rsid w:val="00E30B6D"/>
    <w:rsid w:val="00E32757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4AC"/>
    <w:rsid w:val="00E5394D"/>
    <w:rsid w:val="00E547A5"/>
    <w:rsid w:val="00E567FF"/>
    <w:rsid w:val="00E606AD"/>
    <w:rsid w:val="00E60E76"/>
    <w:rsid w:val="00E6188F"/>
    <w:rsid w:val="00E63AFE"/>
    <w:rsid w:val="00E64182"/>
    <w:rsid w:val="00E65301"/>
    <w:rsid w:val="00E6572D"/>
    <w:rsid w:val="00E6645D"/>
    <w:rsid w:val="00E73C63"/>
    <w:rsid w:val="00E7513D"/>
    <w:rsid w:val="00E8044E"/>
    <w:rsid w:val="00E8504B"/>
    <w:rsid w:val="00E850EE"/>
    <w:rsid w:val="00E91015"/>
    <w:rsid w:val="00E932F7"/>
    <w:rsid w:val="00E94EB4"/>
    <w:rsid w:val="00E95DC0"/>
    <w:rsid w:val="00E9631D"/>
    <w:rsid w:val="00E96C96"/>
    <w:rsid w:val="00EA1CD6"/>
    <w:rsid w:val="00EA2B69"/>
    <w:rsid w:val="00EA3333"/>
    <w:rsid w:val="00EA35A6"/>
    <w:rsid w:val="00EA4A57"/>
    <w:rsid w:val="00EA5484"/>
    <w:rsid w:val="00EA74EE"/>
    <w:rsid w:val="00EB3045"/>
    <w:rsid w:val="00EB3EA3"/>
    <w:rsid w:val="00EB7249"/>
    <w:rsid w:val="00EC063C"/>
    <w:rsid w:val="00EC0914"/>
    <w:rsid w:val="00EC247D"/>
    <w:rsid w:val="00EC2781"/>
    <w:rsid w:val="00EC441F"/>
    <w:rsid w:val="00EC6CC2"/>
    <w:rsid w:val="00EC7F00"/>
    <w:rsid w:val="00ED21E3"/>
    <w:rsid w:val="00ED5A79"/>
    <w:rsid w:val="00ED5BF3"/>
    <w:rsid w:val="00EE3E1A"/>
    <w:rsid w:val="00EE53B6"/>
    <w:rsid w:val="00EE594E"/>
    <w:rsid w:val="00EE75FF"/>
    <w:rsid w:val="00EE798C"/>
    <w:rsid w:val="00EF12B4"/>
    <w:rsid w:val="00EF29C0"/>
    <w:rsid w:val="00EF2A34"/>
    <w:rsid w:val="00EF4B7B"/>
    <w:rsid w:val="00EF625F"/>
    <w:rsid w:val="00EF7886"/>
    <w:rsid w:val="00EF7DF5"/>
    <w:rsid w:val="00F01687"/>
    <w:rsid w:val="00F050B0"/>
    <w:rsid w:val="00F07184"/>
    <w:rsid w:val="00F07E0C"/>
    <w:rsid w:val="00F120B9"/>
    <w:rsid w:val="00F1290C"/>
    <w:rsid w:val="00F14F01"/>
    <w:rsid w:val="00F17555"/>
    <w:rsid w:val="00F176D4"/>
    <w:rsid w:val="00F17D49"/>
    <w:rsid w:val="00F20081"/>
    <w:rsid w:val="00F214C4"/>
    <w:rsid w:val="00F22EE1"/>
    <w:rsid w:val="00F24165"/>
    <w:rsid w:val="00F2498F"/>
    <w:rsid w:val="00F255FC"/>
    <w:rsid w:val="00F2680A"/>
    <w:rsid w:val="00F26FEE"/>
    <w:rsid w:val="00F26FF8"/>
    <w:rsid w:val="00F30274"/>
    <w:rsid w:val="00F309CD"/>
    <w:rsid w:val="00F30F6A"/>
    <w:rsid w:val="00F3489B"/>
    <w:rsid w:val="00F34C29"/>
    <w:rsid w:val="00F3516D"/>
    <w:rsid w:val="00F406B2"/>
    <w:rsid w:val="00F42014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02E7"/>
    <w:rsid w:val="00F61F77"/>
    <w:rsid w:val="00F648CB"/>
    <w:rsid w:val="00F668B5"/>
    <w:rsid w:val="00F66C50"/>
    <w:rsid w:val="00F720A0"/>
    <w:rsid w:val="00F754EA"/>
    <w:rsid w:val="00F7558A"/>
    <w:rsid w:val="00F76545"/>
    <w:rsid w:val="00F76CB8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97788"/>
    <w:rsid w:val="00FA15D4"/>
    <w:rsid w:val="00FA1FF0"/>
    <w:rsid w:val="00FA2AEE"/>
    <w:rsid w:val="00FA43CE"/>
    <w:rsid w:val="00FA4C28"/>
    <w:rsid w:val="00FA6D6A"/>
    <w:rsid w:val="00FB1009"/>
    <w:rsid w:val="00FB1461"/>
    <w:rsid w:val="00FB6C52"/>
    <w:rsid w:val="00FB6D01"/>
    <w:rsid w:val="00FC1179"/>
    <w:rsid w:val="00FC2DFE"/>
    <w:rsid w:val="00FC3612"/>
    <w:rsid w:val="00FC47E0"/>
    <w:rsid w:val="00FC4CBF"/>
    <w:rsid w:val="00FC528E"/>
    <w:rsid w:val="00FC53E2"/>
    <w:rsid w:val="00FC616A"/>
    <w:rsid w:val="00FC6B8E"/>
    <w:rsid w:val="00FD2474"/>
    <w:rsid w:val="00FD421D"/>
    <w:rsid w:val="00FD48F9"/>
    <w:rsid w:val="00FD5F00"/>
    <w:rsid w:val="00FD7E9F"/>
    <w:rsid w:val="00FE195D"/>
    <w:rsid w:val="00FE3116"/>
    <w:rsid w:val="00FE3A49"/>
    <w:rsid w:val="00FE3DEA"/>
    <w:rsid w:val="00FE4CD3"/>
    <w:rsid w:val="00FF2F4B"/>
    <w:rsid w:val="00FF316E"/>
    <w:rsid w:val="00FF31DB"/>
    <w:rsid w:val="00FF3B3C"/>
    <w:rsid w:val="00FF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F14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D3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EFSV</cp:lastModifiedBy>
  <cp:revision>3</cp:revision>
  <cp:lastPrinted>2024-02-15T15:00:00Z</cp:lastPrinted>
  <dcterms:created xsi:type="dcterms:W3CDTF">2024-08-01T10:32:00Z</dcterms:created>
  <dcterms:modified xsi:type="dcterms:W3CDTF">2024-08-01T10:43:00Z</dcterms:modified>
</cp:coreProperties>
</file>