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4E22" w14:textId="5682AC5A" w:rsidR="00506F7C" w:rsidRPr="00FD6029" w:rsidRDefault="00265B7C" w:rsidP="00CC0425">
      <w:pPr>
        <w:shd w:val="clear" w:color="auto" w:fill="FFFFFF" w:themeFill="background1"/>
        <w:spacing w:before="360" w:line="23" w:lineRule="atLeast"/>
        <w:rPr>
          <w:rFonts w:ascii="Open Sans" w:eastAsia="Times New Roman" w:hAnsi="Open Sans" w:cs="Open Sans"/>
          <w:lang w:val="it-IT" w:eastAsia="pl-PL"/>
        </w:rPr>
      </w:pPr>
      <w:bookmarkStart w:id="0" w:name="_Hlk126838369"/>
      <w:r w:rsidRPr="00CC0425">
        <w:rPr>
          <w:rFonts w:ascii="Open Sans" w:eastAsia="Times New Roman" w:hAnsi="Open Sans" w:cs="Open Sans"/>
          <w:lang w:val="it-IT" w:eastAsia="pl-PL"/>
        </w:rPr>
        <w:t>EFS-</w:t>
      </w:r>
      <w:r w:rsidR="00250E6E" w:rsidRPr="00CC0425">
        <w:rPr>
          <w:rFonts w:ascii="Open Sans" w:eastAsia="Times New Roman" w:hAnsi="Open Sans" w:cs="Open Sans"/>
          <w:lang w:val="it-IT" w:eastAsia="pl-PL"/>
        </w:rPr>
        <w:t>V</w:t>
      </w:r>
      <w:r w:rsidRPr="00CC0425">
        <w:rPr>
          <w:rFonts w:ascii="Open Sans" w:eastAsia="Times New Roman" w:hAnsi="Open Sans" w:cs="Open Sans"/>
          <w:lang w:val="it-IT" w:eastAsia="pl-PL"/>
        </w:rPr>
        <w:t>.432.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.202</w:t>
      </w:r>
      <w:r w:rsidR="00CC0425" w:rsidRPr="00CC0425">
        <w:rPr>
          <w:rFonts w:ascii="Open Sans" w:eastAsia="Times New Roman" w:hAnsi="Open Sans" w:cs="Open Sans"/>
          <w:lang w:val="it-IT" w:eastAsia="pl-PL"/>
        </w:rPr>
        <w:t>4</w:t>
      </w:r>
      <w:r w:rsidRPr="00CC0425">
        <w:rPr>
          <w:rFonts w:ascii="Open Sans" w:eastAsia="Times New Roman" w:hAnsi="Open Sans" w:cs="Open Sans"/>
          <w:lang w:val="it-IT" w:eastAsia="pl-PL"/>
        </w:rPr>
        <w:t>.</w:t>
      </w:r>
      <w:r w:rsidR="00960329">
        <w:rPr>
          <w:rFonts w:ascii="Open Sans" w:eastAsia="Times New Roman" w:hAnsi="Open Sans" w:cs="Open Sans"/>
          <w:lang w:val="it-IT" w:eastAsia="pl-PL"/>
        </w:rPr>
        <w:t>MH</w:t>
      </w:r>
    </w:p>
    <w:p w14:paraId="4112A0F0" w14:textId="3A4A4D81" w:rsidR="00BD61F9" w:rsidRPr="00FD6029" w:rsidRDefault="00BD61F9" w:rsidP="0014242A">
      <w:pPr>
        <w:spacing w:before="360" w:line="23" w:lineRule="atLeast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D6029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FF74CA">
        <w:rPr>
          <w:rFonts w:ascii="Open Sans" w:eastAsia="Times New Roman" w:hAnsi="Open Sans" w:cs="Open Sans"/>
          <w:lang w:val="it-IT" w:eastAsia="pl-PL"/>
        </w:rPr>
        <w:t>28.06.</w:t>
      </w:r>
      <w:r w:rsidRPr="00FD6029">
        <w:rPr>
          <w:rFonts w:ascii="Open Sans" w:eastAsia="Times New Roman" w:hAnsi="Open Sans" w:cs="Open Sans"/>
          <w:lang w:val="it-IT" w:eastAsia="pl-PL"/>
        </w:rPr>
        <w:t>202</w:t>
      </w:r>
      <w:r w:rsidR="0087498F">
        <w:rPr>
          <w:rFonts w:ascii="Open Sans" w:eastAsia="Times New Roman" w:hAnsi="Open Sans" w:cs="Open Sans"/>
          <w:lang w:val="it-IT" w:eastAsia="pl-PL"/>
        </w:rPr>
        <w:t>4</w:t>
      </w:r>
      <w:r w:rsidRPr="00FD6029">
        <w:rPr>
          <w:rFonts w:ascii="Open Sans" w:eastAsia="Times New Roman" w:hAnsi="Open Sans" w:cs="Open Sans"/>
          <w:lang w:val="it-IT" w:eastAsia="pl-PL"/>
        </w:rPr>
        <w:t xml:space="preserve"> r.</w:t>
      </w:r>
    </w:p>
    <w:p w14:paraId="6CFB6F81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4D510FD" w14:textId="77777777" w:rsidR="00F2330B" w:rsidRPr="00FD6029" w:rsidRDefault="00F2330B" w:rsidP="00F2330B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506AB53E" w14:textId="4D9A048C" w:rsidR="00F2330B" w:rsidRPr="00FD6029" w:rsidRDefault="00BD61F9" w:rsidP="007B7F5C">
      <w:pPr>
        <w:keepNext/>
        <w:keepLines/>
        <w:spacing w:after="0" w:line="259" w:lineRule="auto"/>
        <w:ind w:left="142"/>
        <w:jc w:val="center"/>
        <w:outlineLvl w:val="2"/>
        <w:rPr>
          <w:rFonts w:ascii="Open Sans" w:eastAsiaTheme="majorEastAsia" w:hAnsi="Open Sans" w:cs="Open Sans"/>
          <w:color w:val="1F3763" w:themeColor="accent1" w:themeShade="7F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Komunikat nr </w:t>
      </w:r>
      <w:r w:rsidR="00FF74CA">
        <w:rPr>
          <w:rFonts w:ascii="Open Sans" w:eastAsia="Times New Roman" w:hAnsi="Open Sans" w:cs="Open Sans"/>
          <w:lang w:eastAsia="pl-PL"/>
        </w:rPr>
        <w:t>4</w:t>
      </w:r>
      <w:r w:rsidR="00845930" w:rsidRPr="00FD6029">
        <w:rPr>
          <w:rFonts w:ascii="Open Sans" w:eastAsia="Times New Roman" w:hAnsi="Open Sans" w:cs="Open Sans"/>
          <w:lang w:eastAsia="pl-PL"/>
        </w:rPr>
        <w:t xml:space="preserve"> </w:t>
      </w:r>
      <w:r w:rsidR="00584C25" w:rsidRPr="00FD6029">
        <w:rPr>
          <w:rFonts w:ascii="Open Sans" w:eastAsia="Times New Roman" w:hAnsi="Open Sans" w:cs="Open Sans"/>
          <w:lang w:eastAsia="pl-PL"/>
        </w:rPr>
        <w:br/>
      </w:r>
      <w:r w:rsidRPr="00FD6029">
        <w:rPr>
          <w:rFonts w:ascii="Open Sans" w:eastAsia="Times New Roman" w:hAnsi="Open Sans" w:cs="Open Sans"/>
          <w:lang w:eastAsia="pl-PL"/>
        </w:rPr>
        <w:t>dotyczący</w:t>
      </w:r>
      <w:r w:rsidR="00237054" w:rsidRPr="00FD6029">
        <w:rPr>
          <w:rFonts w:ascii="Open Sans" w:eastAsia="Times New Roman" w:hAnsi="Open Sans" w:cs="Open Sans"/>
          <w:lang w:eastAsia="pl-PL"/>
        </w:rPr>
        <w:t xml:space="preserve"> naboru o nr 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</w:t>
      </w:r>
      <w:r w:rsidR="000F02FC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-IZ.00-00</w:t>
      </w:r>
      <w:r w:rsidR="00383B96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1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</w:t>
      </w:r>
      <w:r w:rsidR="0087498F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4</w:t>
      </w:r>
    </w:p>
    <w:p w14:paraId="2E5DED10" w14:textId="622690D8" w:rsidR="00BD61F9" w:rsidRPr="00FD6029" w:rsidRDefault="00237054" w:rsidP="007B7F5C">
      <w:pPr>
        <w:suppressAutoHyphens/>
        <w:autoSpaceDN w:val="0"/>
        <w:spacing w:after="0"/>
        <w:ind w:left="142" w:firstLine="284"/>
        <w:jc w:val="center"/>
        <w:textAlignment w:val="baseline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FD6029">
        <w:rPr>
          <w:rFonts w:ascii="Open Sans" w:eastAsia="Times New Roman" w:hAnsi="Open Sans" w:cs="Open Sans"/>
          <w:lang w:eastAsia="pl-PL"/>
        </w:rPr>
        <w:t xml:space="preserve">w ramach 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Działania </w:t>
      </w:r>
      <w:r w:rsidR="00F2330B" w:rsidRPr="00FD6029">
        <w:rPr>
          <w:rFonts w:ascii="Open Sans" w:hAnsi="Open Sans" w:cs="Open Sans"/>
          <w:iCs/>
          <w:kern w:val="2"/>
          <w14:ligatures w14:val="standardContextual"/>
        </w:rPr>
        <w:t>8.</w:t>
      </w:r>
      <w:r w:rsidR="000F02FC" w:rsidRPr="00FD6029">
        <w:rPr>
          <w:rFonts w:ascii="Open Sans" w:hAnsi="Open Sans" w:cs="Open Sans"/>
          <w:iCs/>
          <w:kern w:val="2"/>
          <w14:ligatures w14:val="standardContextual"/>
        </w:rPr>
        <w:t>3</w:t>
      </w:r>
      <w:r w:rsidR="00F2330B" w:rsidRPr="00FD6029">
        <w:rPr>
          <w:rFonts w:ascii="Open Sans" w:hAnsi="Open Sans" w:cs="Open Sans"/>
          <w:kern w:val="2"/>
          <w14:ligatures w14:val="standardContextual"/>
        </w:rPr>
        <w:t xml:space="preserve"> </w:t>
      </w:r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Zwiększenie aktywności </w:t>
      </w:r>
      <w:proofErr w:type="spellStart"/>
      <w:r w:rsidR="000F02FC" w:rsidRPr="00FD6029">
        <w:rPr>
          <w:rFonts w:ascii="Open Sans" w:hAnsi="Open Sans" w:cs="Open Sans"/>
          <w:kern w:val="2"/>
          <w14:ligatures w14:val="standardContextual"/>
        </w:rPr>
        <w:t>społeczno</w:t>
      </w:r>
      <w:proofErr w:type="spellEnd"/>
      <w:r w:rsidR="000F02FC" w:rsidRPr="00FD6029">
        <w:rPr>
          <w:rFonts w:ascii="Open Sans" w:hAnsi="Open Sans" w:cs="Open Sans"/>
          <w:kern w:val="2"/>
          <w14:ligatures w14:val="standardContextual"/>
        </w:rPr>
        <w:t xml:space="preserve"> - zawodowej</w:t>
      </w:r>
      <w:r w:rsidR="00F2330B" w:rsidRPr="00FD6029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br/>
      </w:r>
      <w:r w:rsidRPr="00FD6029">
        <w:rPr>
          <w:rFonts w:ascii="Open Sans" w:eastAsia="Times New Roman" w:hAnsi="Open Sans" w:cs="Open Sans"/>
          <w:lang w:eastAsia="pl-PL"/>
        </w:rPr>
        <w:t>programu Fundusze Europejskie dla Podlaskiego 2021-2027</w:t>
      </w:r>
    </w:p>
    <w:p w14:paraId="4F1DD3A4" w14:textId="77777777" w:rsidR="00F2330B" w:rsidRDefault="00F2330B" w:rsidP="00F2330B">
      <w:pPr>
        <w:rPr>
          <w:rFonts w:ascii="Open Sans" w:eastAsia="Times New Roman" w:hAnsi="Open Sans" w:cs="Open Sans"/>
          <w:lang w:val="x-none" w:eastAsia="pl-PL"/>
        </w:rPr>
      </w:pPr>
    </w:p>
    <w:p w14:paraId="07340EA8" w14:textId="77777777" w:rsidR="00F623F8" w:rsidRDefault="00F623F8" w:rsidP="007B7F5C">
      <w:pPr>
        <w:spacing w:after="0"/>
        <w:jc w:val="both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514202F8" w14:textId="131E29BE" w:rsidR="00F2330B" w:rsidRPr="00FD6029" w:rsidRDefault="00F2330B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FD6029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FD6029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D6029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249B3743" w14:textId="77777777" w:rsidR="000F1820" w:rsidRPr="00FD6029" w:rsidRDefault="000F1820" w:rsidP="007B7F5C">
      <w:pPr>
        <w:spacing w:after="0"/>
        <w:jc w:val="both"/>
        <w:rPr>
          <w:rFonts w:ascii="Open Sans" w:hAnsi="Open Sans" w:cs="Open Sans"/>
          <w:bCs/>
          <w:kern w:val="2"/>
          <w14:ligatures w14:val="standardContextual"/>
        </w:rPr>
      </w:pPr>
    </w:p>
    <w:p w14:paraId="04878D26" w14:textId="2A72A684" w:rsidR="000F1820" w:rsidRPr="00FD6029" w:rsidRDefault="000F1820" w:rsidP="000F1820">
      <w:pPr>
        <w:keepNext/>
        <w:keepLines/>
        <w:numPr>
          <w:ilvl w:val="1"/>
          <w:numId w:val="0"/>
        </w:numPr>
        <w:suppressAutoHyphens/>
        <w:autoSpaceDN w:val="0"/>
        <w:spacing w:before="200"/>
        <w:ind w:left="576" w:hanging="576"/>
        <w:contextualSpacing/>
        <w:textAlignment w:val="baseline"/>
        <w:outlineLvl w:val="1"/>
        <w:rPr>
          <w:rFonts w:ascii="Open Sans" w:eastAsia="Times New Roman" w:hAnsi="Open Sans" w:cs="Open Sans"/>
          <w:bCs/>
          <w:color w:val="000000" w:themeColor="text1"/>
          <w:kern w:val="3"/>
        </w:rPr>
      </w:pPr>
      <w:bookmarkStart w:id="1" w:name="_Toc134788905"/>
      <w:bookmarkStart w:id="2" w:name="_Toc134791350"/>
      <w:bookmarkStart w:id="3" w:name="_Toc135638997"/>
      <w:bookmarkStart w:id="4" w:name="_Toc135639138"/>
      <w:bookmarkStart w:id="5" w:name="_Toc135646013"/>
      <w:bookmarkStart w:id="6" w:name="_Toc135646452"/>
      <w:bookmarkStart w:id="7" w:name="_Toc135729900"/>
      <w:bookmarkStart w:id="8" w:name="_Toc135730631"/>
      <w:bookmarkStart w:id="9" w:name="_Toc135739795"/>
      <w:bookmarkStart w:id="10" w:name="_Toc135740160"/>
      <w:bookmarkStart w:id="11" w:name="_Toc135741362"/>
      <w:bookmarkStart w:id="12" w:name="_Toc135741404"/>
      <w:bookmarkStart w:id="13" w:name="_Toc135741880"/>
      <w:bookmarkStart w:id="14" w:name="_Toc135743558"/>
      <w:bookmarkStart w:id="15" w:name="_Toc135744644"/>
      <w:bookmarkStart w:id="16" w:name="_Toc135744694"/>
      <w:bookmarkStart w:id="17" w:name="_Toc135744744"/>
      <w:bookmarkStart w:id="18" w:name="_Toc135806849"/>
      <w:bookmarkStart w:id="19" w:name="_Toc135806891"/>
      <w:bookmarkStart w:id="20" w:name="_Toc135807772"/>
      <w:bookmarkStart w:id="21" w:name="_Toc135808251"/>
      <w:bookmarkStart w:id="22" w:name="_Toc135808438"/>
      <w:bookmarkStart w:id="23" w:name="_Toc135808640"/>
      <w:bookmarkStart w:id="24" w:name="_Toc146101391"/>
      <w:r w:rsidRPr="00FD6029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1.2  Podstawowe informacje o naborze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A5962D8" w14:textId="34A6DFDC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604958FB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8E78366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64A8E7AC" w14:textId="77D453DB" w:rsidR="00E10A1D" w:rsidRPr="00FF74CA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  <w:color w:val="FF0000"/>
        </w:rPr>
      </w:pPr>
      <w:r w:rsidRPr="006813CB">
        <w:rPr>
          <w:rFonts w:ascii="Open Sans" w:hAnsi="Open Sans" w:cs="Open Sans"/>
        </w:rPr>
        <w:t xml:space="preserve">- zakończenie naboru wniosków: </w:t>
      </w:r>
      <w:r w:rsidR="00FF74CA" w:rsidRPr="00FF74CA">
        <w:rPr>
          <w:rFonts w:ascii="Open Sans" w:hAnsi="Open Sans" w:cs="Open Sans"/>
          <w:b/>
          <w:bCs/>
          <w:color w:val="FF0000"/>
        </w:rPr>
        <w:t>30.06</w:t>
      </w:r>
      <w:r w:rsidRPr="00FF74CA">
        <w:rPr>
          <w:rFonts w:ascii="Open Sans" w:hAnsi="Open Sans" w:cs="Open Sans"/>
          <w:b/>
          <w:bCs/>
          <w:color w:val="FF0000"/>
        </w:rPr>
        <w:t>.2024 godz. 23:59</w:t>
      </w:r>
    </w:p>
    <w:p w14:paraId="6FDFB8AE" w14:textId="39603F33" w:rsidR="003D3824" w:rsidRPr="003D3824" w:rsidRDefault="003D3824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3D3824">
        <w:rPr>
          <w:rFonts w:ascii="Open Sans" w:hAnsi="Open Sans" w:cs="Open Sans"/>
        </w:rPr>
        <w:t xml:space="preserve">Orientacyjny termin zakończenia postępowania zaplanowany jest na </w:t>
      </w:r>
      <w:r w:rsidR="00600264">
        <w:rPr>
          <w:rFonts w:ascii="Open Sans" w:hAnsi="Open Sans" w:cs="Open Sans"/>
          <w:b/>
          <w:bCs/>
          <w:color w:val="FF0000"/>
        </w:rPr>
        <w:t>sierpień</w:t>
      </w:r>
      <w:r w:rsidRPr="003D3824">
        <w:rPr>
          <w:rFonts w:ascii="Open Sans" w:hAnsi="Open Sans" w:cs="Open Sans"/>
        </w:rPr>
        <w:t>2024 r.</w:t>
      </w:r>
    </w:p>
    <w:p w14:paraId="1481AAC0" w14:textId="3231D502" w:rsidR="000F1820" w:rsidRPr="00FD6029" w:rsidRDefault="000F1820" w:rsidP="000F182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4955B3C6" w14:textId="77777777" w:rsidR="00E10A1D" w:rsidRPr="005425D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</w:rPr>
      </w:pPr>
      <w:r w:rsidRPr="005425DB">
        <w:rPr>
          <w:rFonts w:ascii="Open Sans" w:hAnsi="Open Sans" w:cs="Open Sans"/>
        </w:rPr>
        <w:t>Nabór będzie prowadzony wyłącznie w formie elektronicznej za pośrednictwem systemu SOWA EFS,</w:t>
      </w:r>
      <w:r w:rsidRPr="005425DB">
        <w:rPr>
          <w:rFonts w:ascii="Open Sans" w:hAnsi="Open Sans" w:cs="Open Sans"/>
          <w:b/>
          <w:bCs/>
        </w:rPr>
        <w:t xml:space="preserve"> </w:t>
      </w:r>
      <w:r w:rsidRPr="005425DB">
        <w:rPr>
          <w:rFonts w:ascii="Open Sans" w:hAnsi="Open Sans" w:cs="Open Sans"/>
        </w:rPr>
        <w:t>w terminie:</w:t>
      </w:r>
    </w:p>
    <w:p w14:paraId="77DE9A07" w14:textId="77777777" w:rsidR="00E10A1D" w:rsidRPr="006813CB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</w:rPr>
      </w:pPr>
      <w:r w:rsidRPr="005425DB">
        <w:rPr>
          <w:rFonts w:ascii="Open Sans" w:hAnsi="Open Sans" w:cs="Open Sans"/>
        </w:rPr>
        <w:t>- rozpoczęcie naboru wniosków</w:t>
      </w:r>
      <w:r w:rsidRPr="006813CB">
        <w:rPr>
          <w:rFonts w:ascii="Open Sans" w:hAnsi="Open Sans" w:cs="Open Sans"/>
        </w:rPr>
        <w:t xml:space="preserve">: </w:t>
      </w:r>
      <w:r>
        <w:rPr>
          <w:rFonts w:ascii="Open Sans" w:hAnsi="Open Sans" w:cs="Open Sans"/>
          <w:b/>
          <w:bCs/>
        </w:rPr>
        <w:t>01.02.</w:t>
      </w:r>
      <w:r w:rsidRPr="006813CB">
        <w:rPr>
          <w:rFonts w:ascii="Open Sans" w:hAnsi="Open Sans" w:cs="Open Sans"/>
          <w:b/>
          <w:bCs/>
        </w:rPr>
        <w:t xml:space="preserve">2024 godz. </w:t>
      </w:r>
      <w:r>
        <w:rPr>
          <w:rFonts w:ascii="Open Sans" w:hAnsi="Open Sans" w:cs="Open Sans"/>
          <w:b/>
          <w:bCs/>
        </w:rPr>
        <w:t>0</w:t>
      </w:r>
      <w:r w:rsidRPr="006813CB">
        <w:rPr>
          <w:rFonts w:ascii="Open Sans" w:hAnsi="Open Sans" w:cs="Open Sans"/>
          <w:b/>
          <w:bCs/>
        </w:rPr>
        <w:t>:00</w:t>
      </w:r>
    </w:p>
    <w:p w14:paraId="31C807D0" w14:textId="0AF98C37" w:rsidR="00E10A1D" w:rsidRPr="00FF74CA" w:rsidRDefault="00E10A1D" w:rsidP="00E10A1D">
      <w:pPr>
        <w:tabs>
          <w:tab w:val="left" w:pos="426"/>
        </w:tabs>
        <w:autoSpaceDE w:val="0"/>
        <w:spacing w:before="200"/>
        <w:rPr>
          <w:rFonts w:ascii="Open Sans" w:hAnsi="Open Sans" w:cs="Open Sans"/>
          <w:b/>
          <w:bCs/>
          <w:color w:val="FF0000"/>
        </w:rPr>
      </w:pPr>
      <w:r w:rsidRPr="006813CB">
        <w:rPr>
          <w:rFonts w:ascii="Open Sans" w:hAnsi="Open Sans" w:cs="Open Sans"/>
        </w:rPr>
        <w:t xml:space="preserve">- zakończenie naboru wniosków: </w:t>
      </w:r>
      <w:r w:rsidR="00960329" w:rsidRPr="00FF74CA">
        <w:rPr>
          <w:rFonts w:ascii="Open Sans" w:hAnsi="Open Sans" w:cs="Open Sans"/>
          <w:b/>
          <w:bCs/>
          <w:color w:val="FF0000"/>
        </w:rPr>
        <w:t>30</w:t>
      </w:r>
      <w:r w:rsidR="00327C46" w:rsidRPr="00FF74CA">
        <w:rPr>
          <w:rFonts w:ascii="Open Sans" w:hAnsi="Open Sans" w:cs="Open Sans"/>
          <w:b/>
          <w:bCs/>
          <w:color w:val="FF0000"/>
        </w:rPr>
        <w:t>.0</w:t>
      </w:r>
      <w:r w:rsidR="00FF74CA" w:rsidRPr="00FF74CA">
        <w:rPr>
          <w:rFonts w:ascii="Open Sans" w:hAnsi="Open Sans" w:cs="Open Sans"/>
          <w:b/>
          <w:bCs/>
          <w:color w:val="FF0000"/>
        </w:rPr>
        <w:t>9</w:t>
      </w:r>
      <w:r w:rsidRPr="00FF74CA">
        <w:rPr>
          <w:rFonts w:ascii="Open Sans" w:hAnsi="Open Sans" w:cs="Open Sans"/>
          <w:b/>
          <w:bCs/>
          <w:color w:val="FF0000"/>
        </w:rPr>
        <w:t>.2024 godz. 23:59</w:t>
      </w:r>
    </w:p>
    <w:p w14:paraId="2ED3AA2E" w14:textId="00912FBB" w:rsidR="00492FC6" w:rsidRPr="00FD6029" w:rsidRDefault="003D3824" w:rsidP="00492FC6">
      <w:pPr>
        <w:rPr>
          <w:rFonts w:ascii="Open Sans" w:eastAsia="Calibri" w:hAnsi="Open Sans" w:cs="Open Sans"/>
          <w:color w:val="000000" w:themeColor="text1"/>
        </w:rPr>
      </w:pPr>
      <w:r w:rsidRPr="003D3824">
        <w:rPr>
          <w:rFonts w:ascii="Open Sans" w:eastAsia="Calibri" w:hAnsi="Open Sans" w:cs="Open Sans"/>
          <w:color w:val="000000" w:themeColor="text1"/>
        </w:rPr>
        <w:t xml:space="preserve">Orientacyjny termin zakończenia postępowania zaplanowany jest na </w:t>
      </w:r>
      <w:r w:rsidR="00FF74CA" w:rsidRPr="00FF74CA">
        <w:rPr>
          <w:rFonts w:ascii="Open Sans" w:eastAsia="Calibri" w:hAnsi="Open Sans" w:cs="Open Sans"/>
          <w:b/>
          <w:bCs/>
          <w:color w:val="FF0000"/>
        </w:rPr>
        <w:t>listopad</w:t>
      </w:r>
      <w:r w:rsidRPr="003D3824">
        <w:rPr>
          <w:rFonts w:ascii="Open Sans" w:eastAsia="Calibri" w:hAnsi="Open Sans" w:cs="Open Sans"/>
          <w:color w:val="000000" w:themeColor="text1"/>
        </w:rPr>
        <w:t xml:space="preserve"> 2024 r.</w:t>
      </w:r>
    </w:p>
    <w:p w14:paraId="4AD81920" w14:textId="19D934ED" w:rsidR="00D40987" w:rsidRDefault="00492FC6" w:rsidP="00250E6E">
      <w:pPr>
        <w:autoSpaceDE w:val="0"/>
        <w:autoSpaceDN w:val="0"/>
        <w:adjustRightInd w:val="0"/>
        <w:rPr>
          <w:rFonts w:ascii="Open Sans" w:hAnsi="Open Sans" w:cs="Open Sans"/>
          <w:kern w:val="2"/>
          <w14:ligatures w14:val="standardContextual"/>
        </w:rPr>
      </w:pPr>
      <w:r w:rsidRPr="00FD6029">
        <w:rPr>
          <w:rFonts w:ascii="Open Sans" w:eastAsia="Times New Roman" w:hAnsi="Open Sans" w:cs="Open Sans"/>
          <w:lang w:eastAsia="pl-PL"/>
        </w:rPr>
        <w:t>Uaktualniony w w/w zakresie</w:t>
      </w:r>
      <w:r w:rsidRPr="00FD6029">
        <w:rPr>
          <w:rFonts w:ascii="Open Sans" w:eastAsia="Calibri" w:hAnsi="Open Sans" w:cs="Open Sans"/>
        </w:rPr>
        <w:t xml:space="preserve"> Regulamin </w:t>
      </w:r>
      <w:r w:rsidRPr="00FD6029">
        <w:rPr>
          <w:rFonts w:ascii="Open Sans" w:eastAsia="Times New Roman" w:hAnsi="Open Sans" w:cs="Open Sans"/>
          <w:lang w:eastAsia="pl-PL"/>
        </w:rPr>
        <w:t xml:space="preserve">wyboru projektów obowiązuje od </w:t>
      </w:r>
      <w:r w:rsidR="00FF74CA">
        <w:rPr>
          <w:rFonts w:ascii="Open Sans" w:eastAsia="Times New Roman" w:hAnsi="Open Sans" w:cs="Open Sans"/>
          <w:lang w:eastAsia="pl-PL"/>
        </w:rPr>
        <w:t>28.06</w:t>
      </w:r>
      <w:r w:rsidRPr="00FD6029">
        <w:rPr>
          <w:rFonts w:ascii="Open Sans" w:eastAsia="Times New Roman" w:hAnsi="Open Sans" w:cs="Open Sans"/>
          <w:lang w:eastAsia="pl-PL"/>
        </w:rPr>
        <w:t>.202</w:t>
      </w:r>
      <w:r w:rsidR="00B35103">
        <w:rPr>
          <w:rFonts w:ascii="Open Sans" w:eastAsia="Times New Roman" w:hAnsi="Open Sans" w:cs="Open Sans"/>
          <w:lang w:eastAsia="pl-PL"/>
        </w:rPr>
        <w:t xml:space="preserve">4 </w:t>
      </w:r>
      <w:r w:rsidRPr="00FD6029">
        <w:rPr>
          <w:rFonts w:ascii="Open Sans" w:eastAsia="Times New Roman" w:hAnsi="Open Sans" w:cs="Open Sans"/>
          <w:lang w:val="it-IT" w:eastAsia="pl-PL"/>
        </w:rPr>
        <w:t>roku</w:t>
      </w:r>
      <w:r w:rsidRPr="00FD6029">
        <w:rPr>
          <w:rFonts w:ascii="Open Sans" w:eastAsia="Times New Roman" w:hAnsi="Open Sans" w:cs="Open Sans"/>
          <w:lang w:eastAsia="pl-PL"/>
        </w:rPr>
        <w:t>.</w:t>
      </w:r>
      <w:bookmarkEnd w:id="0"/>
    </w:p>
    <w:sectPr w:rsidR="00D40987" w:rsidSect="000C266E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6598C" w14:textId="77777777" w:rsidR="000C266E" w:rsidRDefault="000C266E" w:rsidP="004D4C5C">
      <w:pPr>
        <w:spacing w:after="0" w:line="240" w:lineRule="auto"/>
      </w:pPr>
      <w:r>
        <w:separator/>
      </w:r>
    </w:p>
  </w:endnote>
  <w:endnote w:type="continuationSeparator" w:id="0">
    <w:p w14:paraId="390815A8" w14:textId="77777777" w:rsidR="000C266E" w:rsidRDefault="000C266E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9F074" w14:textId="77777777" w:rsidR="000C266E" w:rsidRDefault="000C266E" w:rsidP="004D4C5C">
      <w:pPr>
        <w:spacing w:after="0" w:line="240" w:lineRule="auto"/>
      </w:pPr>
      <w:r>
        <w:separator/>
      </w:r>
    </w:p>
  </w:footnote>
  <w:footnote w:type="continuationSeparator" w:id="0">
    <w:p w14:paraId="20ED9A7A" w14:textId="77777777" w:rsidR="000C266E" w:rsidRDefault="000C266E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A1B"/>
    <w:multiLevelType w:val="hybridMultilevel"/>
    <w:tmpl w:val="260041AC"/>
    <w:lvl w:ilvl="0" w:tplc="D230F88C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EA7"/>
    <w:multiLevelType w:val="hybridMultilevel"/>
    <w:tmpl w:val="21841974"/>
    <w:lvl w:ilvl="0" w:tplc="44365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0A5"/>
    <w:multiLevelType w:val="hybridMultilevel"/>
    <w:tmpl w:val="660E7D26"/>
    <w:lvl w:ilvl="0" w:tplc="FFFFFFFF">
      <w:numFmt w:val="bullet"/>
      <w:lvlText w:val="•"/>
      <w:lvlJc w:val="right"/>
      <w:pPr>
        <w:ind w:left="862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2E1C47"/>
    <w:multiLevelType w:val="hybridMultilevel"/>
    <w:tmpl w:val="0DBE9A50"/>
    <w:lvl w:ilvl="0" w:tplc="52D05764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D78"/>
    <w:multiLevelType w:val="hybridMultilevel"/>
    <w:tmpl w:val="26DC308A"/>
    <w:lvl w:ilvl="0" w:tplc="EE74987C">
      <w:start w:val="36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53E"/>
    <w:multiLevelType w:val="hybridMultilevel"/>
    <w:tmpl w:val="A9ACAB5E"/>
    <w:lvl w:ilvl="0" w:tplc="6C82582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2BBA"/>
    <w:multiLevelType w:val="hybridMultilevel"/>
    <w:tmpl w:val="01D24B3C"/>
    <w:lvl w:ilvl="0" w:tplc="3DF2EC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9B8"/>
    <w:multiLevelType w:val="hybridMultilevel"/>
    <w:tmpl w:val="0BC003E8"/>
    <w:lvl w:ilvl="0" w:tplc="FF5AD73E">
      <w:start w:val="35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D75C4"/>
    <w:multiLevelType w:val="hybridMultilevel"/>
    <w:tmpl w:val="41CC9092"/>
    <w:lvl w:ilvl="0" w:tplc="42BC843E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615F1"/>
    <w:multiLevelType w:val="hybridMultilevel"/>
    <w:tmpl w:val="BA864220"/>
    <w:lvl w:ilvl="0" w:tplc="C05866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4B64"/>
    <w:multiLevelType w:val="multilevel"/>
    <w:tmpl w:val="906E3FAA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1" w15:restartNumberingAfterBreak="0">
    <w:nsid w:val="2BCC5E79"/>
    <w:multiLevelType w:val="hybridMultilevel"/>
    <w:tmpl w:val="485A37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8972F2"/>
    <w:multiLevelType w:val="hybridMultilevel"/>
    <w:tmpl w:val="EC3079E6"/>
    <w:lvl w:ilvl="0" w:tplc="013A6E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F623E"/>
    <w:multiLevelType w:val="hybridMultilevel"/>
    <w:tmpl w:val="750CC978"/>
    <w:lvl w:ilvl="0" w:tplc="75942E36">
      <w:start w:val="38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A7B4A"/>
    <w:multiLevelType w:val="hybridMultilevel"/>
    <w:tmpl w:val="52C25B7C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271E4"/>
    <w:multiLevelType w:val="hybridMultilevel"/>
    <w:tmpl w:val="751648B0"/>
    <w:lvl w:ilvl="0" w:tplc="0E008CCA">
      <w:start w:val="34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3E9"/>
    <w:multiLevelType w:val="multilevel"/>
    <w:tmpl w:val="5C7EDE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3E684D0B"/>
    <w:multiLevelType w:val="hybridMultilevel"/>
    <w:tmpl w:val="A276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00E99"/>
    <w:multiLevelType w:val="hybridMultilevel"/>
    <w:tmpl w:val="148C7ED0"/>
    <w:lvl w:ilvl="0" w:tplc="9886C71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C2C5E"/>
    <w:multiLevelType w:val="hybridMultilevel"/>
    <w:tmpl w:val="B38A5B26"/>
    <w:lvl w:ilvl="0" w:tplc="81204A92">
      <w:start w:val="34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C0F87"/>
    <w:multiLevelType w:val="hybridMultilevel"/>
    <w:tmpl w:val="9BD8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D48D5"/>
    <w:multiLevelType w:val="hybridMultilevel"/>
    <w:tmpl w:val="9570612C"/>
    <w:lvl w:ilvl="0" w:tplc="DED66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05A3"/>
    <w:multiLevelType w:val="multilevel"/>
    <w:tmpl w:val="CA8CFEC2"/>
    <w:lvl w:ilvl="0">
      <w:start w:val="5"/>
      <w:numFmt w:val="decimal"/>
      <w:lvlText w:val="%1."/>
      <w:lvlJc w:val="left"/>
      <w:pPr>
        <w:ind w:left="357" w:hanging="357"/>
      </w:pPr>
      <w:rPr>
        <w:rFonts w:ascii="Open Sans" w:hAnsi="Open Sans" w:cs="Open Sans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/>
        <w:color w:val="auto"/>
      </w:rPr>
    </w:lvl>
    <w:lvl w:ilvl="2">
      <w:numFmt w:val="bullet"/>
      <w:lvlText w:val=""/>
      <w:lvlJc w:val="left"/>
      <w:pPr>
        <w:ind w:left="357" w:hanging="357"/>
      </w:pPr>
      <w:rPr>
        <w:rFonts w:ascii="Symbol" w:hAnsi="Symbol"/>
        <w:color w:val="auto"/>
      </w:rPr>
    </w:lvl>
    <w:lvl w:ilvl="3">
      <w:start w:val="1"/>
      <w:numFmt w:val="none"/>
      <w:lvlText w:val="%4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4">
      <w:start w:val="1"/>
      <w:numFmt w:val="none"/>
      <w:lvlText w:val="%5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5">
      <w:start w:val="1"/>
      <w:numFmt w:val="none"/>
      <w:lvlText w:val="%6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6">
      <w:start w:val="1"/>
      <w:numFmt w:val="none"/>
      <w:lvlText w:val="%7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ascii="Times New Roman" w:eastAsia="Times New Roman" w:hAnsi="Times New Roman" w:cs="Times New Roman"/>
        <w:color w:val="FF0000"/>
      </w:rPr>
    </w:lvl>
  </w:abstractNum>
  <w:abstractNum w:abstractNumId="23" w15:restartNumberingAfterBreak="0">
    <w:nsid w:val="6E994517"/>
    <w:multiLevelType w:val="hybridMultilevel"/>
    <w:tmpl w:val="F87C5B4A"/>
    <w:lvl w:ilvl="0" w:tplc="12EE87A6">
      <w:start w:val="19"/>
      <w:numFmt w:val="decimal"/>
      <w:lvlText w:val="%1)"/>
      <w:lvlJc w:val="left"/>
      <w:pPr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E21BE"/>
    <w:multiLevelType w:val="multilevel"/>
    <w:tmpl w:val="4E849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4443508"/>
    <w:multiLevelType w:val="hybridMultilevel"/>
    <w:tmpl w:val="59EC3E1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6600">
    <w:abstractNumId w:val="1"/>
  </w:num>
  <w:num w:numId="2" w16cid:durableId="730693248">
    <w:abstractNumId w:val="18"/>
  </w:num>
  <w:num w:numId="3" w16cid:durableId="1264068925">
    <w:abstractNumId w:val="2"/>
  </w:num>
  <w:num w:numId="4" w16cid:durableId="790904210">
    <w:abstractNumId w:val="22"/>
  </w:num>
  <w:num w:numId="5" w16cid:durableId="1177887686">
    <w:abstractNumId w:val="14"/>
  </w:num>
  <w:num w:numId="6" w16cid:durableId="1306164252">
    <w:abstractNumId w:val="16"/>
  </w:num>
  <w:num w:numId="7" w16cid:durableId="1867939585">
    <w:abstractNumId w:val="12"/>
  </w:num>
  <w:num w:numId="8" w16cid:durableId="834498379">
    <w:abstractNumId w:val="23"/>
  </w:num>
  <w:num w:numId="9" w16cid:durableId="1764303209">
    <w:abstractNumId w:val="0"/>
  </w:num>
  <w:num w:numId="10" w16cid:durableId="702250777">
    <w:abstractNumId w:val="19"/>
  </w:num>
  <w:num w:numId="11" w16cid:durableId="755246493">
    <w:abstractNumId w:val="15"/>
  </w:num>
  <w:num w:numId="12" w16cid:durableId="601451687">
    <w:abstractNumId w:val="17"/>
  </w:num>
  <w:num w:numId="13" w16cid:durableId="853765735">
    <w:abstractNumId w:val="25"/>
  </w:num>
  <w:num w:numId="14" w16cid:durableId="2056931136">
    <w:abstractNumId w:val="7"/>
  </w:num>
  <w:num w:numId="15" w16cid:durableId="55786153">
    <w:abstractNumId w:val="6"/>
  </w:num>
  <w:num w:numId="16" w16cid:durableId="53622614">
    <w:abstractNumId w:val="3"/>
  </w:num>
  <w:num w:numId="17" w16cid:durableId="672803516">
    <w:abstractNumId w:val="4"/>
  </w:num>
  <w:num w:numId="18" w16cid:durableId="1828014055">
    <w:abstractNumId w:val="8"/>
  </w:num>
  <w:num w:numId="19" w16cid:durableId="172573744">
    <w:abstractNumId w:val="13"/>
  </w:num>
  <w:num w:numId="20" w16cid:durableId="272640263">
    <w:abstractNumId w:val="5"/>
  </w:num>
  <w:num w:numId="21" w16cid:durableId="1458337157">
    <w:abstractNumId w:val="24"/>
  </w:num>
  <w:num w:numId="22" w16cid:durableId="1243639944">
    <w:abstractNumId w:val="21"/>
  </w:num>
  <w:num w:numId="23" w16cid:durableId="1794715865">
    <w:abstractNumId w:val="10"/>
  </w:num>
  <w:num w:numId="24" w16cid:durableId="59792385">
    <w:abstractNumId w:val="9"/>
  </w:num>
  <w:num w:numId="25" w16cid:durableId="487213471">
    <w:abstractNumId w:val="11"/>
  </w:num>
  <w:num w:numId="26" w16cid:durableId="1280721082">
    <w:abstractNumId w:val="20"/>
  </w:num>
  <w:num w:numId="27" w16cid:durableId="179590886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5BD"/>
    <w:rsid w:val="00065ABE"/>
    <w:rsid w:val="00065CFD"/>
    <w:rsid w:val="000835B6"/>
    <w:rsid w:val="00091B49"/>
    <w:rsid w:val="0009409F"/>
    <w:rsid w:val="000A1FB8"/>
    <w:rsid w:val="000A4B28"/>
    <w:rsid w:val="000A78AA"/>
    <w:rsid w:val="000C14AF"/>
    <w:rsid w:val="000C266E"/>
    <w:rsid w:val="000C7E1F"/>
    <w:rsid w:val="000D3100"/>
    <w:rsid w:val="000D715F"/>
    <w:rsid w:val="000F02FC"/>
    <w:rsid w:val="000F1820"/>
    <w:rsid w:val="00107481"/>
    <w:rsid w:val="00110BBC"/>
    <w:rsid w:val="00116D6C"/>
    <w:rsid w:val="00117083"/>
    <w:rsid w:val="00122864"/>
    <w:rsid w:val="001400FF"/>
    <w:rsid w:val="0014242A"/>
    <w:rsid w:val="00146859"/>
    <w:rsid w:val="001576F7"/>
    <w:rsid w:val="00177411"/>
    <w:rsid w:val="001B7A00"/>
    <w:rsid w:val="001C0C20"/>
    <w:rsid w:val="001C2A18"/>
    <w:rsid w:val="001D03F5"/>
    <w:rsid w:val="001F3A72"/>
    <w:rsid w:val="002029B0"/>
    <w:rsid w:val="002263C5"/>
    <w:rsid w:val="002306BD"/>
    <w:rsid w:val="00233E03"/>
    <w:rsid w:val="00237054"/>
    <w:rsid w:val="002474EC"/>
    <w:rsid w:val="00250E6E"/>
    <w:rsid w:val="0025134E"/>
    <w:rsid w:val="00265B7C"/>
    <w:rsid w:val="002701F7"/>
    <w:rsid w:val="00293D87"/>
    <w:rsid w:val="002A056B"/>
    <w:rsid w:val="002A5E72"/>
    <w:rsid w:val="002B51B9"/>
    <w:rsid w:val="002C3A49"/>
    <w:rsid w:val="002C5933"/>
    <w:rsid w:val="002C75E2"/>
    <w:rsid w:val="002E749E"/>
    <w:rsid w:val="00301091"/>
    <w:rsid w:val="00305C7F"/>
    <w:rsid w:val="00306913"/>
    <w:rsid w:val="00327C46"/>
    <w:rsid w:val="00357C6B"/>
    <w:rsid w:val="0037169D"/>
    <w:rsid w:val="00382987"/>
    <w:rsid w:val="003836EB"/>
    <w:rsid w:val="00383B96"/>
    <w:rsid w:val="003B3ADF"/>
    <w:rsid w:val="003C2975"/>
    <w:rsid w:val="003D3824"/>
    <w:rsid w:val="003D6485"/>
    <w:rsid w:val="00412B49"/>
    <w:rsid w:val="00431143"/>
    <w:rsid w:val="00435EDE"/>
    <w:rsid w:val="0045777F"/>
    <w:rsid w:val="004635F7"/>
    <w:rsid w:val="00472977"/>
    <w:rsid w:val="0047621C"/>
    <w:rsid w:val="00487D3A"/>
    <w:rsid w:val="00492BED"/>
    <w:rsid w:val="00492FC6"/>
    <w:rsid w:val="004A16AA"/>
    <w:rsid w:val="004A7C88"/>
    <w:rsid w:val="004C0C5A"/>
    <w:rsid w:val="004C2456"/>
    <w:rsid w:val="004D20FB"/>
    <w:rsid w:val="004D4C5C"/>
    <w:rsid w:val="004E06ED"/>
    <w:rsid w:val="004E3247"/>
    <w:rsid w:val="004F34EF"/>
    <w:rsid w:val="00504133"/>
    <w:rsid w:val="00506F7C"/>
    <w:rsid w:val="005175AE"/>
    <w:rsid w:val="00517EAD"/>
    <w:rsid w:val="005260AD"/>
    <w:rsid w:val="00527150"/>
    <w:rsid w:val="00544936"/>
    <w:rsid w:val="00584C25"/>
    <w:rsid w:val="005A46BB"/>
    <w:rsid w:val="005B2F07"/>
    <w:rsid w:val="005C2142"/>
    <w:rsid w:val="005F3761"/>
    <w:rsid w:val="00600264"/>
    <w:rsid w:val="00602A0E"/>
    <w:rsid w:val="006118CB"/>
    <w:rsid w:val="00630F56"/>
    <w:rsid w:val="00651AF9"/>
    <w:rsid w:val="00662ED0"/>
    <w:rsid w:val="00667EBC"/>
    <w:rsid w:val="006A7318"/>
    <w:rsid w:val="006C189A"/>
    <w:rsid w:val="006E0050"/>
    <w:rsid w:val="006E327C"/>
    <w:rsid w:val="006F36D0"/>
    <w:rsid w:val="006F392D"/>
    <w:rsid w:val="007204D5"/>
    <w:rsid w:val="0072479D"/>
    <w:rsid w:val="00731DBF"/>
    <w:rsid w:val="00736894"/>
    <w:rsid w:val="00747B76"/>
    <w:rsid w:val="00750CDE"/>
    <w:rsid w:val="0075766A"/>
    <w:rsid w:val="00771C60"/>
    <w:rsid w:val="00797648"/>
    <w:rsid w:val="007A7921"/>
    <w:rsid w:val="007B7F5C"/>
    <w:rsid w:val="007C6E6E"/>
    <w:rsid w:val="007E3521"/>
    <w:rsid w:val="0080694D"/>
    <w:rsid w:val="00806B37"/>
    <w:rsid w:val="00831267"/>
    <w:rsid w:val="00845930"/>
    <w:rsid w:val="00854AA2"/>
    <w:rsid w:val="0087416A"/>
    <w:rsid w:val="0087498F"/>
    <w:rsid w:val="008852AC"/>
    <w:rsid w:val="00887F80"/>
    <w:rsid w:val="008B4EA0"/>
    <w:rsid w:val="008C07E6"/>
    <w:rsid w:val="008D3669"/>
    <w:rsid w:val="008D3C9F"/>
    <w:rsid w:val="008F3CBD"/>
    <w:rsid w:val="00926CB8"/>
    <w:rsid w:val="00940E75"/>
    <w:rsid w:val="009410FA"/>
    <w:rsid w:val="00960329"/>
    <w:rsid w:val="00962D53"/>
    <w:rsid w:val="00983C5E"/>
    <w:rsid w:val="00985175"/>
    <w:rsid w:val="009B0705"/>
    <w:rsid w:val="009C073C"/>
    <w:rsid w:val="009C202E"/>
    <w:rsid w:val="009F0CCF"/>
    <w:rsid w:val="009F2401"/>
    <w:rsid w:val="00A00752"/>
    <w:rsid w:val="00A0210F"/>
    <w:rsid w:val="00A0323B"/>
    <w:rsid w:val="00A057E6"/>
    <w:rsid w:val="00A1368B"/>
    <w:rsid w:val="00A40DA4"/>
    <w:rsid w:val="00A51C37"/>
    <w:rsid w:val="00A847EF"/>
    <w:rsid w:val="00A972FE"/>
    <w:rsid w:val="00AA38AD"/>
    <w:rsid w:val="00AB19BD"/>
    <w:rsid w:val="00AC1222"/>
    <w:rsid w:val="00AE604C"/>
    <w:rsid w:val="00AE7707"/>
    <w:rsid w:val="00B004C6"/>
    <w:rsid w:val="00B05133"/>
    <w:rsid w:val="00B067A0"/>
    <w:rsid w:val="00B1050A"/>
    <w:rsid w:val="00B23BE6"/>
    <w:rsid w:val="00B24F0C"/>
    <w:rsid w:val="00B35103"/>
    <w:rsid w:val="00B42802"/>
    <w:rsid w:val="00B66206"/>
    <w:rsid w:val="00B8278F"/>
    <w:rsid w:val="00BA074F"/>
    <w:rsid w:val="00BA73F3"/>
    <w:rsid w:val="00BA7BA1"/>
    <w:rsid w:val="00BB3DDD"/>
    <w:rsid w:val="00BB53A1"/>
    <w:rsid w:val="00BC4C4C"/>
    <w:rsid w:val="00BC7145"/>
    <w:rsid w:val="00BD61F9"/>
    <w:rsid w:val="00BE6E81"/>
    <w:rsid w:val="00C1064F"/>
    <w:rsid w:val="00C11E33"/>
    <w:rsid w:val="00C13F46"/>
    <w:rsid w:val="00C2297B"/>
    <w:rsid w:val="00C32A09"/>
    <w:rsid w:val="00C416BB"/>
    <w:rsid w:val="00C47782"/>
    <w:rsid w:val="00C73D58"/>
    <w:rsid w:val="00C815C8"/>
    <w:rsid w:val="00C8713B"/>
    <w:rsid w:val="00C921C6"/>
    <w:rsid w:val="00C928D4"/>
    <w:rsid w:val="00C93AD3"/>
    <w:rsid w:val="00CA2864"/>
    <w:rsid w:val="00CA669C"/>
    <w:rsid w:val="00CB0F21"/>
    <w:rsid w:val="00CC0425"/>
    <w:rsid w:val="00CD5234"/>
    <w:rsid w:val="00CD5591"/>
    <w:rsid w:val="00CF43AD"/>
    <w:rsid w:val="00D10AC5"/>
    <w:rsid w:val="00D172D6"/>
    <w:rsid w:val="00D213A0"/>
    <w:rsid w:val="00D40987"/>
    <w:rsid w:val="00D46D18"/>
    <w:rsid w:val="00D60387"/>
    <w:rsid w:val="00D9374C"/>
    <w:rsid w:val="00DA6982"/>
    <w:rsid w:val="00DA75A7"/>
    <w:rsid w:val="00DC1D73"/>
    <w:rsid w:val="00DD04DE"/>
    <w:rsid w:val="00DE24FD"/>
    <w:rsid w:val="00E014F7"/>
    <w:rsid w:val="00E10A1D"/>
    <w:rsid w:val="00E115A7"/>
    <w:rsid w:val="00E32EAC"/>
    <w:rsid w:val="00E60A0E"/>
    <w:rsid w:val="00E738CE"/>
    <w:rsid w:val="00E848AA"/>
    <w:rsid w:val="00E91466"/>
    <w:rsid w:val="00E97703"/>
    <w:rsid w:val="00ED05F9"/>
    <w:rsid w:val="00EE2B58"/>
    <w:rsid w:val="00EF785A"/>
    <w:rsid w:val="00F075B8"/>
    <w:rsid w:val="00F11A24"/>
    <w:rsid w:val="00F206FD"/>
    <w:rsid w:val="00F2330B"/>
    <w:rsid w:val="00F407C0"/>
    <w:rsid w:val="00F534A1"/>
    <w:rsid w:val="00F60D0B"/>
    <w:rsid w:val="00F623F8"/>
    <w:rsid w:val="00F64DF2"/>
    <w:rsid w:val="00F76D61"/>
    <w:rsid w:val="00F945C6"/>
    <w:rsid w:val="00FD0BDB"/>
    <w:rsid w:val="00FD6029"/>
    <w:rsid w:val="00FE0182"/>
    <w:rsid w:val="00FE18FE"/>
    <w:rsid w:val="00FF4711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6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aliases w:val="Akapit z listą BS,Numerowanie,List Paragraph,Kolorowa lista — akcent 11,Punkt 1.1,List Paragraph compact,Normal bullet 2,Paragraphe de liste 2,Reference list,Bullet list,Numbered List,List Paragraph1,1st level - Bullet List Paragraph,L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018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4EA0"/>
    <w:pPr>
      <w:spacing w:after="120" w:line="252" w:lineRule="auto"/>
      <w:jc w:val="both"/>
    </w:pPr>
    <w:rPr>
      <w:rFonts w:eastAsiaTheme="minorEastAsi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A0"/>
    <w:rPr>
      <w:rFonts w:eastAsiaTheme="minorEastAsi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6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845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EFSV</cp:lastModifiedBy>
  <cp:revision>21</cp:revision>
  <cp:lastPrinted>2023-09-20T09:04:00Z</cp:lastPrinted>
  <dcterms:created xsi:type="dcterms:W3CDTF">2024-03-06T10:08:00Z</dcterms:created>
  <dcterms:modified xsi:type="dcterms:W3CDTF">2024-06-28T06:59:00Z</dcterms:modified>
</cp:coreProperties>
</file>