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77777777" w:rsidR="00B27722" w:rsidRPr="00F84C02" w:rsidRDefault="00B27722" w:rsidP="0022225F">
      <w:pPr>
        <w:pStyle w:val="cel1"/>
        <w:ind w:firstLine="9214"/>
        <w:jc w:val="left"/>
        <w:rPr>
          <w:rFonts w:ascii="Arial" w:hAnsi="Arial" w:cs="Arial"/>
          <w:b w:val="0"/>
          <w:bCs/>
          <w:smallCaps w:val="0"/>
          <w:sz w:val="18"/>
          <w:szCs w:val="18"/>
          <w:u w:val="none"/>
          <w:lang w:eastAsia="pl-PL"/>
        </w:rPr>
      </w:pPr>
      <w:r w:rsidRPr="00F84C02">
        <w:rPr>
          <w:rFonts w:ascii="Arial" w:hAnsi="Arial" w:cs="Arial"/>
          <w:b w:val="0"/>
          <w:bCs/>
          <w:smallCaps w:val="0"/>
          <w:sz w:val="18"/>
          <w:szCs w:val="18"/>
          <w:u w:val="none"/>
          <w:lang w:eastAsia="pl-PL"/>
        </w:rPr>
        <w:t xml:space="preserve">Załącznik do uchwały Nr </w:t>
      </w:r>
      <w:r w:rsidR="006A4C48" w:rsidRPr="00F84C02">
        <w:rPr>
          <w:rFonts w:ascii="Arial" w:hAnsi="Arial" w:cs="Arial"/>
          <w:b w:val="0"/>
          <w:bCs/>
          <w:smallCaps w:val="0"/>
          <w:sz w:val="18"/>
          <w:szCs w:val="18"/>
          <w:u w:val="none"/>
          <w:lang w:eastAsia="pl-PL"/>
        </w:rPr>
        <w:t>……………..</w:t>
      </w:r>
    </w:p>
    <w:p w14:paraId="3506C317" w14:textId="77777777" w:rsidR="00B27722" w:rsidRPr="00C26B6C" w:rsidRDefault="00B27722" w:rsidP="0022225F">
      <w:pPr>
        <w:ind w:left="10348"/>
        <w:rPr>
          <w:rFonts w:ascii="Arial" w:hAnsi="Arial" w:cs="Arial"/>
          <w:bCs/>
          <w:sz w:val="18"/>
          <w:szCs w:val="18"/>
          <w:lang w:eastAsia="pl-PL"/>
        </w:rPr>
      </w:pPr>
      <w:r w:rsidRPr="00C26B6C">
        <w:rPr>
          <w:rFonts w:ascii="Arial" w:hAnsi="Arial" w:cs="Arial"/>
          <w:bCs/>
          <w:sz w:val="18"/>
          <w:szCs w:val="18"/>
          <w:lang w:eastAsia="pl-PL"/>
        </w:rPr>
        <w:t xml:space="preserve">Komitetu Monitorującego </w:t>
      </w:r>
      <w:r w:rsidR="00FB4F81" w:rsidRPr="00C26B6C">
        <w:rPr>
          <w:rFonts w:ascii="Arial" w:hAnsi="Arial" w:cs="Arial"/>
          <w:bCs/>
          <w:sz w:val="18"/>
          <w:szCs w:val="18"/>
          <w:lang w:eastAsia="pl-PL"/>
        </w:rPr>
        <w:t xml:space="preserve">program </w:t>
      </w:r>
      <w:r w:rsidRPr="00C26B6C">
        <w:rPr>
          <w:rFonts w:ascii="Arial" w:hAnsi="Arial" w:cs="Arial"/>
          <w:bCs/>
          <w:sz w:val="18"/>
          <w:szCs w:val="18"/>
          <w:lang w:eastAsia="pl-PL"/>
        </w:rPr>
        <w:t>F</w:t>
      </w:r>
      <w:r w:rsidR="00FB4F81" w:rsidRPr="00C26B6C">
        <w:rPr>
          <w:rFonts w:ascii="Arial" w:hAnsi="Arial" w:cs="Arial"/>
          <w:bCs/>
          <w:sz w:val="18"/>
          <w:szCs w:val="18"/>
          <w:lang w:eastAsia="pl-PL"/>
        </w:rPr>
        <w:t xml:space="preserve">undusze </w:t>
      </w:r>
      <w:r w:rsidRPr="00C26B6C">
        <w:rPr>
          <w:rFonts w:ascii="Arial" w:hAnsi="Arial" w:cs="Arial"/>
          <w:bCs/>
          <w:sz w:val="18"/>
          <w:szCs w:val="18"/>
          <w:lang w:eastAsia="pl-PL"/>
        </w:rPr>
        <w:t>E</w:t>
      </w:r>
      <w:r w:rsidR="00FB4F81" w:rsidRPr="00C26B6C">
        <w:rPr>
          <w:rFonts w:ascii="Arial" w:hAnsi="Arial" w:cs="Arial"/>
          <w:bCs/>
          <w:sz w:val="18"/>
          <w:szCs w:val="18"/>
          <w:lang w:eastAsia="pl-PL"/>
        </w:rPr>
        <w:t xml:space="preserve">uropejskie </w:t>
      </w:r>
      <w:r w:rsidRPr="00C26B6C">
        <w:rPr>
          <w:rFonts w:ascii="Arial" w:hAnsi="Arial" w:cs="Arial"/>
          <w:bCs/>
          <w:sz w:val="18"/>
          <w:szCs w:val="18"/>
          <w:lang w:eastAsia="pl-PL"/>
        </w:rPr>
        <w:t>d</w:t>
      </w:r>
      <w:r w:rsidR="00FB4F81" w:rsidRPr="00C26B6C">
        <w:rPr>
          <w:rFonts w:ascii="Arial" w:hAnsi="Arial" w:cs="Arial"/>
          <w:bCs/>
          <w:sz w:val="18"/>
          <w:szCs w:val="18"/>
          <w:lang w:eastAsia="pl-PL"/>
        </w:rPr>
        <w:t xml:space="preserve">la </w:t>
      </w:r>
      <w:r w:rsidRPr="00C26B6C">
        <w:rPr>
          <w:rFonts w:ascii="Arial" w:hAnsi="Arial" w:cs="Arial"/>
          <w:bCs/>
          <w:sz w:val="18"/>
          <w:szCs w:val="18"/>
          <w:lang w:eastAsia="pl-PL"/>
        </w:rPr>
        <w:t>P</w:t>
      </w:r>
      <w:r w:rsidR="00FB4F81" w:rsidRPr="00C26B6C">
        <w:rPr>
          <w:rFonts w:ascii="Arial" w:hAnsi="Arial" w:cs="Arial"/>
          <w:bCs/>
          <w:sz w:val="18"/>
          <w:szCs w:val="18"/>
          <w:lang w:eastAsia="pl-PL"/>
        </w:rPr>
        <w:t>odlaskiego</w:t>
      </w:r>
      <w:r w:rsidRPr="00C26B6C">
        <w:rPr>
          <w:rFonts w:ascii="Arial" w:hAnsi="Arial" w:cs="Arial"/>
          <w:bCs/>
          <w:sz w:val="18"/>
          <w:szCs w:val="18"/>
          <w:lang w:eastAsia="pl-PL"/>
        </w:rPr>
        <w:t xml:space="preserve"> 2021-2027  </w:t>
      </w:r>
    </w:p>
    <w:p w14:paraId="068A296F" w14:textId="77777777" w:rsidR="00B27722" w:rsidRPr="00C26B6C" w:rsidRDefault="00B27722" w:rsidP="0022225F">
      <w:pPr>
        <w:ind w:left="10348"/>
        <w:rPr>
          <w:rFonts w:ascii="Arial" w:hAnsi="Arial" w:cs="Arial"/>
          <w:bCs/>
          <w:sz w:val="18"/>
          <w:szCs w:val="18"/>
          <w:lang w:eastAsia="pl-PL"/>
        </w:rPr>
      </w:pPr>
      <w:r w:rsidRPr="00C26B6C">
        <w:rPr>
          <w:rFonts w:ascii="Arial" w:hAnsi="Arial" w:cs="Arial"/>
          <w:bCs/>
          <w:sz w:val="18"/>
          <w:szCs w:val="18"/>
          <w:lang w:eastAsia="pl-PL"/>
        </w:rPr>
        <w:t xml:space="preserve">z dnia </w:t>
      </w:r>
      <w:r w:rsidR="006A4C48" w:rsidRPr="00C26B6C">
        <w:rPr>
          <w:rFonts w:ascii="Arial" w:hAnsi="Arial" w:cs="Arial"/>
          <w:bCs/>
          <w:sz w:val="18"/>
          <w:szCs w:val="18"/>
          <w:lang w:eastAsia="pl-PL"/>
        </w:rPr>
        <w:t>…………………</w:t>
      </w:r>
      <w:r w:rsidR="00B7205A">
        <w:rPr>
          <w:rFonts w:ascii="Arial" w:hAnsi="Arial" w:cs="Arial"/>
          <w:bCs/>
          <w:sz w:val="18"/>
          <w:szCs w:val="18"/>
          <w:lang w:eastAsia="pl-PL"/>
        </w:rPr>
        <w:t>…</w:t>
      </w:r>
      <w:r w:rsidR="00F52AE7">
        <w:rPr>
          <w:rFonts w:ascii="Arial" w:hAnsi="Arial" w:cs="Arial"/>
          <w:bCs/>
          <w:sz w:val="18"/>
          <w:szCs w:val="18"/>
          <w:lang w:eastAsia="pl-PL"/>
        </w:rPr>
        <w:t>2024 r.</w:t>
      </w:r>
    </w:p>
    <w:p w14:paraId="3EA2EF92" w14:textId="23AF1B63" w:rsidR="000F40A2" w:rsidRPr="00A32312" w:rsidRDefault="005260FA" w:rsidP="00187B3A">
      <w:pPr>
        <w:jc w:val="center"/>
        <w:rPr>
          <w:rFonts w:ascii="Arial" w:eastAsia="PMingLiU" w:hAnsi="Arial" w:cs="Arial"/>
          <w:b/>
          <w:bCs/>
          <w:spacing w:val="-10"/>
          <w:kern w:val="28"/>
          <w:lang w:eastAsia="pl-PL"/>
        </w:rPr>
      </w:pPr>
      <w:r w:rsidRPr="00A32312">
        <w:rPr>
          <w:rFonts w:ascii="Arial" w:hAnsi="Arial" w:cs="Arial"/>
          <w:b/>
          <w:bCs/>
        </w:rPr>
        <w:t xml:space="preserve">METODYKA I </w:t>
      </w:r>
      <w:r w:rsidR="00B27722" w:rsidRPr="00A32312">
        <w:rPr>
          <w:rFonts w:ascii="Arial" w:hAnsi="Arial" w:cs="Arial"/>
          <w:b/>
          <w:bCs/>
        </w:rPr>
        <w:t>KRYTERIA WYBORU PROJEKTÓW</w:t>
      </w:r>
      <w:r w:rsidR="00A32312" w:rsidRPr="00A32312">
        <w:rPr>
          <w:rFonts w:ascii="Arial" w:eastAsia="PMingLiU" w:hAnsi="Arial" w:cs="Arial"/>
          <w:b/>
          <w:bCs/>
          <w:spacing w:val="-10"/>
          <w:kern w:val="28"/>
          <w:lang w:eastAsia="pl-PL"/>
        </w:rPr>
        <w:t xml:space="preserve"> </w:t>
      </w:r>
      <w:r w:rsidR="000F40A2" w:rsidRPr="00A32312">
        <w:rPr>
          <w:rFonts w:ascii="Arial" w:eastAsia="PMingLiU" w:hAnsi="Arial" w:cs="Arial"/>
          <w:b/>
          <w:bCs/>
          <w:spacing w:val="-10"/>
          <w:kern w:val="28"/>
          <w:lang w:eastAsia="pl-PL"/>
        </w:rPr>
        <w:t>TRYB KONKURENCYJNY</w:t>
      </w:r>
    </w:p>
    <w:p w14:paraId="469FC3D1" w14:textId="5C2D0465" w:rsidR="008A7AF2" w:rsidRPr="00C26B6C" w:rsidRDefault="008A7AF2" w:rsidP="00187B3A">
      <w:pPr>
        <w:jc w:val="center"/>
        <w:rPr>
          <w:rFonts w:ascii="Arial" w:hAnsi="Arial" w:cs="Arial"/>
          <w:b/>
          <w:bCs/>
          <w:sz w:val="22"/>
          <w:szCs w:val="22"/>
        </w:rPr>
      </w:pPr>
      <w:r w:rsidRPr="00C26B6C">
        <w:rPr>
          <w:rFonts w:ascii="Arial" w:hAnsi="Arial" w:cs="Arial"/>
          <w:b/>
          <w:bCs/>
          <w:sz w:val="22"/>
          <w:szCs w:val="22"/>
        </w:rPr>
        <w:t>Priorytet V:</w:t>
      </w:r>
      <w:bookmarkStart w:id="0" w:name="_Hlk117579110"/>
      <w:r w:rsidR="00951ED4">
        <w:rPr>
          <w:rFonts w:ascii="Arial" w:hAnsi="Arial" w:cs="Arial"/>
          <w:b/>
          <w:bCs/>
          <w:sz w:val="22"/>
          <w:szCs w:val="22"/>
        </w:rPr>
        <w:t xml:space="preserve"> Zrównoważony rozwój terytorialny</w:t>
      </w:r>
      <w:r w:rsidR="00E77038">
        <w:rPr>
          <w:rFonts w:ascii="Arial" w:hAnsi="Arial" w:cs="Arial"/>
          <w:b/>
          <w:bCs/>
          <w:sz w:val="22"/>
          <w:szCs w:val="22"/>
        </w:rPr>
        <w:t xml:space="preserve">, </w:t>
      </w:r>
      <w:r w:rsidRPr="00C26B6C">
        <w:rPr>
          <w:rFonts w:ascii="Arial" w:hAnsi="Arial" w:cs="Arial"/>
          <w:b/>
          <w:bCs/>
          <w:sz w:val="22"/>
          <w:szCs w:val="22"/>
        </w:rPr>
        <w:t>Działanie 0</w:t>
      </w:r>
      <w:r w:rsidR="00951ED4">
        <w:rPr>
          <w:rFonts w:ascii="Arial" w:hAnsi="Arial" w:cs="Arial"/>
          <w:b/>
          <w:bCs/>
          <w:sz w:val="22"/>
          <w:szCs w:val="22"/>
        </w:rPr>
        <w:t>5</w:t>
      </w:r>
      <w:r w:rsidRPr="00C26B6C">
        <w:rPr>
          <w:rFonts w:ascii="Arial" w:hAnsi="Arial" w:cs="Arial"/>
          <w:b/>
          <w:bCs/>
          <w:sz w:val="22"/>
          <w:szCs w:val="22"/>
        </w:rPr>
        <w:t>.0</w:t>
      </w:r>
      <w:r w:rsidR="00951ED4">
        <w:rPr>
          <w:rFonts w:ascii="Arial" w:hAnsi="Arial" w:cs="Arial"/>
          <w:b/>
          <w:bCs/>
          <w:sz w:val="22"/>
          <w:szCs w:val="22"/>
        </w:rPr>
        <w:t>2</w:t>
      </w:r>
      <w:r w:rsidRPr="00C26B6C">
        <w:rPr>
          <w:rFonts w:ascii="Arial" w:hAnsi="Arial" w:cs="Arial"/>
          <w:b/>
          <w:bCs/>
          <w:sz w:val="22"/>
          <w:szCs w:val="22"/>
        </w:rPr>
        <w:t xml:space="preserve"> </w:t>
      </w:r>
      <w:r w:rsidR="00951ED4">
        <w:rPr>
          <w:rFonts w:ascii="Arial" w:hAnsi="Arial" w:cs="Arial"/>
          <w:b/>
          <w:bCs/>
          <w:sz w:val="22"/>
          <w:szCs w:val="22"/>
        </w:rPr>
        <w:t>Zintegrowana terytorialnie kultura i turystyka miejska</w:t>
      </w:r>
    </w:p>
    <w:p w14:paraId="185DF5D2" w14:textId="02C833A7" w:rsidR="005522EF" w:rsidRPr="005522EF" w:rsidRDefault="005522EF" w:rsidP="0083053E">
      <w:pPr>
        <w:jc w:val="center"/>
        <w:rPr>
          <w:rFonts w:ascii="Arial" w:hAnsi="Arial" w:cs="Arial"/>
          <w:b/>
          <w:bCs/>
          <w:iCs/>
          <w:sz w:val="22"/>
          <w:szCs w:val="22"/>
        </w:rPr>
      </w:pPr>
      <w:r w:rsidRPr="005522EF">
        <w:rPr>
          <w:rFonts w:ascii="Arial" w:hAnsi="Arial" w:cs="Arial"/>
          <w:b/>
          <w:bCs/>
          <w:iCs/>
          <w:sz w:val="22"/>
          <w:szCs w:val="22"/>
        </w:rPr>
        <w:t>Typy projektów:</w:t>
      </w:r>
    </w:p>
    <w:p w14:paraId="67AC3169" w14:textId="77777777" w:rsidR="005522EF" w:rsidRPr="005522EF" w:rsidRDefault="005522EF" w:rsidP="0083053E">
      <w:pPr>
        <w:jc w:val="center"/>
        <w:rPr>
          <w:rFonts w:ascii="Arial" w:hAnsi="Arial" w:cs="Arial"/>
          <w:b/>
          <w:bCs/>
          <w:iCs/>
          <w:sz w:val="22"/>
          <w:szCs w:val="22"/>
        </w:rPr>
      </w:pPr>
      <w:r w:rsidRPr="005522EF">
        <w:rPr>
          <w:rFonts w:ascii="Arial" w:hAnsi="Arial" w:cs="Arial"/>
          <w:b/>
          <w:bCs/>
          <w:iCs/>
          <w:sz w:val="22"/>
          <w:szCs w:val="22"/>
        </w:rPr>
        <w:t>1. Ochrona, rozwój i promowanie publicznych walorów turystycznych i usług turystycznych</w:t>
      </w:r>
    </w:p>
    <w:p w14:paraId="69E72587" w14:textId="212FC3A3" w:rsidR="005522EF" w:rsidRDefault="005522EF" w:rsidP="0083053E">
      <w:pPr>
        <w:jc w:val="center"/>
        <w:rPr>
          <w:rFonts w:ascii="Arial" w:hAnsi="Arial" w:cs="Arial"/>
          <w:b/>
          <w:bCs/>
          <w:iCs/>
          <w:sz w:val="22"/>
          <w:szCs w:val="22"/>
        </w:rPr>
      </w:pPr>
      <w:r w:rsidRPr="005522EF">
        <w:rPr>
          <w:rFonts w:ascii="Arial" w:hAnsi="Arial" w:cs="Arial"/>
          <w:b/>
          <w:bCs/>
          <w:iCs/>
          <w:sz w:val="22"/>
          <w:szCs w:val="22"/>
        </w:rPr>
        <w:t>2. Ochrona, rozwój i promowanie dziedzictwa naturalnego i ekoturystyki poza obszarami Natura 2000</w:t>
      </w:r>
      <w:bookmarkEnd w:id="0"/>
    </w:p>
    <w:p w14:paraId="4730465D" w14:textId="77777777" w:rsidR="005522EF" w:rsidRPr="00563ADF" w:rsidRDefault="005522EF" w:rsidP="0083053E">
      <w:pPr>
        <w:rPr>
          <w:rFonts w:ascii="Arial" w:hAnsi="Arial" w:cs="Arial"/>
          <w:b/>
          <w:bCs/>
          <w:iCs/>
          <w:sz w:val="22"/>
          <w:szCs w:val="22"/>
        </w:rPr>
      </w:pPr>
    </w:p>
    <w:p w14:paraId="6D4134E0" w14:textId="5153C661" w:rsidR="00E13622" w:rsidRPr="00C26B6C" w:rsidRDefault="00E13622" w:rsidP="0022225F">
      <w:pPr>
        <w:rPr>
          <w:rFonts w:ascii="Arial" w:eastAsia="PMingLiU" w:hAnsi="Arial" w:cs="Arial"/>
          <w:b/>
          <w:bCs/>
          <w:color w:val="365F91"/>
          <w:lang w:eastAsia="pl-PL"/>
        </w:rPr>
      </w:pPr>
      <w:r w:rsidRPr="00C26B6C">
        <w:rPr>
          <w:rFonts w:ascii="Arial" w:eastAsia="PMingLiU" w:hAnsi="Arial" w:cs="Arial"/>
          <w:b/>
          <w:bCs/>
          <w:color w:val="365F91"/>
          <w:lang w:eastAsia="pl-PL"/>
        </w:rPr>
        <w:t>Metodyka</w:t>
      </w:r>
    </w:p>
    <w:p w14:paraId="1782405A" w14:textId="77777777" w:rsidR="00D5466E" w:rsidRPr="008E36C5" w:rsidRDefault="00D5466E" w:rsidP="0083053E">
      <w:pPr>
        <w:ind w:right="710"/>
        <w:rPr>
          <w:rFonts w:ascii="Arial" w:hAnsi="Arial" w:cs="Arial"/>
          <w:iCs/>
          <w:sz w:val="20"/>
          <w:szCs w:val="20"/>
        </w:rPr>
      </w:pPr>
      <w:r w:rsidRPr="008E36C5">
        <w:rPr>
          <w:rFonts w:ascii="Arial" w:hAnsi="Arial" w:cs="Arial"/>
          <w:iCs/>
          <w:sz w:val="20"/>
          <w:szCs w:val="20"/>
        </w:rPr>
        <w:t>Ocena projektów podzielona jest na etapy: etap oceny formalnej i etap oceny merytorycznej. W przypadku projektów partnerskich, kryteria oceny dotyczą wszystkich partnerów.</w:t>
      </w:r>
    </w:p>
    <w:p w14:paraId="7AEB6CDF" w14:textId="77777777" w:rsidR="00D5466E" w:rsidRPr="008E36C5" w:rsidRDefault="00D5466E" w:rsidP="0083053E">
      <w:pPr>
        <w:ind w:right="710"/>
        <w:rPr>
          <w:rFonts w:ascii="Arial" w:hAnsi="Arial" w:cs="Arial"/>
          <w:iCs/>
          <w:sz w:val="20"/>
          <w:szCs w:val="20"/>
        </w:rPr>
      </w:pPr>
    </w:p>
    <w:p w14:paraId="34BC9F59" w14:textId="77777777" w:rsidR="00D5466E" w:rsidRPr="008E36C5" w:rsidRDefault="00D5466E" w:rsidP="0083053E">
      <w:pPr>
        <w:ind w:right="1"/>
        <w:rPr>
          <w:rFonts w:ascii="Arial" w:hAnsi="Arial" w:cs="Arial"/>
          <w:iCs/>
          <w:sz w:val="20"/>
          <w:szCs w:val="20"/>
        </w:rPr>
      </w:pPr>
      <w:r w:rsidRPr="0083053E">
        <w:rPr>
          <w:rFonts w:ascii="Arial" w:hAnsi="Arial" w:cs="Arial"/>
          <w:b/>
          <w:bCs/>
          <w:iCs/>
          <w:sz w:val="20"/>
          <w:szCs w:val="20"/>
        </w:rPr>
        <w:t>Ocena formalna</w:t>
      </w:r>
      <w:r w:rsidRPr="008E36C5">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1F94C348" w14:textId="77777777" w:rsidR="00D5466E" w:rsidRPr="008E36C5" w:rsidRDefault="00D5466E" w:rsidP="0083053E">
      <w:pPr>
        <w:ind w:right="1"/>
        <w:rPr>
          <w:rFonts w:ascii="Arial" w:hAnsi="Arial" w:cs="Arial"/>
          <w:iCs/>
          <w:sz w:val="20"/>
          <w:szCs w:val="20"/>
        </w:rPr>
      </w:pPr>
      <w:r w:rsidRPr="008E36C5">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0EA03E44" w14:textId="77777777" w:rsidR="00D5466E" w:rsidRPr="008E36C5" w:rsidRDefault="00D5466E" w:rsidP="0083053E">
      <w:pPr>
        <w:tabs>
          <w:tab w:val="left" w:pos="14175"/>
        </w:tabs>
        <w:ind w:right="1"/>
        <w:rPr>
          <w:rFonts w:ascii="Arial" w:hAnsi="Arial" w:cs="Arial"/>
          <w:iCs/>
          <w:sz w:val="20"/>
          <w:szCs w:val="20"/>
        </w:rPr>
      </w:pPr>
      <w:r w:rsidRPr="0083053E">
        <w:rPr>
          <w:rFonts w:ascii="Arial" w:hAnsi="Arial" w:cs="Arial"/>
          <w:b/>
          <w:bCs/>
          <w:iCs/>
          <w:sz w:val="20"/>
          <w:szCs w:val="20"/>
        </w:rPr>
        <w:t>Ocena merytoryczna</w:t>
      </w:r>
      <w:r w:rsidRPr="008E36C5">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Część kryteriów merytorycznych ma charakter punktowy. Ocena poszczególnych kryteriów skutkuje przyznaniem projektowi odpowiedniej liczby punktów. Celem ich zastosowania jest uszeregowanie projektów według ilości uzyskanych punktów w stosunku do maksymalnej liczby punktów możliwych do uzyskania dla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3481647C" w14:textId="77777777" w:rsidR="00D5466E" w:rsidRPr="008E36C5" w:rsidRDefault="00D5466E" w:rsidP="0083053E">
      <w:pPr>
        <w:tabs>
          <w:tab w:val="left" w:pos="14175"/>
        </w:tabs>
        <w:rPr>
          <w:rFonts w:ascii="Arial" w:hAnsi="Arial" w:cs="Arial"/>
          <w:iCs/>
          <w:sz w:val="20"/>
          <w:szCs w:val="20"/>
        </w:rPr>
      </w:pPr>
      <w:r w:rsidRPr="008E36C5">
        <w:rPr>
          <w:rFonts w:ascii="Arial" w:hAnsi="Arial" w:cs="Arial"/>
          <w:iCs/>
          <w:sz w:val="20"/>
          <w:szCs w:val="20"/>
        </w:rPr>
        <w:lastRenderedPageBreak/>
        <w:t xml:space="preserve">Projekt otrzymuje ocenę pozytywną jeśli spełnia wszystkie kryteria merytoryczne </w:t>
      </w:r>
      <w:proofErr w:type="spellStart"/>
      <w:r w:rsidRPr="008E36C5">
        <w:rPr>
          <w:rFonts w:ascii="Arial" w:hAnsi="Arial" w:cs="Arial"/>
          <w:iCs/>
          <w:sz w:val="20"/>
          <w:szCs w:val="20"/>
        </w:rPr>
        <w:t>niepunktowe</w:t>
      </w:r>
      <w:proofErr w:type="spellEnd"/>
      <w:r w:rsidRPr="008E36C5">
        <w:rPr>
          <w:rFonts w:ascii="Arial" w:hAnsi="Arial" w:cs="Arial"/>
          <w:iCs/>
          <w:sz w:val="20"/>
          <w:szCs w:val="20"/>
        </w:rPr>
        <w:t xml:space="preserve">. Ponadto, projekt otrzymuje pozytywną ocenę, jeśli uzyska co najmniej 50% maksymalnej liczby punktów przewidzianych w ramach kryteriów o charakterze punktowym.  </w:t>
      </w:r>
    </w:p>
    <w:p w14:paraId="62F8C236" w14:textId="77777777" w:rsidR="00D5466E" w:rsidRPr="008E36C5" w:rsidRDefault="00D5466E" w:rsidP="0083053E">
      <w:pPr>
        <w:tabs>
          <w:tab w:val="left" w:pos="14175"/>
        </w:tabs>
        <w:ind w:right="1"/>
        <w:rPr>
          <w:rFonts w:ascii="Arial" w:hAnsi="Arial" w:cs="Arial"/>
          <w:iCs/>
          <w:sz w:val="20"/>
          <w:szCs w:val="20"/>
        </w:rPr>
      </w:pPr>
      <w:r w:rsidRPr="008E36C5">
        <w:rPr>
          <w:rFonts w:ascii="Arial" w:hAnsi="Arial" w:cs="Arial"/>
          <w:iCs/>
          <w:sz w:val="20"/>
          <w:szCs w:val="20"/>
        </w:rPr>
        <w:t>W przypadku nierozstrzygnięcia kolejności na liście w wyniku zastosowania kryteriów o charakterze punktowym projekty zostaną ustawione w porządku według kolejnych kryteriów rozstrzygających.</w:t>
      </w:r>
    </w:p>
    <w:p w14:paraId="3D8F76A9" w14:textId="77777777" w:rsidR="00C14DBD" w:rsidRPr="00D9252D" w:rsidRDefault="00C14DBD" w:rsidP="0083053E">
      <w:pPr>
        <w:pStyle w:val="cel1"/>
        <w:ind w:left="0" w:firstLine="0"/>
        <w:jc w:val="left"/>
        <w:rPr>
          <w:rFonts w:ascii="Arial" w:eastAsia="PMingLiU" w:hAnsi="Arial" w:cs="Arial"/>
          <w:bCs/>
          <w:smallCaps w:val="0"/>
          <w:u w:val="none"/>
          <w:lang w:eastAsia="pl-PL"/>
        </w:rPr>
      </w:pPr>
      <w:r w:rsidRPr="00D9252D">
        <w:rPr>
          <w:rFonts w:ascii="Arial" w:eastAsia="PMingLiU" w:hAnsi="Arial" w:cs="Arial"/>
          <w:bCs/>
          <w:smallCaps w:val="0"/>
          <w:u w:val="none"/>
          <w:lang w:eastAsia="pl-PL"/>
        </w:rPr>
        <w:t xml:space="preserve">Kryteria </w:t>
      </w:r>
      <w:r>
        <w:rPr>
          <w:rFonts w:ascii="Arial" w:eastAsia="PMingLiU" w:hAnsi="Arial" w:cs="Arial"/>
          <w:bCs/>
          <w:smallCaps w:val="0"/>
          <w:u w:val="none"/>
          <w:lang w:eastAsia="pl-PL"/>
        </w:rPr>
        <w:t>formalne</w:t>
      </w:r>
    </w:p>
    <w:tbl>
      <w:tblPr>
        <w:tblW w:w="4956"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1"/>
        <w:gridCol w:w="2058"/>
        <w:gridCol w:w="6228"/>
        <w:gridCol w:w="1418"/>
        <w:gridCol w:w="3726"/>
      </w:tblGrid>
      <w:tr w:rsidR="0083053E" w:rsidRPr="00D9252D" w14:paraId="6018FDBC" w14:textId="77777777" w:rsidTr="00092B19">
        <w:trPr>
          <w:trHeight w:val="840"/>
        </w:trPr>
        <w:tc>
          <w:tcPr>
            <w:tcW w:w="159" w:type="pct"/>
            <w:tcBorders>
              <w:top w:val="single" w:sz="4" w:space="0" w:color="auto"/>
              <w:right w:val="single" w:sz="4" w:space="0" w:color="auto"/>
            </w:tcBorders>
            <w:shd w:val="clear" w:color="auto" w:fill="CCCCCC"/>
            <w:vAlign w:val="center"/>
          </w:tcPr>
          <w:p w14:paraId="43C7FA13" w14:textId="77777777" w:rsidR="00C14DBD" w:rsidRPr="00D9252D" w:rsidRDefault="00C14DBD" w:rsidP="0083053E">
            <w:pPr>
              <w:rPr>
                <w:rFonts w:ascii="Arial" w:hAnsi="Arial" w:cs="Arial"/>
                <w:b/>
                <w:bCs/>
                <w:sz w:val="20"/>
                <w:szCs w:val="20"/>
              </w:rPr>
            </w:pPr>
            <w:r w:rsidRPr="00D9252D">
              <w:rPr>
                <w:rFonts w:ascii="Arial" w:hAnsi="Arial" w:cs="Arial"/>
                <w:b/>
                <w:bCs/>
                <w:sz w:val="20"/>
                <w:szCs w:val="20"/>
              </w:rPr>
              <w:t>Lp.</w:t>
            </w:r>
          </w:p>
        </w:tc>
        <w:tc>
          <w:tcPr>
            <w:tcW w:w="742" w:type="pct"/>
            <w:tcBorders>
              <w:top w:val="single" w:sz="4" w:space="0" w:color="auto"/>
              <w:left w:val="single" w:sz="4" w:space="0" w:color="auto"/>
              <w:right w:val="single" w:sz="4" w:space="0" w:color="auto"/>
            </w:tcBorders>
            <w:shd w:val="clear" w:color="auto" w:fill="CCCCCC"/>
            <w:vAlign w:val="center"/>
          </w:tcPr>
          <w:p w14:paraId="69D18C15" w14:textId="77777777" w:rsidR="00C14DBD" w:rsidRPr="00D9252D" w:rsidRDefault="00C14DBD" w:rsidP="0083053E">
            <w:pPr>
              <w:keepNext/>
              <w:tabs>
                <w:tab w:val="num" w:pos="0"/>
              </w:tabs>
              <w:outlineLvl w:val="3"/>
              <w:rPr>
                <w:rFonts w:ascii="Arial" w:hAnsi="Arial" w:cs="Arial"/>
                <w:b/>
                <w:bCs/>
                <w:sz w:val="20"/>
                <w:szCs w:val="20"/>
              </w:rPr>
            </w:pPr>
            <w:r w:rsidRPr="00D9252D">
              <w:rPr>
                <w:rFonts w:ascii="Arial" w:hAnsi="Arial" w:cs="Arial"/>
                <w:b/>
                <w:bCs/>
                <w:sz w:val="20"/>
                <w:szCs w:val="20"/>
              </w:rPr>
              <w:t>Nazwa kryterium</w:t>
            </w:r>
          </w:p>
        </w:tc>
        <w:tc>
          <w:tcPr>
            <w:tcW w:w="2245" w:type="pct"/>
            <w:tcBorders>
              <w:top w:val="single" w:sz="4" w:space="0" w:color="auto"/>
              <w:left w:val="single" w:sz="4" w:space="0" w:color="auto"/>
              <w:right w:val="single" w:sz="4" w:space="0" w:color="auto"/>
            </w:tcBorders>
            <w:shd w:val="clear" w:color="auto" w:fill="CCCCCC"/>
            <w:vAlign w:val="center"/>
          </w:tcPr>
          <w:p w14:paraId="26F7F206" w14:textId="77777777" w:rsidR="00C14DBD" w:rsidRPr="00D9252D" w:rsidRDefault="00C14DBD" w:rsidP="0083053E">
            <w:pPr>
              <w:rPr>
                <w:rFonts w:ascii="Arial" w:hAnsi="Arial" w:cs="Arial"/>
                <w:b/>
                <w:bCs/>
                <w:sz w:val="20"/>
                <w:szCs w:val="20"/>
              </w:rPr>
            </w:pPr>
            <w:r w:rsidRPr="00D9252D">
              <w:rPr>
                <w:rFonts w:ascii="Arial" w:hAnsi="Arial" w:cs="Arial"/>
                <w:b/>
                <w:bCs/>
                <w:sz w:val="20"/>
                <w:szCs w:val="20"/>
              </w:rPr>
              <w:t>Definicja</w:t>
            </w:r>
            <w:r>
              <w:rPr>
                <w:rFonts w:ascii="Arial" w:hAnsi="Arial" w:cs="Arial"/>
                <w:b/>
                <w:bCs/>
                <w:sz w:val="20"/>
                <w:szCs w:val="20"/>
              </w:rPr>
              <w:t xml:space="preserve"> /</w:t>
            </w:r>
            <w:r w:rsidRPr="00D9252D">
              <w:rPr>
                <w:rFonts w:ascii="Arial" w:hAnsi="Arial" w:cs="Arial"/>
                <w:b/>
                <w:bCs/>
                <w:sz w:val="20"/>
                <w:szCs w:val="20"/>
              </w:rPr>
              <w:t xml:space="preserve"> opis kryterium</w:t>
            </w:r>
          </w:p>
        </w:tc>
        <w:tc>
          <w:tcPr>
            <w:tcW w:w="511" w:type="pct"/>
            <w:tcBorders>
              <w:top w:val="single" w:sz="4" w:space="0" w:color="auto"/>
              <w:left w:val="single" w:sz="4" w:space="0" w:color="auto"/>
              <w:right w:val="single" w:sz="4" w:space="0" w:color="auto"/>
            </w:tcBorders>
            <w:shd w:val="clear" w:color="auto" w:fill="CCCCCC"/>
            <w:vAlign w:val="center"/>
          </w:tcPr>
          <w:p w14:paraId="110C9557" w14:textId="77777777" w:rsidR="00C14DBD" w:rsidRPr="00D9252D" w:rsidRDefault="00C14DBD" w:rsidP="0083053E">
            <w:pPr>
              <w:rPr>
                <w:rFonts w:ascii="Arial" w:hAnsi="Arial" w:cs="Arial"/>
                <w:b/>
                <w:bCs/>
                <w:sz w:val="20"/>
                <w:szCs w:val="20"/>
              </w:rPr>
            </w:pPr>
            <w:r w:rsidRPr="00D9252D">
              <w:rPr>
                <w:rFonts w:ascii="Arial" w:hAnsi="Arial" w:cs="Arial"/>
                <w:b/>
                <w:bCs/>
                <w:sz w:val="20"/>
                <w:szCs w:val="20"/>
              </w:rPr>
              <w:t xml:space="preserve">Ocena </w:t>
            </w:r>
          </w:p>
        </w:tc>
        <w:tc>
          <w:tcPr>
            <w:tcW w:w="1343" w:type="pct"/>
            <w:tcBorders>
              <w:top w:val="single" w:sz="4" w:space="0" w:color="auto"/>
              <w:left w:val="single" w:sz="4" w:space="0" w:color="auto"/>
              <w:right w:val="single" w:sz="4" w:space="0" w:color="auto"/>
            </w:tcBorders>
            <w:shd w:val="clear" w:color="auto" w:fill="CCCCCC"/>
          </w:tcPr>
          <w:p w14:paraId="2AC9F72F" w14:textId="77777777" w:rsidR="00C14DBD" w:rsidRPr="00D9252D" w:rsidRDefault="00C14DBD" w:rsidP="0083053E">
            <w:pPr>
              <w:rPr>
                <w:rFonts w:ascii="Arial" w:hAnsi="Arial" w:cs="Arial"/>
                <w:b/>
                <w:bCs/>
                <w:sz w:val="20"/>
                <w:szCs w:val="20"/>
              </w:rPr>
            </w:pPr>
          </w:p>
          <w:p w14:paraId="211C91FB" w14:textId="77777777" w:rsidR="00C14DBD" w:rsidRPr="00D9252D" w:rsidRDefault="00C14DBD" w:rsidP="0083053E">
            <w:pPr>
              <w:rPr>
                <w:rFonts w:ascii="Arial" w:hAnsi="Arial" w:cs="Arial"/>
                <w:b/>
                <w:bCs/>
                <w:sz w:val="20"/>
                <w:szCs w:val="20"/>
              </w:rPr>
            </w:pPr>
            <w:r w:rsidRPr="00D9252D">
              <w:rPr>
                <w:rFonts w:ascii="Arial" w:hAnsi="Arial" w:cs="Arial"/>
                <w:b/>
                <w:bCs/>
                <w:sz w:val="20"/>
                <w:szCs w:val="20"/>
              </w:rPr>
              <w:t>Zasady oceny</w:t>
            </w:r>
          </w:p>
        </w:tc>
      </w:tr>
      <w:tr w:rsidR="0083053E" w:rsidRPr="005A2B72" w14:paraId="5ACD54AB" w14:textId="77777777" w:rsidTr="00092B19">
        <w:trPr>
          <w:trHeight w:val="567"/>
        </w:trPr>
        <w:tc>
          <w:tcPr>
            <w:tcW w:w="159" w:type="pct"/>
            <w:vMerge w:val="restart"/>
            <w:tcBorders>
              <w:top w:val="single" w:sz="4" w:space="0" w:color="auto"/>
              <w:right w:val="single" w:sz="4" w:space="0" w:color="auto"/>
            </w:tcBorders>
            <w:shd w:val="clear" w:color="auto" w:fill="auto"/>
            <w:vAlign w:val="center"/>
          </w:tcPr>
          <w:p w14:paraId="39CAEDF0" w14:textId="77777777" w:rsidR="00C14DBD" w:rsidRPr="00827B34" w:rsidRDefault="00C14DBD" w:rsidP="0022225F">
            <w:pPr>
              <w:rPr>
                <w:rFonts w:ascii="Arial" w:hAnsi="Arial" w:cs="Arial"/>
                <w:b/>
                <w:bCs/>
                <w:sz w:val="20"/>
                <w:szCs w:val="20"/>
              </w:rPr>
            </w:pPr>
            <w:r w:rsidRPr="00827B34">
              <w:rPr>
                <w:rFonts w:ascii="Arial" w:hAnsi="Arial" w:cs="Arial"/>
                <w:b/>
                <w:bCs/>
                <w:sz w:val="20"/>
                <w:szCs w:val="20"/>
              </w:rPr>
              <w:t>1.</w:t>
            </w:r>
          </w:p>
        </w:tc>
        <w:tc>
          <w:tcPr>
            <w:tcW w:w="742" w:type="pct"/>
            <w:vMerge w:val="restart"/>
            <w:tcBorders>
              <w:top w:val="single" w:sz="4" w:space="0" w:color="auto"/>
              <w:left w:val="single" w:sz="4" w:space="0" w:color="auto"/>
              <w:right w:val="single" w:sz="4" w:space="0" w:color="auto"/>
            </w:tcBorders>
            <w:shd w:val="clear" w:color="auto" w:fill="auto"/>
            <w:vAlign w:val="center"/>
          </w:tcPr>
          <w:p w14:paraId="3916E575" w14:textId="77777777" w:rsidR="00C14DBD" w:rsidRPr="00827B34" w:rsidRDefault="00C14DBD" w:rsidP="0022225F">
            <w:pPr>
              <w:pStyle w:val="Default"/>
              <w:rPr>
                <w:rFonts w:ascii="Arial" w:eastAsia="Times New Roman" w:hAnsi="Arial" w:cs="Arial"/>
                <w:b/>
                <w:bCs/>
                <w:color w:val="auto"/>
                <w:sz w:val="20"/>
                <w:szCs w:val="20"/>
                <w:lang w:eastAsia="ar-SA"/>
              </w:rPr>
            </w:pPr>
            <w:r w:rsidRPr="005A2B72">
              <w:rPr>
                <w:rFonts w:ascii="Arial" w:hAnsi="Arial" w:cs="Arial"/>
                <w:b/>
                <w:sz w:val="20"/>
                <w:szCs w:val="20"/>
              </w:rPr>
              <w:t xml:space="preserve">Kompletność wniosku </w:t>
            </w:r>
            <w:r w:rsidRPr="005A2B72">
              <w:rPr>
                <w:rFonts w:ascii="Arial" w:hAnsi="Arial" w:cs="Arial"/>
                <w:b/>
                <w:sz w:val="20"/>
                <w:szCs w:val="20"/>
              </w:rPr>
              <w:br/>
              <w:t xml:space="preserve">o dofinansowanie  </w:t>
            </w: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3E6D881B" w14:textId="77777777" w:rsidR="00C14DBD" w:rsidRPr="00827B34" w:rsidRDefault="00C14DBD" w:rsidP="0022225F">
            <w:pPr>
              <w:pStyle w:val="Default"/>
              <w:rPr>
                <w:rFonts w:ascii="Arial" w:eastAsia="Times New Roman" w:hAnsi="Arial" w:cs="Arial"/>
                <w:bCs/>
                <w:color w:val="auto"/>
                <w:sz w:val="20"/>
                <w:szCs w:val="20"/>
                <w:lang w:eastAsia="ar-SA"/>
              </w:rPr>
            </w:pPr>
            <w:r w:rsidRPr="003C6671">
              <w:rPr>
                <w:rFonts w:ascii="Arial" w:hAnsi="Arial" w:cs="Arial"/>
                <w:sz w:val="20"/>
                <w:szCs w:val="20"/>
              </w:rPr>
              <w:t xml:space="preserve">Czy wszystkie wymagane pola we wniosku o dofinansowanie zostały właściwie wypełnione?  </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B0B3C0B" w14:textId="77777777" w:rsidR="00C14DBD" w:rsidRPr="00827B34" w:rsidRDefault="00C14DBD" w:rsidP="0022225F">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vAlign w:val="center"/>
          </w:tcPr>
          <w:p w14:paraId="490B295E" w14:textId="77777777" w:rsidR="00C14DBD" w:rsidRDefault="00C14DBD" w:rsidP="0022225F">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4C3EDDE7" w14:textId="77777777" w:rsidR="00C14DBD" w:rsidRPr="00827B34" w:rsidRDefault="00C14DBD" w:rsidP="0022225F">
            <w:pPr>
              <w:rPr>
                <w:rFonts w:ascii="Arial" w:hAnsi="Arial" w:cs="Arial"/>
                <w:sz w:val="20"/>
                <w:szCs w:val="20"/>
              </w:rPr>
            </w:pPr>
          </w:p>
          <w:p w14:paraId="22D3D032" w14:textId="77777777" w:rsidR="00C14DBD" w:rsidRPr="00827B34" w:rsidRDefault="00C14DBD" w:rsidP="0022225F">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w:t>
            </w:r>
          </w:p>
          <w:p w14:paraId="32E6C982" w14:textId="77777777" w:rsidR="00C14DBD" w:rsidRPr="005A2B72" w:rsidRDefault="00C14DBD" w:rsidP="0022225F">
            <w:pPr>
              <w:pStyle w:val="Default"/>
              <w:rPr>
                <w:rFonts w:ascii="Arial" w:hAnsi="Arial" w:cs="Arial"/>
                <w:color w:val="FF0000"/>
                <w:sz w:val="20"/>
                <w:szCs w:val="20"/>
              </w:rPr>
            </w:pPr>
            <w:r w:rsidRPr="00827B34">
              <w:rPr>
                <w:rFonts w:ascii="Arial" w:eastAsia="Times New Roman" w:hAnsi="Arial" w:cs="Arial"/>
                <w:bCs/>
                <w:color w:val="auto"/>
                <w:sz w:val="20"/>
                <w:szCs w:val="20"/>
                <w:lang w:eastAsia="ar-SA"/>
              </w:rPr>
              <w:t>na podstawie zapisów wniosku o dofinansowanie</w:t>
            </w:r>
            <w:r>
              <w:rPr>
                <w:rFonts w:ascii="Arial" w:eastAsia="Times New Roman" w:hAnsi="Arial" w:cs="Arial"/>
                <w:bCs/>
                <w:color w:val="auto"/>
                <w:sz w:val="20"/>
                <w:szCs w:val="20"/>
                <w:lang w:eastAsia="ar-SA"/>
              </w:rPr>
              <w:t>.</w:t>
            </w:r>
          </w:p>
        </w:tc>
      </w:tr>
      <w:tr w:rsidR="0083053E" w:rsidRPr="005A2B72" w14:paraId="51F71FAC" w14:textId="77777777" w:rsidTr="00092B19">
        <w:trPr>
          <w:trHeight w:val="567"/>
        </w:trPr>
        <w:tc>
          <w:tcPr>
            <w:tcW w:w="159" w:type="pct"/>
            <w:vMerge/>
            <w:tcBorders>
              <w:right w:val="single" w:sz="4" w:space="0" w:color="auto"/>
            </w:tcBorders>
            <w:shd w:val="clear" w:color="auto" w:fill="auto"/>
            <w:vAlign w:val="center"/>
          </w:tcPr>
          <w:p w14:paraId="1236192A" w14:textId="77777777" w:rsidR="00C14DBD" w:rsidRPr="00827B34" w:rsidRDefault="00C14DBD" w:rsidP="0022225F">
            <w:pPr>
              <w:rPr>
                <w:rFonts w:ascii="Arial" w:hAnsi="Arial" w:cs="Arial"/>
                <w:b/>
                <w:bCs/>
                <w:sz w:val="20"/>
                <w:szCs w:val="20"/>
              </w:rPr>
            </w:pPr>
          </w:p>
        </w:tc>
        <w:tc>
          <w:tcPr>
            <w:tcW w:w="742" w:type="pct"/>
            <w:vMerge/>
            <w:tcBorders>
              <w:left w:val="single" w:sz="4" w:space="0" w:color="auto"/>
              <w:right w:val="single" w:sz="4" w:space="0" w:color="auto"/>
            </w:tcBorders>
            <w:shd w:val="clear" w:color="auto" w:fill="auto"/>
            <w:vAlign w:val="center"/>
          </w:tcPr>
          <w:p w14:paraId="40700918" w14:textId="77777777" w:rsidR="00C14DBD" w:rsidRPr="00827B34" w:rsidRDefault="00C14DBD" w:rsidP="0022225F">
            <w:pPr>
              <w:pStyle w:val="Default"/>
              <w:rPr>
                <w:rFonts w:ascii="Arial" w:eastAsia="Times New Roman" w:hAnsi="Arial" w:cs="Arial"/>
                <w:b/>
                <w:bCs/>
                <w:color w:val="auto"/>
                <w:sz w:val="20"/>
                <w:szCs w:val="20"/>
                <w:lang w:eastAsia="ar-SA"/>
              </w:rPr>
            </w:pP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2519B756" w14:textId="77777777" w:rsidR="00C14DBD" w:rsidRPr="00827B34" w:rsidRDefault="00C14DBD" w:rsidP="0022225F">
            <w:pPr>
              <w:pStyle w:val="Default"/>
              <w:rPr>
                <w:rFonts w:ascii="Arial" w:eastAsia="Times New Roman" w:hAnsi="Arial" w:cs="Arial"/>
                <w:bCs/>
                <w:color w:val="auto"/>
                <w:sz w:val="20"/>
                <w:szCs w:val="20"/>
                <w:lang w:eastAsia="ar-SA"/>
              </w:rPr>
            </w:pPr>
            <w:r w:rsidRPr="005A2B72">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69B1B02" w14:textId="77777777" w:rsidR="00C14DBD" w:rsidRPr="00827B34" w:rsidRDefault="00C14DBD" w:rsidP="0022225F">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vAlign w:val="center"/>
          </w:tcPr>
          <w:p w14:paraId="6768017A" w14:textId="77777777" w:rsidR="00C14DBD" w:rsidRDefault="00C14DBD" w:rsidP="0022225F">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1C0D98CA" w14:textId="77777777" w:rsidR="00C14DBD" w:rsidRPr="00827B34" w:rsidRDefault="00C14DBD" w:rsidP="0022225F">
            <w:pPr>
              <w:rPr>
                <w:rFonts w:ascii="Arial" w:hAnsi="Arial" w:cs="Arial"/>
                <w:sz w:val="20"/>
                <w:szCs w:val="20"/>
              </w:rPr>
            </w:pPr>
          </w:p>
          <w:p w14:paraId="50AB2D56" w14:textId="77777777" w:rsidR="00C14DBD" w:rsidRPr="005A2B72" w:rsidRDefault="00C14DBD" w:rsidP="0022225F">
            <w:pPr>
              <w:pStyle w:val="Default"/>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eastAsia="Times New Roman" w:hAnsi="Arial" w:cs="Arial"/>
                <w:bCs/>
                <w:color w:val="auto"/>
                <w:sz w:val="20"/>
                <w:szCs w:val="20"/>
                <w:lang w:eastAsia="ar-SA"/>
              </w:rPr>
              <w:t>na podstawie zapisów wniosku o dofinansowanie</w:t>
            </w:r>
            <w:r>
              <w:rPr>
                <w:rFonts w:ascii="Arial" w:eastAsia="Times New Roman" w:hAnsi="Arial" w:cs="Arial"/>
                <w:bCs/>
                <w:color w:val="auto"/>
                <w:sz w:val="20"/>
                <w:szCs w:val="20"/>
                <w:lang w:eastAsia="ar-SA"/>
              </w:rPr>
              <w:t xml:space="preserve"> oraz dokumentacji składanej wraz z wnioskiem.</w:t>
            </w:r>
            <w:r>
              <w:rPr>
                <w:rFonts w:ascii="Arial" w:hAnsi="Arial" w:cs="Arial"/>
                <w:bCs/>
                <w:sz w:val="20"/>
                <w:szCs w:val="20"/>
              </w:rPr>
              <w:t xml:space="preserve"> </w:t>
            </w:r>
          </w:p>
        </w:tc>
      </w:tr>
      <w:tr w:rsidR="0083053E" w:rsidRPr="005A2B72" w14:paraId="5BD145C1" w14:textId="77777777" w:rsidTr="00092B19">
        <w:trPr>
          <w:trHeight w:val="567"/>
        </w:trPr>
        <w:tc>
          <w:tcPr>
            <w:tcW w:w="159" w:type="pct"/>
            <w:vMerge/>
            <w:tcBorders>
              <w:right w:val="single" w:sz="4" w:space="0" w:color="auto"/>
            </w:tcBorders>
            <w:shd w:val="clear" w:color="auto" w:fill="auto"/>
            <w:vAlign w:val="center"/>
          </w:tcPr>
          <w:p w14:paraId="1086E4C0" w14:textId="77777777" w:rsidR="00C14DBD" w:rsidRPr="00827B34" w:rsidRDefault="00C14DBD" w:rsidP="0022225F">
            <w:pPr>
              <w:rPr>
                <w:rFonts w:ascii="Arial" w:hAnsi="Arial" w:cs="Arial"/>
                <w:b/>
                <w:bCs/>
                <w:sz w:val="20"/>
                <w:szCs w:val="20"/>
              </w:rPr>
            </w:pPr>
          </w:p>
        </w:tc>
        <w:tc>
          <w:tcPr>
            <w:tcW w:w="742" w:type="pct"/>
            <w:vMerge/>
            <w:tcBorders>
              <w:left w:val="single" w:sz="4" w:space="0" w:color="auto"/>
              <w:right w:val="single" w:sz="4" w:space="0" w:color="auto"/>
            </w:tcBorders>
            <w:shd w:val="clear" w:color="auto" w:fill="auto"/>
            <w:vAlign w:val="center"/>
          </w:tcPr>
          <w:p w14:paraId="2202565F" w14:textId="77777777" w:rsidR="00C14DBD" w:rsidRPr="00827B34" w:rsidRDefault="00C14DBD" w:rsidP="0022225F">
            <w:pPr>
              <w:pStyle w:val="Default"/>
              <w:rPr>
                <w:rFonts w:ascii="Arial" w:eastAsia="Times New Roman" w:hAnsi="Arial" w:cs="Arial"/>
                <w:b/>
                <w:bCs/>
                <w:color w:val="auto"/>
                <w:sz w:val="20"/>
                <w:szCs w:val="20"/>
                <w:lang w:eastAsia="ar-SA"/>
              </w:rPr>
            </w:pP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4EB82BF7" w14:textId="77777777" w:rsidR="00C14DBD" w:rsidRPr="00827B34" w:rsidRDefault="00C14DBD" w:rsidP="0022225F">
            <w:pPr>
              <w:pStyle w:val="Default"/>
              <w:rPr>
                <w:rFonts w:ascii="Arial" w:eastAsia="Times New Roman" w:hAnsi="Arial" w:cs="Arial"/>
                <w:bCs/>
                <w:color w:val="auto"/>
                <w:sz w:val="20"/>
                <w:szCs w:val="20"/>
                <w:lang w:eastAsia="ar-SA"/>
              </w:rPr>
            </w:pPr>
            <w:r w:rsidRPr="005A2B72">
              <w:rPr>
                <w:rFonts w:ascii="Arial" w:hAnsi="Arial" w:cs="Arial"/>
                <w:sz w:val="20"/>
                <w:szCs w:val="20"/>
              </w:rPr>
              <w:t>Czy załączniki są opatrzone datą ich sporządzenia/wydania oraz pieczątką z klauzulą ostateczności (jeśli dotyczy)?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A7B7814" w14:textId="77777777" w:rsidR="00C14DBD" w:rsidRPr="00827B34" w:rsidRDefault="00C14DBD" w:rsidP="0022225F">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vAlign w:val="center"/>
          </w:tcPr>
          <w:p w14:paraId="3DBA4679" w14:textId="77777777" w:rsidR="00C14DBD" w:rsidRDefault="00C14DBD" w:rsidP="0022225F">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2E2E5411" w14:textId="77777777" w:rsidR="00C14DBD" w:rsidRPr="00827B34" w:rsidRDefault="00C14DBD" w:rsidP="0022225F">
            <w:pPr>
              <w:rPr>
                <w:rFonts w:ascii="Arial" w:hAnsi="Arial" w:cs="Arial"/>
                <w:sz w:val="20"/>
                <w:szCs w:val="20"/>
              </w:rPr>
            </w:pPr>
          </w:p>
          <w:p w14:paraId="425BEE49" w14:textId="77777777" w:rsidR="00C14DBD" w:rsidRPr="005A2B72" w:rsidRDefault="00C14DBD" w:rsidP="0022225F">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83053E" w:rsidRPr="005A2B72" w14:paraId="759B5F01" w14:textId="77777777" w:rsidTr="00092B19">
        <w:trPr>
          <w:trHeight w:val="567"/>
        </w:trPr>
        <w:tc>
          <w:tcPr>
            <w:tcW w:w="159" w:type="pct"/>
            <w:vMerge/>
            <w:tcBorders>
              <w:right w:val="single" w:sz="4" w:space="0" w:color="auto"/>
            </w:tcBorders>
            <w:shd w:val="clear" w:color="auto" w:fill="auto"/>
            <w:vAlign w:val="center"/>
          </w:tcPr>
          <w:p w14:paraId="066DD1C9" w14:textId="77777777" w:rsidR="00C14DBD" w:rsidRPr="00827B34" w:rsidRDefault="00C14DBD" w:rsidP="0022225F">
            <w:pPr>
              <w:rPr>
                <w:rFonts w:ascii="Arial" w:hAnsi="Arial" w:cs="Arial"/>
                <w:b/>
                <w:bCs/>
                <w:sz w:val="20"/>
                <w:szCs w:val="20"/>
              </w:rPr>
            </w:pPr>
          </w:p>
        </w:tc>
        <w:tc>
          <w:tcPr>
            <w:tcW w:w="742" w:type="pct"/>
            <w:vMerge/>
            <w:tcBorders>
              <w:left w:val="single" w:sz="4" w:space="0" w:color="auto"/>
              <w:right w:val="single" w:sz="4" w:space="0" w:color="auto"/>
            </w:tcBorders>
            <w:shd w:val="clear" w:color="auto" w:fill="auto"/>
            <w:vAlign w:val="center"/>
          </w:tcPr>
          <w:p w14:paraId="3E15C93D" w14:textId="77777777" w:rsidR="00C14DBD" w:rsidRPr="00827B34" w:rsidRDefault="00C14DBD" w:rsidP="0022225F">
            <w:pPr>
              <w:pStyle w:val="Default"/>
              <w:rPr>
                <w:rFonts w:ascii="Arial" w:eastAsia="Times New Roman" w:hAnsi="Arial" w:cs="Arial"/>
                <w:b/>
                <w:bCs/>
                <w:color w:val="auto"/>
                <w:sz w:val="20"/>
                <w:szCs w:val="20"/>
                <w:lang w:eastAsia="ar-SA"/>
              </w:rPr>
            </w:pP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64D5EBFF" w14:textId="77777777" w:rsidR="00C14DBD" w:rsidRPr="00827B34" w:rsidRDefault="00C14DBD" w:rsidP="0022225F">
            <w:pPr>
              <w:pStyle w:val="Default"/>
              <w:rPr>
                <w:rFonts w:ascii="Arial" w:eastAsia="Times New Roman" w:hAnsi="Arial" w:cs="Arial"/>
                <w:bCs/>
                <w:color w:val="auto"/>
                <w:sz w:val="20"/>
                <w:szCs w:val="20"/>
                <w:lang w:eastAsia="ar-SA"/>
              </w:rPr>
            </w:pPr>
            <w:r w:rsidRPr="005A2B72">
              <w:rPr>
                <w:rFonts w:ascii="Arial" w:hAnsi="Arial" w:cs="Arial"/>
                <w:sz w:val="20"/>
                <w:szCs w:val="20"/>
              </w:rPr>
              <w:t>Czy wniosek o dofinansowanie oraz załączniki zostały sporządzone w języku polskim?</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DCB705F" w14:textId="77777777" w:rsidR="00C14DBD" w:rsidRPr="00827B34" w:rsidRDefault="00C14DBD" w:rsidP="0022225F">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vAlign w:val="center"/>
          </w:tcPr>
          <w:p w14:paraId="00A2EB72" w14:textId="77777777" w:rsidR="00C14DBD" w:rsidRDefault="00C14DBD" w:rsidP="0022225F">
            <w:pPr>
              <w:rPr>
                <w:rFonts w:ascii="Arial" w:hAnsi="Arial" w:cs="Arial"/>
                <w:sz w:val="20"/>
                <w:szCs w:val="20"/>
              </w:rPr>
            </w:pPr>
            <w:r w:rsidRPr="00E94225">
              <w:rPr>
                <w:rFonts w:ascii="Arial" w:hAnsi="Arial" w:cs="Arial"/>
                <w:sz w:val="20"/>
                <w:szCs w:val="20"/>
              </w:rPr>
              <w:t xml:space="preserve">Brak możliwości korekty. </w:t>
            </w:r>
          </w:p>
          <w:p w14:paraId="052F1C81" w14:textId="77777777" w:rsidR="00C14DBD" w:rsidRPr="00E94225" w:rsidRDefault="00C14DBD" w:rsidP="0022225F">
            <w:pPr>
              <w:rPr>
                <w:rFonts w:ascii="Arial" w:hAnsi="Arial" w:cs="Arial"/>
                <w:sz w:val="20"/>
                <w:szCs w:val="20"/>
              </w:rPr>
            </w:pPr>
          </w:p>
          <w:p w14:paraId="7B653B28" w14:textId="77777777" w:rsidR="00C14DBD" w:rsidRPr="005A2B72" w:rsidRDefault="00C14DBD" w:rsidP="0022225F">
            <w:pPr>
              <w:rPr>
                <w:rFonts w:ascii="Arial" w:hAnsi="Arial" w:cs="Arial"/>
                <w:color w:val="FF0000"/>
                <w:sz w:val="20"/>
                <w:szCs w:val="20"/>
              </w:rPr>
            </w:pPr>
            <w:r w:rsidRPr="00827B34">
              <w:rPr>
                <w:rFonts w:ascii="Arial" w:hAnsi="Arial" w:cs="Arial"/>
                <w:sz w:val="20"/>
                <w:szCs w:val="20"/>
              </w:rPr>
              <w:t xml:space="preserve">Spełnienie kryterium weryfikowane jest na moment oceny wniosku o </w:t>
            </w:r>
            <w:r w:rsidRPr="00827B34">
              <w:rPr>
                <w:rFonts w:ascii="Arial" w:hAnsi="Arial" w:cs="Arial"/>
                <w:sz w:val="20"/>
                <w:szCs w:val="20"/>
              </w:rPr>
              <w:lastRenderedPageBreak/>
              <w:t>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83053E" w:rsidRPr="005A2B72" w14:paraId="64828923" w14:textId="77777777" w:rsidTr="00092B19">
        <w:trPr>
          <w:trHeight w:val="567"/>
        </w:trPr>
        <w:tc>
          <w:tcPr>
            <w:tcW w:w="159" w:type="pct"/>
            <w:vMerge/>
            <w:tcBorders>
              <w:bottom w:val="single" w:sz="4" w:space="0" w:color="auto"/>
              <w:right w:val="single" w:sz="4" w:space="0" w:color="auto"/>
            </w:tcBorders>
            <w:shd w:val="clear" w:color="auto" w:fill="auto"/>
            <w:vAlign w:val="center"/>
          </w:tcPr>
          <w:p w14:paraId="6498927C" w14:textId="77777777" w:rsidR="00C14DBD" w:rsidRPr="00827B34" w:rsidRDefault="00C14DBD" w:rsidP="0022225F">
            <w:pPr>
              <w:rPr>
                <w:rFonts w:ascii="Arial" w:hAnsi="Arial" w:cs="Arial"/>
                <w:b/>
                <w:bCs/>
                <w:sz w:val="20"/>
                <w:szCs w:val="20"/>
              </w:rPr>
            </w:pPr>
          </w:p>
        </w:tc>
        <w:tc>
          <w:tcPr>
            <w:tcW w:w="742" w:type="pct"/>
            <w:vMerge/>
            <w:tcBorders>
              <w:left w:val="single" w:sz="4" w:space="0" w:color="auto"/>
              <w:bottom w:val="single" w:sz="4" w:space="0" w:color="auto"/>
              <w:right w:val="single" w:sz="4" w:space="0" w:color="auto"/>
            </w:tcBorders>
            <w:shd w:val="clear" w:color="auto" w:fill="auto"/>
            <w:vAlign w:val="center"/>
          </w:tcPr>
          <w:p w14:paraId="4C389941" w14:textId="77777777" w:rsidR="00C14DBD" w:rsidRPr="00827B34" w:rsidRDefault="00C14DBD" w:rsidP="0022225F">
            <w:pPr>
              <w:pStyle w:val="Default"/>
              <w:rPr>
                <w:rFonts w:ascii="Arial" w:eastAsia="Times New Roman" w:hAnsi="Arial" w:cs="Arial"/>
                <w:b/>
                <w:bCs/>
                <w:color w:val="auto"/>
                <w:sz w:val="20"/>
                <w:szCs w:val="20"/>
                <w:lang w:eastAsia="ar-SA"/>
              </w:rPr>
            </w:pP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325C3645" w14:textId="77777777" w:rsidR="00C14DBD" w:rsidRPr="00827B34" w:rsidRDefault="00C14DBD" w:rsidP="0022225F">
            <w:pPr>
              <w:pStyle w:val="Default"/>
              <w:rPr>
                <w:rFonts w:ascii="Arial" w:eastAsia="Times New Roman" w:hAnsi="Arial" w:cs="Arial"/>
                <w:bCs/>
                <w:color w:val="auto"/>
                <w:sz w:val="20"/>
                <w:szCs w:val="20"/>
                <w:lang w:eastAsia="ar-SA"/>
              </w:rPr>
            </w:pPr>
            <w:r w:rsidRPr="005A2B72">
              <w:rPr>
                <w:rFonts w:ascii="Arial" w:hAnsi="Arial" w:cs="Arial"/>
                <w:sz w:val="20"/>
                <w:szCs w:val="20"/>
              </w:rPr>
              <w:t xml:space="preserve">Czy we wniosku o dofinansowanie oraz w załącznikach nie stwierdzono innych braków formalnych lub oczywistych omyłek </w:t>
            </w:r>
            <w:r w:rsidRPr="003C6671">
              <w:rPr>
                <w:rFonts w:ascii="Arial" w:hAnsi="Arial" w:cs="Arial"/>
                <w:sz w:val="20"/>
                <w:szCs w:val="20"/>
              </w:rPr>
              <w:t>(np. rozbieżna w przedłożonej dokumentacji nazwa Wnioskodawcy, tytuł projektu itp.)</w:t>
            </w:r>
            <w:r w:rsidRPr="005A2B72">
              <w:rPr>
                <w:rFonts w:ascii="Arial" w:hAnsi="Arial" w:cs="Arial"/>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69ABEE0" w14:textId="77777777" w:rsidR="00C14DBD" w:rsidRPr="00827B34" w:rsidRDefault="00C14DBD" w:rsidP="0022225F">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vAlign w:val="center"/>
          </w:tcPr>
          <w:p w14:paraId="499947A1" w14:textId="77777777" w:rsidR="00C14DBD" w:rsidRDefault="00C14DBD" w:rsidP="0022225F">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185DC46E" w14:textId="77777777" w:rsidR="00C14DBD" w:rsidRPr="00827B34" w:rsidRDefault="00C14DBD" w:rsidP="0022225F">
            <w:pPr>
              <w:rPr>
                <w:rFonts w:ascii="Arial" w:hAnsi="Arial" w:cs="Arial"/>
                <w:sz w:val="20"/>
                <w:szCs w:val="20"/>
              </w:rPr>
            </w:pPr>
          </w:p>
          <w:p w14:paraId="60457ABD" w14:textId="77777777" w:rsidR="00C14DBD" w:rsidRPr="005A2B72" w:rsidRDefault="00C14DBD" w:rsidP="0022225F">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83053E" w:rsidRPr="00D9252D" w14:paraId="5ECABEB0" w14:textId="77777777" w:rsidTr="00092B19">
        <w:trPr>
          <w:trHeight w:val="2852"/>
        </w:trPr>
        <w:tc>
          <w:tcPr>
            <w:tcW w:w="159" w:type="pct"/>
            <w:vMerge w:val="restart"/>
            <w:tcBorders>
              <w:top w:val="single" w:sz="4" w:space="0" w:color="auto"/>
              <w:right w:val="single" w:sz="4" w:space="0" w:color="auto"/>
            </w:tcBorders>
            <w:shd w:val="clear" w:color="auto" w:fill="auto"/>
            <w:vAlign w:val="center"/>
          </w:tcPr>
          <w:p w14:paraId="7ED3F3CE" w14:textId="77777777" w:rsidR="00C14DBD" w:rsidRPr="00D9252D" w:rsidRDefault="00C14DBD" w:rsidP="0083053E">
            <w:pPr>
              <w:rPr>
                <w:rFonts w:ascii="Arial" w:hAnsi="Arial" w:cs="Arial"/>
                <w:sz w:val="20"/>
                <w:szCs w:val="20"/>
              </w:rPr>
            </w:pPr>
            <w:r w:rsidRPr="00827B34">
              <w:rPr>
                <w:rFonts w:ascii="Arial" w:hAnsi="Arial" w:cs="Arial"/>
                <w:b/>
                <w:bCs/>
                <w:sz w:val="20"/>
                <w:szCs w:val="20"/>
              </w:rPr>
              <w:t>2.</w:t>
            </w:r>
          </w:p>
        </w:tc>
        <w:tc>
          <w:tcPr>
            <w:tcW w:w="742" w:type="pct"/>
            <w:vMerge w:val="restart"/>
            <w:tcBorders>
              <w:top w:val="single" w:sz="4" w:space="0" w:color="auto"/>
              <w:left w:val="single" w:sz="4" w:space="0" w:color="auto"/>
              <w:right w:val="single" w:sz="4" w:space="0" w:color="auto"/>
            </w:tcBorders>
            <w:shd w:val="clear" w:color="auto" w:fill="auto"/>
            <w:vAlign w:val="center"/>
          </w:tcPr>
          <w:p w14:paraId="243D1BDA" w14:textId="77777777" w:rsidR="00C14DBD" w:rsidRPr="005A2B72" w:rsidRDefault="00C14DBD" w:rsidP="0022225F">
            <w:pPr>
              <w:snapToGrid w:val="0"/>
              <w:rPr>
                <w:rFonts w:ascii="Arial" w:hAnsi="Arial" w:cs="Arial"/>
                <w:i/>
                <w:iCs/>
                <w:sz w:val="20"/>
                <w:szCs w:val="20"/>
              </w:rPr>
            </w:pPr>
            <w:r w:rsidRPr="005A2B72">
              <w:rPr>
                <w:rFonts w:ascii="Arial" w:hAnsi="Arial" w:cs="Arial"/>
                <w:b/>
                <w:bCs/>
                <w:sz w:val="20"/>
                <w:szCs w:val="20"/>
              </w:rPr>
              <w:t xml:space="preserve">Kwalifikowalność Wnioskodawcy </w:t>
            </w:r>
            <w:r w:rsidRPr="005A2B72">
              <w:rPr>
                <w:rFonts w:ascii="Arial" w:hAnsi="Arial" w:cs="Arial"/>
                <w:sz w:val="20"/>
                <w:szCs w:val="20"/>
              </w:rPr>
              <w:br/>
            </w:r>
            <w:r w:rsidRPr="005A2B72">
              <w:rPr>
                <w:rFonts w:ascii="Arial" w:hAnsi="Arial" w:cs="Arial"/>
                <w:b/>
                <w:bCs/>
                <w:sz w:val="20"/>
                <w:szCs w:val="20"/>
              </w:rPr>
              <w:t>i projektu</w:t>
            </w:r>
          </w:p>
          <w:p w14:paraId="576230F7" w14:textId="77777777" w:rsidR="00C14DBD" w:rsidRPr="00D9252D" w:rsidRDefault="00C14DBD" w:rsidP="0083053E">
            <w:pPr>
              <w:keepNext/>
              <w:tabs>
                <w:tab w:val="num" w:pos="0"/>
              </w:tabs>
              <w:outlineLvl w:val="3"/>
              <w:rPr>
                <w:rFonts w:ascii="Arial" w:hAnsi="Arial" w:cs="Arial"/>
                <w:b/>
                <w:bCs/>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6CFD6B77" w14:textId="77777777" w:rsidR="00C14DBD" w:rsidRPr="005A2B72" w:rsidRDefault="00C14DBD" w:rsidP="0022225F">
            <w:pPr>
              <w:rPr>
                <w:rFonts w:ascii="Arial" w:hAnsi="Arial" w:cs="Arial"/>
                <w:sz w:val="20"/>
                <w:szCs w:val="20"/>
              </w:rPr>
            </w:pPr>
            <w:r w:rsidRPr="005A2B72">
              <w:rPr>
                <w:rFonts w:ascii="Arial" w:hAnsi="Arial" w:cs="Arial"/>
                <w:sz w:val="20"/>
                <w:szCs w:val="20"/>
              </w:rPr>
              <w:t xml:space="preserve">Czy Wnioskodawca znajduje się w katalogu podmiotów uprawnionych do ubiegania się o wsparcie, zgodnie z zapisami programu </w:t>
            </w:r>
            <w:proofErr w:type="spellStart"/>
            <w:r w:rsidRPr="005A2B72">
              <w:rPr>
                <w:rFonts w:ascii="Arial" w:hAnsi="Arial" w:cs="Arial"/>
                <w:sz w:val="20"/>
                <w:szCs w:val="20"/>
              </w:rPr>
              <w:t>FEdP</w:t>
            </w:r>
            <w:proofErr w:type="spellEnd"/>
            <w:r w:rsidRPr="005A2B72">
              <w:rPr>
                <w:rFonts w:ascii="Arial" w:hAnsi="Arial" w:cs="Arial"/>
                <w:sz w:val="20"/>
                <w:szCs w:val="20"/>
              </w:rPr>
              <w:t xml:space="preserve"> oraz dokumentami w ramach określonego naboru i nie podlega wykluczeniu z możliwości wsparcia na podstawie:</w:t>
            </w:r>
          </w:p>
          <w:p w14:paraId="5110981C" w14:textId="77777777" w:rsidR="00C14DBD" w:rsidRPr="005A2B72" w:rsidRDefault="00C14DBD" w:rsidP="0022225F">
            <w:pPr>
              <w:pStyle w:val="Akapitzlist"/>
              <w:numPr>
                <w:ilvl w:val="0"/>
                <w:numId w:val="35"/>
              </w:numPr>
              <w:ind w:left="600" w:hanging="283"/>
              <w:rPr>
                <w:rFonts w:ascii="Arial" w:hAnsi="Arial" w:cs="Arial"/>
                <w:sz w:val="20"/>
                <w:szCs w:val="20"/>
              </w:rPr>
            </w:pPr>
            <w:r w:rsidRPr="005A2B72">
              <w:rPr>
                <w:rFonts w:ascii="Arial" w:hAnsi="Arial" w:cs="Arial"/>
                <w:sz w:val="20"/>
                <w:szCs w:val="20"/>
              </w:rPr>
              <w:t>art. 207 ust. 4 Ustawy z dnia 27 sierpnia 2009 r. o finansach publicznych;</w:t>
            </w:r>
          </w:p>
          <w:p w14:paraId="04A848F6" w14:textId="77777777" w:rsidR="00C14DBD" w:rsidRPr="005A2B72" w:rsidRDefault="00C14DBD" w:rsidP="0022225F">
            <w:pPr>
              <w:pStyle w:val="Akapitzlist"/>
              <w:numPr>
                <w:ilvl w:val="0"/>
                <w:numId w:val="35"/>
              </w:numPr>
              <w:ind w:left="600" w:hanging="283"/>
              <w:rPr>
                <w:rFonts w:ascii="Arial" w:hAnsi="Arial" w:cs="Arial"/>
                <w:sz w:val="20"/>
                <w:szCs w:val="20"/>
              </w:rPr>
            </w:pPr>
            <w:r w:rsidRPr="005A2B72">
              <w:rPr>
                <w:rFonts w:ascii="Arial" w:hAnsi="Arial" w:cs="Arial"/>
                <w:sz w:val="20"/>
                <w:szCs w:val="20"/>
              </w:rPr>
              <w:t>art. 12 ust. 1 pkt 1 Ustawy z dnia 15 czerwca 2012 r. o skutkach powierzania wykonywania pracy cudzoziemcom przebywającym wbrew przepisom na terytorium Rzeczypospolitej Polskiej;</w:t>
            </w:r>
          </w:p>
          <w:p w14:paraId="4703B03A" w14:textId="77777777" w:rsidR="00C14DBD" w:rsidRPr="005A2B72" w:rsidRDefault="00C14DBD" w:rsidP="0022225F">
            <w:pPr>
              <w:pStyle w:val="Akapitzlist"/>
              <w:numPr>
                <w:ilvl w:val="0"/>
                <w:numId w:val="35"/>
              </w:numPr>
              <w:ind w:left="600" w:hanging="283"/>
              <w:rPr>
                <w:rFonts w:ascii="Arial" w:hAnsi="Arial" w:cs="Arial"/>
                <w:sz w:val="20"/>
                <w:szCs w:val="20"/>
              </w:rPr>
            </w:pPr>
            <w:r w:rsidRPr="005A2B72">
              <w:rPr>
                <w:rFonts w:ascii="Arial" w:hAnsi="Arial" w:cs="Arial"/>
                <w:sz w:val="20"/>
                <w:szCs w:val="20"/>
              </w:rPr>
              <w:t>art. 9 ust. 1 pkt 2a Ustawy z dnia 28 października 2002 r. o odpowiedzialności podmiotów zbiorowych za czyny zabronione pod groźbą kary;</w:t>
            </w:r>
          </w:p>
          <w:p w14:paraId="738C7703" w14:textId="77777777" w:rsidR="00C14DBD" w:rsidRPr="005A2B72" w:rsidRDefault="00C14DBD" w:rsidP="0022225F">
            <w:pPr>
              <w:pStyle w:val="Akapitzlist"/>
              <w:numPr>
                <w:ilvl w:val="0"/>
                <w:numId w:val="35"/>
              </w:numPr>
              <w:ind w:left="600" w:hanging="283"/>
              <w:rPr>
                <w:rFonts w:ascii="Arial" w:hAnsi="Arial" w:cs="Arial"/>
                <w:sz w:val="20"/>
                <w:szCs w:val="20"/>
              </w:rPr>
            </w:pPr>
            <w:r w:rsidRPr="005A2B72">
              <w:rPr>
                <w:rFonts w:ascii="Arial" w:hAnsi="Arial" w:cs="Arial"/>
                <w:sz w:val="20"/>
                <w:szCs w:val="20"/>
              </w:rPr>
              <w:t>art. 61 ust. 3 ustawy z dnia 28 kwietnia 2022 r. o zasadach realizacji zadań finansowanych ze środków europejskich w perspektywie finansowej 2021–2027;</w:t>
            </w:r>
          </w:p>
          <w:p w14:paraId="6EBE950A" w14:textId="77777777" w:rsidR="00C14DBD" w:rsidRDefault="00C14DBD" w:rsidP="0022225F">
            <w:pPr>
              <w:pStyle w:val="Default"/>
              <w:rPr>
                <w:rFonts w:ascii="Arial" w:hAnsi="Arial" w:cs="Arial"/>
                <w:sz w:val="20"/>
                <w:szCs w:val="20"/>
              </w:rPr>
            </w:pPr>
            <w:r w:rsidRPr="005A2B72">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206890A7" w14:textId="77777777" w:rsidR="00C14DBD" w:rsidRPr="00D9252D" w:rsidRDefault="00C14DBD" w:rsidP="0083053E">
            <w:pPr>
              <w:keepNext/>
              <w:tabs>
                <w:tab w:val="num" w:pos="0"/>
              </w:tabs>
              <w:outlineLvl w:val="3"/>
              <w:rPr>
                <w:rFonts w:ascii="Arial" w:hAnsi="Arial" w:cs="Arial"/>
                <w:bCs/>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6821F6C" w14:textId="77777777" w:rsidR="00C14DBD" w:rsidRPr="005A2B72" w:rsidRDefault="00C14DBD" w:rsidP="0022225F">
            <w:pPr>
              <w:rPr>
                <w:rFonts w:ascii="Arial" w:hAnsi="Arial" w:cs="Arial"/>
                <w:b/>
                <w:sz w:val="20"/>
                <w:szCs w:val="20"/>
              </w:rPr>
            </w:pPr>
            <w:r w:rsidRPr="005A2B72">
              <w:rPr>
                <w:rFonts w:ascii="Arial" w:hAnsi="Arial" w:cs="Arial"/>
                <w:b/>
                <w:sz w:val="20"/>
                <w:szCs w:val="20"/>
              </w:rPr>
              <w:t>TAK/NIE</w:t>
            </w:r>
          </w:p>
          <w:p w14:paraId="28FC5A63" w14:textId="77777777" w:rsidR="00C14DBD" w:rsidRPr="00D9252D" w:rsidRDefault="00C14DBD" w:rsidP="0083053E">
            <w:pPr>
              <w:rPr>
                <w:rFonts w:ascii="Arial" w:hAnsi="Arial" w:cs="Arial"/>
                <w:b/>
                <w:bCs/>
                <w:sz w:val="20"/>
                <w:szCs w:val="20"/>
              </w:rPr>
            </w:pPr>
          </w:p>
        </w:tc>
        <w:tc>
          <w:tcPr>
            <w:tcW w:w="1343" w:type="pct"/>
            <w:tcBorders>
              <w:top w:val="single" w:sz="4" w:space="0" w:color="auto"/>
              <w:left w:val="single" w:sz="4" w:space="0" w:color="auto"/>
              <w:bottom w:val="single" w:sz="4" w:space="0" w:color="auto"/>
              <w:right w:val="single" w:sz="4" w:space="0" w:color="auto"/>
            </w:tcBorders>
          </w:tcPr>
          <w:p w14:paraId="74244DDF" w14:textId="77777777" w:rsidR="00C14DBD" w:rsidRDefault="00C14DBD" w:rsidP="0022225F">
            <w:pPr>
              <w:rPr>
                <w:rFonts w:ascii="Arial" w:hAnsi="Arial" w:cs="Arial"/>
                <w:sz w:val="20"/>
                <w:szCs w:val="20"/>
              </w:rPr>
            </w:pPr>
            <w:r w:rsidRPr="00E94225">
              <w:rPr>
                <w:rFonts w:ascii="Arial" w:hAnsi="Arial" w:cs="Arial"/>
                <w:sz w:val="20"/>
                <w:szCs w:val="20"/>
              </w:rPr>
              <w:t xml:space="preserve">Brak możliwości korekty. </w:t>
            </w:r>
          </w:p>
          <w:p w14:paraId="2FCC4FE9" w14:textId="77777777" w:rsidR="00C14DBD" w:rsidRPr="00E94225" w:rsidRDefault="00C14DBD" w:rsidP="0022225F">
            <w:pPr>
              <w:rPr>
                <w:rFonts w:ascii="Arial" w:hAnsi="Arial" w:cs="Arial"/>
                <w:sz w:val="20"/>
                <w:szCs w:val="20"/>
              </w:rPr>
            </w:pPr>
          </w:p>
          <w:p w14:paraId="4C2266B3" w14:textId="77777777" w:rsidR="00C14DBD" w:rsidRPr="00D9252D" w:rsidRDefault="00C14DBD" w:rsidP="0083053E">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83053E" w:rsidRPr="00D9252D" w14:paraId="5057DA07" w14:textId="77777777" w:rsidTr="00092B19">
        <w:trPr>
          <w:trHeight w:val="2538"/>
        </w:trPr>
        <w:tc>
          <w:tcPr>
            <w:tcW w:w="159" w:type="pct"/>
            <w:vMerge/>
            <w:tcBorders>
              <w:right w:val="single" w:sz="4" w:space="0" w:color="auto"/>
            </w:tcBorders>
            <w:shd w:val="clear" w:color="auto" w:fill="auto"/>
            <w:vAlign w:val="center"/>
          </w:tcPr>
          <w:p w14:paraId="230241BA" w14:textId="77777777" w:rsidR="00C14DBD" w:rsidRPr="00D9252D" w:rsidRDefault="00C14DBD" w:rsidP="0083053E">
            <w:pPr>
              <w:rPr>
                <w:rFonts w:ascii="Arial" w:hAnsi="Arial" w:cs="Arial"/>
                <w:sz w:val="20"/>
                <w:szCs w:val="20"/>
              </w:rPr>
            </w:pPr>
          </w:p>
        </w:tc>
        <w:tc>
          <w:tcPr>
            <w:tcW w:w="742" w:type="pct"/>
            <w:vMerge/>
            <w:tcBorders>
              <w:left w:val="single" w:sz="4" w:space="0" w:color="auto"/>
              <w:right w:val="single" w:sz="4" w:space="0" w:color="auto"/>
            </w:tcBorders>
            <w:shd w:val="clear" w:color="auto" w:fill="auto"/>
            <w:vAlign w:val="center"/>
          </w:tcPr>
          <w:p w14:paraId="28A0439B" w14:textId="77777777" w:rsidR="00C14DBD" w:rsidRPr="00D9252D" w:rsidRDefault="00C14DBD" w:rsidP="0083053E">
            <w:pPr>
              <w:keepNext/>
              <w:tabs>
                <w:tab w:val="num" w:pos="0"/>
              </w:tabs>
              <w:outlineLvl w:val="3"/>
              <w:rPr>
                <w:rFonts w:ascii="Arial" w:hAnsi="Arial" w:cs="Arial"/>
                <w:b/>
                <w:bCs/>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274E4C47" w14:textId="3B8DC645" w:rsidR="00C14DBD" w:rsidRPr="00D9252D" w:rsidRDefault="00C14DBD" w:rsidP="0083053E">
            <w:pPr>
              <w:keepNext/>
              <w:tabs>
                <w:tab w:val="num" w:pos="0"/>
              </w:tabs>
              <w:outlineLvl w:val="3"/>
              <w:rPr>
                <w:rFonts w:ascii="Arial" w:hAnsi="Arial" w:cs="Arial"/>
                <w:bCs/>
                <w:sz w:val="20"/>
                <w:szCs w:val="20"/>
              </w:rPr>
            </w:pPr>
            <w:r w:rsidRPr="005A2B72">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r w:rsidR="0022225F">
              <w:rPr>
                <w:rFonts w:ascii="Arial" w:hAnsi="Arial" w:cs="Arial"/>
                <w:sz w:val="20"/>
                <w:szCs w:val="20"/>
              </w:rPr>
              <w:t xml:space="preserve"> (jeśli dotyczy)</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01D117C3" w14:textId="77777777" w:rsidR="00C14DBD" w:rsidRPr="00D9252D" w:rsidRDefault="00C14DBD" w:rsidP="0083053E">
            <w:pPr>
              <w:rPr>
                <w:rFonts w:ascii="Arial" w:hAnsi="Arial" w:cs="Arial"/>
                <w:b/>
                <w:bCs/>
                <w:sz w:val="20"/>
                <w:szCs w:val="20"/>
              </w:rPr>
            </w:pPr>
            <w:r w:rsidRPr="005A2B72">
              <w:rPr>
                <w:rFonts w:ascii="Arial" w:hAnsi="Arial" w:cs="Arial"/>
                <w:b/>
                <w:sz w:val="20"/>
                <w:szCs w:val="20"/>
              </w:rPr>
              <w:t>TAK/NIE/NIE DOTYCZY</w:t>
            </w:r>
          </w:p>
        </w:tc>
        <w:tc>
          <w:tcPr>
            <w:tcW w:w="1343" w:type="pct"/>
            <w:tcBorders>
              <w:top w:val="single" w:sz="4" w:space="0" w:color="auto"/>
              <w:left w:val="single" w:sz="4" w:space="0" w:color="auto"/>
              <w:bottom w:val="single" w:sz="4" w:space="0" w:color="auto"/>
              <w:right w:val="single" w:sz="4" w:space="0" w:color="auto"/>
            </w:tcBorders>
          </w:tcPr>
          <w:p w14:paraId="4D8950C2" w14:textId="77777777" w:rsidR="00C14DBD" w:rsidRDefault="00C14DBD" w:rsidP="0022225F">
            <w:pPr>
              <w:rPr>
                <w:rFonts w:ascii="Arial" w:hAnsi="Arial" w:cs="Arial"/>
                <w:sz w:val="20"/>
                <w:szCs w:val="20"/>
              </w:rPr>
            </w:pPr>
            <w:r w:rsidRPr="00FB2AFB">
              <w:rPr>
                <w:rFonts w:ascii="Arial" w:hAnsi="Arial" w:cs="Arial"/>
                <w:sz w:val="20"/>
                <w:szCs w:val="20"/>
              </w:rPr>
              <w:t xml:space="preserve">Brak możliwości korekty. </w:t>
            </w:r>
          </w:p>
          <w:p w14:paraId="27EBEFCF" w14:textId="77777777" w:rsidR="00C14DBD" w:rsidRPr="00FB2AFB" w:rsidRDefault="00C14DBD" w:rsidP="0022225F">
            <w:pPr>
              <w:rPr>
                <w:rFonts w:ascii="Arial" w:hAnsi="Arial" w:cs="Arial"/>
                <w:sz w:val="20"/>
                <w:szCs w:val="20"/>
              </w:rPr>
            </w:pPr>
          </w:p>
          <w:p w14:paraId="215B8DB3" w14:textId="77777777" w:rsidR="00C14DBD" w:rsidRPr="00D9252D" w:rsidRDefault="00C14DBD" w:rsidP="0083053E">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FB2AFB">
              <w:rPr>
                <w:rFonts w:ascii="Arial" w:hAnsi="Arial" w:cs="Arial"/>
                <w:sz w:val="20"/>
                <w:szCs w:val="20"/>
              </w:rPr>
              <w:t xml:space="preserve">na moment </w:t>
            </w:r>
            <w:r>
              <w:rPr>
                <w:rFonts w:ascii="Arial" w:hAnsi="Arial" w:cs="Arial"/>
                <w:sz w:val="20"/>
                <w:szCs w:val="20"/>
              </w:rPr>
              <w:t>oceny</w:t>
            </w:r>
            <w:r w:rsidRPr="00FB2AFB">
              <w:rPr>
                <w:rFonts w:ascii="Arial" w:hAnsi="Arial" w:cs="Arial"/>
                <w:sz w:val="20"/>
                <w:szCs w:val="20"/>
              </w:rPr>
              <w:t xml:space="preserve"> wniosku o dofinansowanie oraz na moment udzielenia wsparcia.</w:t>
            </w:r>
          </w:p>
        </w:tc>
      </w:tr>
      <w:tr w:rsidR="0083053E" w:rsidRPr="00D9252D" w14:paraId="621DD0FC" w14:textId="77777777" w:rsidTr="00092B19">
        <w:trPr>
          <w:trHeight w:val="2082"/>
        </w:trPr>
        <w:tc>
          <w:tcPr>
            <w:tcW w:w="159" w:type="pct"/>
            <w:vMerge/>
            <w:tcBorders>
              <w:right w:val="single" w:sz="4" w:space="0" w:color="auto"/>
            </w:tcBorders>
            <w:shd w:val="clear" w:color="auto" w:fill="auto"/>
            <w:vAlign w:val="center"/>
          </w:tcPr>
          <w:p w14:paraId="55541BC1" w14:textId="77777777" w:rsidR="00C14DBD" w:rsidRPr="00D9252D" w:rsidRDefault="00C14DBD" w:rsidP="0083053E">
            <w:pPr>
              <w:rPr>
                <w:rFonts w:ascii="Arial" w:hAnsi="Arial" w:cs="Arial"/>
                <w:sz w:val="20"/>
                <w:szCs w:val="20"/>
              </w:rPr>
            </w:pPr>
          </w:p>
        </w:tc>
        <w:tc>
          <w:tcPr>
            <w:tcW w:w="742" w:type="pct"/>
            <w:vMerge/>
            <w:tcBorders>
              <w:left w:val="single" w:sz="4" w:space="0" w:color="auto"/>
              <w:right w:val="single" w:sz="4" w:space="0" w:color="auto"/>
            </w:tcBorders>
            <w:shd w:val="clear" w:color="auto" w:fill="auto"/>
            <w:vAlign w:val="center"/>
          </w:tcPr>
          <w:p w14:paraId="16B99375" w14:textId="77777777" w:rsidR="00C14DBD" w:rsidRPr="00D9252D" w:rsidRDefault="00C14DBD" w:rsidP="0083053E">
            <w:pPr>
              <w:keepNext/>
              <w:tabs>
                <w:tab w:val="num" w:pos="0"/>
              </w:tabs>
              <w:outlineLvl w:val="3"/>
              <w:rPr>
                <w:rFonts w:ascii="Arial" w:hAnsi="Arial" w:cs="Arial"/>
                <w:b/>
                <w:bCs/>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685AA8E6" w14:textId="77777777" w:rsidR="00C14DBD" w:rsidRPr="00D9252D" w:rsidRDefault="00C14DBD" w:rsidP="0083053E">
            <w:pPr>
              <w:keepNext/>
              <w:tabs>
                <w:tab w:val="num" w:pos="0"/>
              </w:tabs>
              <w:outlineLvl w:val="3"/>
              <w:rPr>
                <w:rFonts w:ascii="Arial" w:hAnsi="Arial" w:cs="Arial"/>
                <w:bCs/>
                <w:sz w:val="20"/>
                <w:szCs w:val="20"/>
              </w:rPr>
            </w:pPr>
            <w:r w:rsidRPr="005A2B72">
              <w:rPr>
                <w:rFonts w:ascii="Arial" w:hAnsi="Arial" w:cs="Arial"/>
                <w:sz w:val="20"/>
                <w:szCs w:val="20"/>
              </w:rPr>
              <w:t xml:space="preserve">Czy typ projektu jest zgodny z zapisami, określonymi w programie </w:t>
            </w:r>
            <w:proofErr w:type="spellStart"/>
            <w:r w:rsidRPr="005A2B72">
              <w:rPr>
                <w:rFonts w:ascii="Arial" w:hAnsi="Arial" w:cs="Arial"/>
                <w:sz w:val="20"/>
                <w:szCs w:val="20"/>
              </w:rPr>
              <w:t>FEdP</w:t>
            </w:r>
            <w:proofErr w:type="spellEnd"/>
            <w:r w:rsidRPr="005A2B72">
              <w:rPr>
                <w:rFonts w:ascii="Arial" w:hAnsi="Arial" w:cs="Arial"/>
                <w:sz w:val="20"/>
                <w:szCs w:val="20"/>
              </w:rPr>
              <w:t xml:space="preserve"> oraz w Regulaminie wyboru projektów?</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90E5EA3" w14:textId="77777777" w:rsidR="00C14DBD" w:rsidRPr="00D9252D" w:rsidRDefault="00C14DBD" w:rsidP="0083053E">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37518050" w14:textId="77777777" w:rsidR="00C14DBD" w:rsidRDefault="00C14DBD" w:rsidP="0022225F">
            <w:pPr>
              <w:rPr>
                <w:rFonts w:ascii="Arial" w:hAnsi="Arial" w:cs="Arial"/>
                <w:sz w:val="20"/>
                <w:szCs w:val="20"/>
              </w:rPr>
            </w:pPr>
            <w:r w:rsidRPr="00FB2AFB">
              <w:rPr>
                <w:rFonts w:ascii="Arial" w:hAnsi="Arial" w:cs="Arial"/>
                <w:sz w:val="20"/>
                <w:szCs w:val="20"/>
              </w:rPr>
              <w:t xml:space="preserve">Brak możliwości korekty. </w:t>
            </w:r>
          </w:p>
          <w:p w14:paraId="4CB44285" w14:textId="77777777" w:rsidR="00C14DBD" w:rsidRPr="00FB2AFB" w:rsidRDefault="00C14DBD" w:rsidP="0022225F">
            <w:pPr>
              <w:rPr>
                <w:rFonts w:ascii="Arial" w:hAnsi="Arial" w:cs="Arial"/>
                <w:sz w:val="20"/>
                <w:szCs w:val="20"/>
              </w:rPr>
            </w:pPr>
          </w:p>
          <w:p w14:paraId="3A68D0C4" w14:textId="77777777" w:rsidR="00C14DBD" w:rsidRPr="00D9252D" w:rsidRDefault="00C14DBD" w:rsidP="0083053E">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E94225">
              <w:rPr>
                <w:rFonts w:ascii="Arial" w:hAnsi="Arial" w:cs="Arial"/>
                <w:sz w:val="20"/>
                <w:szCs w:val="20"/>
              </w:rPr>
              <w:t>trwałości projektu.</w:t>
            </w:r>
          </w:p>
        </w:tc>
      </w:tr>
      <w:tr w:rsidR="0083053E" w:rsidRPr="00D9252D" w14:paraId="4A683E47" w14:textId="77777777" w:rsidTr="00092B19">
        <w:trPr>
          <w:trHeight w:val="978"/>
        </w:trPr>
        <w:tc>
          <w:tcPr>
            <w:tcW w:w="159" w:type="pct"/>
            <w:vMerge/>
            <w:tcBorders>
              <w:right w:val="single" w:sz="4" w:space="0" w:color="auto"/>
            </w:tcBorders>
            <w:shd w:val="clear" w:color="auto" w:fill="auto"/>
            <w:vAlign w:val="center"/>
          </w:tcPr>
          <w:p w14:paraId="2CE72EF6" w14:textId="77777777" w:rsidR="00C14DBD" w:rsidRPr="00D9252D" w:rsidRDefault="00C14DBD" w:rsidP="0083053E">
            <w:pPr>
              <w:rPr>
                <w:rFonts w:ascii="Arial" w:hAnsi="Arial" w:cs="Arial"/>
                <w:sz w:val="20"/>
                <w:szCs w:val="20"/>
              </w:rPr>
            </w:pPr>
          </w:p>
        </w:tc>
        <w:tc>
          <w:tcPr>
            <w:tcW w:w="742" w:type="pct"/>
            <w:vMerge/>
            <w:tcBorders>
              <w:left w:val="single" w:sz="4" w:space="0" w:color="auto"/>
              <w:right w:val="single" w:sz="4" w:space="0" w:color="auto"/>
            </w:tcBorders>
            <w:shd w:val="clear" w:color="auto" w:fill="auto"/>
            <w:vAlign w:val="center"/>
          </w:tcPr>
          <w:p w14:paraId="3C015DEC" w14:textId="77777777" w:rsidR="00C14DBD" w:rsidRPr="00D9252D" w:rsidRDefault="00C14DBD" w:rsidP="0083053E">
            <w:pPr>
              <w:keepNext/>
              <w:tabs>
                <w:tab w:val="num" w:pos="0"/>
              </w:tabs>
              <w:outlineLvl w:val="3"/>
              <w:rPr>
                <w:rFonts w:ascii="Arial" w:hAnsi="Arial" w:cs="Arial"/>
                <w:b/>
                <w:bCs/>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vAlign w:val="center"/>
          </w:tcPr>
          <w:p w14:paraId="1B7CF650" w14:textId="77777777" w:rsidR="00C14DBD" w:rsidRPr="005A2B72" w:rsidRDefault="00C14DBD" w:rsidP="0083053E">
            <w:pPr>
              <w:pStyle w:val="Default"/>
              <w:rPr>
                <w:rFonts w:ascii="Arial" w:hAnsi="Arial" w:cs="Arial"/>
                <w:sz w:val="20"/>
                <w:szCs w:val="20"/>
              </w:rPr>
            </w:pPr>
            <w:r w:rsidRPr="005A2B72">
              <w:rPr>
                <w:rFonts w:ascii="Arial" w:hAnsi="Arial" w:cs="Arial"/>
                <w:sz w:val="20"/>
                <w:szCs w:val="20"/>
              </w:rPr>
              <w:t xml:space="preserve">Czy działalność Wnioskodawcy dotycząca projektu nie stanowi działalności wykluczonej z możliwości wsparcia </w:t>
            </w:r>
            <w:r w:rsidRPr="005A2B72">
              <w:rPr>
                <w:rFonts w:ascii="Arial" w:hAnsi="Arial" w:cs="Arial"/>
                <w:sz w:val="20"/>
                <w:szCs w:val="20"/>
              </w:rPr>
              <w:br/>
              <w:t>o których mowa w:</w:t>
            </w:r>
          </w:p>
          <w:p w14:paraId="24020ACB" w14:textId="77777777" w:rsidR="00C14DBD" w:rsidRPr="005A2B72" w:rsidRDefault="00C14DBD" w:rsidP="0083053E">
            <w:pPr>
              <w:pStyle w:val="Default"/>
              <w:numPr>
                <w:ilvl w:val="0"/>
                <w:numId w:val="36"/>
              </w:numPr>
              <w:ind w:left="600" w:hanging="275"/>
              <w:rPr>
                <w:rFonts w:ascii="Arial" w:hAnsi="Arial" w:cs="Arial"/>
                <w:bCs/>
                <w:sz w:val="20"/>
                <w:szCs w:val="20"/>
              </w:rPr>
            </w:pPr>
            <w:r w:rsidRPr="005A2B72">
              <w:rPr>
                <w:rFonts w:ascii="Arial" w:hAnsi="Arial" w:cs="Arial"/>
                <w:bCs/>
                <w:sz w:val="20"/>
                <w:szCs w:val="20"/>
              </w:rPr>
              <w:t>art. 1 Rozporządzenia KE (UE) Nr 651/2014 z dnia 17 czerwca 2014 r. uznające niektóre rodzaje pomocy za zgodne z rynkiem wewnętrznym w zastosowaniu art. 107 i 108 Traktatu;</w:t>
            </w:r>
          </w:p>
          <w:p w14:paraId="7D64DC44" w14:textId="77777777" w:rsidR="00C14DBD" w:rsidRPr="005A2B72" w:rsidRDefault="00C14DBD" w:rsidP="0083053E">
            <w:pPr>
              <w:pStyle w:val="Default"/>
              <w:numPr>
                <w:ilvl w:val="0"/>
                <w:numId w:val="36"/>
              </w:numPr>
              <w:ind w:left="600" w:hanging="275"/>
              <w:rPr>
                <w:rFonts w:ascii="Arial" w:hAnsi="Arial" w:cs="Arial"/>
                <w:sz w:val="20"/>
                <w:szCs w:val="20"/>
              </w:rPr>
            </w:pPr>
            <w:r w:rsidRPr="005A2B72">
              <w:rPr>
                <w:rFonts w:ascii="Arial" w:hAnsi="Arial" w:cs="Arial"/>
                <w:sz w:val="20"/>
                <w:szCs w:val="20"/>
              </w:rPr>
              <w:t xml:space="preserve">art. 1 Rozporządzenia Komisji (UE) nr 1407/2013 z dnia 18 grudnia 2013 r. w sprawie stosowania art. 107 i 108 Traktatu o funkcjonowaniu Unii Europejskiej do pomocy de </w:t>
            </w:r>
            <w:proofErr w:type="spellStart"/>
            <w:r w:rsidRPr="005A2B72">
              <w:rPr>
                <w:rFonts w:ascii="Arial" w:hAnsi="Arial" w:cs="Arial"/>
                <w:sz w:val="20"/>
                <w:szCs w:val="20"/>
              </w:rPr>
              <w:t>minimis</w:t>
            </w:r>
            <w:proofErr w:type="spellEnd"/>
            <w:r w:rsidRPr="005A2B72">
              <w:rPr>
                <w:rFonts w:ascii="Arial" w:hAnsi="Arial" w:cs="Arial"/>
                <w:sz w:val="20"/>
                <w:szCs w:val="20"/>
              </w:rPr>
              <w:t>;</w:t>
            </w:r>
          </w:p>
          <w:p w14:paraId="21632AB2" w14:textId="77777777" w:rsidR="00C14DBD" w:rsidRPr="00D9252D" w:rsidRDefault="00C14DBD" w:rsidP="0083053E">
            <w:pPr>
              <w:keepNext/>
              <w:tabs>
                <w:tab w:val="num" w:pos="0"/>
              </w:tabs>
              <w:outlineLvl w:val="3"/>
              <w:rPr>
                <w:rFonts w:ascii="Arial" w:hAnsi="Arial" w:cs="Arial"/>
                <w:bCs/>
                <w:sz w:val="20"/>
                <w:szCs w:val="20"/>
              </w:rPr>
            </w:pPr>
            <w:r w:rsidRPr="005A2B72">
              <w:rPr>
                <w:rFonts w:ascii="Arial" w:hAnsi="Arial" w:cs="Arial"/>
                <w:sz w:val="20"/>
                <w:szCs w:val="20"/>
              </w:rPr>
              <w:t>art. 7 ust. 1 Rozporządzenia Parlamentu Europejskiego i Rady (UE) nr 2021/1058 z dnia 24 czerwca 2021r. w sprawie Europejskiego Funduszu Regionalnego i Funduszu Spójności?</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469AA3B" w14:textId="77777777" w:rsidR="00C14DBD" w:rsidRPr="005A2B72" w:rsidRDefault="00C14DBD" w:rsidP="0022225F">
            <w:pPr>
              <w:rPr>
                <w:rFonts w:ascii="Arial" w:hAnsi="Arial" w:cs="Arial"/>
                <w:b/>
                <w:sz w:val="20"/>
                <w:szCs w:val="20"/>
              </w:rPr>
            </w:pPr>
            <w:r w:rsidRPr="005A2B72">
              <w:rPr>
                <w:rFonts w:ascii="Arial" w:hAnsi="Arial" w:cs="Arial"/>
                <w:b/>
                <w:sz w:val="20"/>
                <w:szCs w:val="20"/>
              </w:rPr>
              <w:t>TAK/NIE</w:t>
            </w:r>
          </w:p>
          <w:p w14:paraId="14B482C9" w14:textId="77777777" w:rsidR="00C14DBD" w:rsidRPr="005A2B72" w:rsidRDefault="00C14DBD" w:rsidP="0022225F">
            <w:pPr>
              <w:rPr>
                <w:rFonts w:ascii="Arial" w:hAnsi="Arial" w:cs="Arial"/>
                <w:sz w:val="20"/>
                <w:szCs w:val="20"/>
              </w:rPr>
            </w:pPr>
          </w:p>
          <w:p w14:paraId="6C0A1B7B" w14:textId="77777777" w:rsidR="00C14DBD" w:rsidRPr="00D9252D" w:rsidRDefault="00C14DBD" w:rsidP="0083053E">
            <w:pPr>
              <w:rPr>
                <w:rFonts w:ascii="Arial" w:hAnsi="Arial" w:cs="Arial"/>
                <w:b/>
                <w:bCs/>
                <w:sz w:val="20"/>
                <w:szCs w:val="20"/>
              </w:rPr>
            </w:pPr>
          </w:p>
        </w:tc>
        <w:tc>
          <w:tcPr>
            <w:tcW w:w="1343" w:type="pct"/>
            <w:tcBorders>
              <w:top w:val="single" w:sz="4" w:space="0" w:color="auto"/>
              <w:left w:val="single" w:sz="4" w:space="0" w:color="auto"/>
              <w:bottom w:val="single" w:sz="4" w:space="0" w:color="auto"/>
              <w:right w:val="single" w:sz="4" w:space="0" w:color="auto"/>
            </w:tcBorders>
          </w:tcPr>
          <w:p w14:paraId="5ACD1BF1" w14:textId="77777777" w:rsidR="00C14DBD" w:rsidRDefault="00C14DBD" w:rsidP="0022225F">
            <w:pPr>
              <w:rPr>
                <w:rFonts w:ascii="Arial" w:hAnsi="Arial" w:cs="Arial"/>
                <w:sz w:val="20"/>
                <w:szCs w:val="20"/>
              </w:rPr>
            </w:pPr>
            <w:r w:rsidRPr="00E94225">
              <w:rPr>
                <w:rFonts w:ascii="Arial" w:hAnsi="Arial" w:cs="Arial"/>
                <w:sz w:val="20"/>
                <w:szCs w:val="20"/>
              </w:rPr>
              <w:t xml:space="preserve">Brak możliwości korekty. </w:t>
            </w:r>
          </w:p>
          <w:p w14:paraId="09B5D9E0" w14:textId="77777777" w:rsidR="00C14DBD" w:rsidRPr="00E94225" w:rsidRDefault="00C14DBD" w:rsidP="0022225F">
            <w:pPr>
              <w:rPr>
                <w:rFonts w:ascii="Arial" w:hAnsi="Arial" w:cs="Arial"/>
                <w:sz w:val="20"/>
                <w:szCs w:val="20"/>
              </w:rPr>
            </w:pPr>
          </w:p>
          <w:p w14:paraId="20741A61" w14:textId="77777777" w:rsidR="00C14DBD" w:rsidRPr="00E94225" w:rsidRDefault="00C14DBD" w:rsidP="0022225F">
            <w:pPr>
              <w:rPr>
                <w:rFonts w:ascii="Arial" w:hAnsi="Arial" w:cs="Arial"/>
                <w:sz w:val="20"/>
                <w:szCs w:val="20"/>
              </w:rPr>
            </w:pPr>
            <w:r w:rsidRPr="00E94225">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124B0F7" w14:textId="77777777" w:rsidR="00C14DBD" w:rsidRPr="00E94225" w:rsidRDefault="00C14DBD" w:rsidP="0022225F">
            <w:pPr>
              <w:rPr>
                <w:rFonts w:ascii="Arial" w:hAnsi="Arial" w:cs="Arial"/>
                <w:color w:val="FF0000"/>
                <w:sz w:val="20"/>
                <w:szCs w:val="20"/>
              </w:rPr>
            </w:pPr>
          </w:p>
          <w:p w14:paraId="17A5B046" w14:textId="77777777" w:rsidR="00C14DBD" w:rsidRPr="00D9252D" w:rsidRDefault="00C14DBD" w:rsidP="0083053E">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 </w:t>
            </w:r>
            <w:r>
              <w:rPr>
                <w:rFonts w:ascii="Arial" w:hAnsi="Arial" w:cs="Arial"/>
                <w:sz w:val="20"/>
                <w:szCs w:val="20"/>
              </w:rPr>
              <w:t xml:space="preserve">na podstawie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r w:rsidRPr="00FB2AFB">
              <w:rPr>
                <w:rFonts w:ascii="Arial" w:hAnsi="Arial" w:cs="Arial"/>
                <w:sz w:val="20"/>
                <w:szCs w:val="20"/>
              </w:rPr>
              <w:t xml:space="preserve"> </w:t>
            </w:r>
          </w:p>
        </w:tc>
      </w:tr>
      <w:tr w:rsidR="0083053E" w:rsidRPr="00D9252D" w14:paraId="7F094050" w14:textId="77777777" w:rsidTr="00092B19">
        <w:trPr>
          <w:trHeight w:val="1701"/>
        </w:trPr>
        <w:tc>
          <w:tcPr>
            <w:tcW w:w="159" w:type="pct"/>
            <w:vMerge/>
            <w:tcBorders>
              <w:bottom w:val="single" w:sz="4" w:space="0" w:color="auto"/>
              <w:right w:val="single" w:sz="4" w:space="0" w:color="auto"/>
            </w:tcBorders>
            <w:shd w:val="clear" w:color="auto" w:fill="auto"/>
            <w:vAlign w:val="center"/>
          </w:tcPr>
          <w:p w14:paraId="1C2A0343" w14:textId="77777777" w:rsidR="00C14DBD" w:rsidRPr="00D9252D" w:rsidRDefault="00C14DBD" w:rsidP="0083053E">
            <w:pPr>
              <w:rPr>
                <w:rFonts w:ascii="Arial" w:hAnsi="Arial" w:cs="Arial"/>
                <w:sz w:val="20"/>
                <w:szCs w:val="20"/>
              </w:rPr>
            </w:pPr>
          </w:p>
        </w:tc>
        <w:tc>
          <w:tcPr>
            <w:tcW w:w="742" w:type="pct"/>
            <w:vMerge/>
            <w:tcBorders>
              <w:left w:val="single" w:sz="4" w:space="0" w:color="auto"/>
              <w:bottom w:val="single" w:sz="4" w:space="0" w:color="auto"/>
              <w:right w:val="single" w:sz="4" w:space="0" w:color="auto"/>
            </w:tcBorders>
            <w:shd w:val="clear" w:color="auto" w:fill="auto"/>
            <w:vAlign w:val="center"/>
          </w:tcPr>
          <w:p w14:paraId="12CBD02C" w14:textId="77777777" w:rsidR="00C14DBD" w:rsidRPr="00D9252D" w:rsidRDefault="00C14DBD" w:rsidP="0083053E">
            <w:pPr>
              <w:keepNext/>
              <w:tabs>
                <w:tab w:val="num" w:pos="0"/>
              </w:tabs>
              <w:outlineLvl w:val="3"/>
              <w:rPr>
                <w:rFonts w:ascii="Arial" w:hAnsi="Arial" w:cs="Arial"/>
                <w:b/>
                <w:bCs/>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2FFDEF9E" w14:textId="77777777" w:rsidR="00C14DBD" w:rsidRPr="00D9252D" w:rsidRDefault="00C14DBD" w:rsidP="0083053E">
            <w:pPr>
              <w:keepNext/>
              <w:tabs>
                <w:tab w:val="num" w:pos="0"/>
              </w:tabs>
              <w:outlineLvl w:val="3"/>
              <w:rPr>
                <w:rFonts w:ascii="Arial" w:hAnsi="Arial" w:cs="Arial"/>
                <w:bCs/>
                <w:sz w:val="20"/>
                <w:szCs w:val="20"/>
              </w:rPr>
            </w:pPr>
            <w:r w:rsidRPr="005A2B72">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BDE4CC0" w14:textId="77777777" w:rsidR="00C14DBD" w:rsidRPr="005A2B72" w:rsidRDefault="00C14DBD" w:rsidP="0022225F">
            <w:pPr>
              <w:rPr>
                <w:rFonts w:ascii="Arial" w:hAnsi="Arial" w:cs="Arial"/>
                <w:b/>
                <w:sz w:val="20"/>
                <w:szCs w:val="20"/>
              </w:rPr>
            </w:pPr>
            <w:r w:rsidRPr="005A2B72">
              <w:rPr>
                <w:rFonts w:ascii="Arial" w:hAnsi="Arial" w:cs="Arial"/>
                <w:b/>
                <w:sz w:val="20"/>
                <w:szCs w:val="20"/>
              </w:rPr>
              <w:t>TAK/NIE</w:t>
            </w:r>
          </w:p>
          <w:p w14:paraId="5A333F1C" w14:textId="77777777" w:rsidR="00C14DBD" w:rsidRPr="00D9252D" w:rsidRDefault="00C14DBD" w:rsidP="0083053E">
            <w:pPr>
              <w:rPr>
                <w:rFonts w:ascii="Arial" w:hAnsi="Arial" w:cs="Arial"/>
                <w:b/>
                <w:bCs/>
                <w:sz w:val="20"/>
                <w:szCs w:val="20"/>
              </w:rPr>
            </w:pPr>
          </w:p>
        </w:tc>
        <w:tc>
          <w:tcPr>
            <w:tcW w:w="1343" w:type="pct"/>
            <w:tcBorders>
              <w:top w:val="single" w:sz="4" w:space="0" w:color="auto"/>
              <w:left w:val="single" w:sz="4" w:space="0" w:color="auto"/>
              <w:bottom w:val="single" w:sz="4" w:space="0" w:color="auto"/>
              <w:right w:val="single" w:sz="4" w:space="0" w:color="auto"/>
            </w:tcBorders>
          </w:tcPr>
          <w:p w14:paraId="7B08FB72" w14:textId="77777777" w:rsidR="00C14DBD" w:rsidRDefault="00C14DBD" w:rsidP="0022225F">
            <w:pPr>
              <w:rPr>
                <w:rFonts w:ascii="Arial" w:eastAsia="PMingLiU" w:hAnsi="Arial" w:cs="Arial"/>
                <w:sz w:val="20"/>
                <w:szCs w:val="20"/>
                <w:lang w:eastAsia="zh-TW"/>
              </w:rPr>
            </w:pPr>
            <w:r w:rsidRPr="00E94225">
              <w:rPr>
                <w:rFonts w:ascii="Arial" w:eastAsia="PMingLiU" w:hAnsi="Arial" w:cs="Arial"/>
                <w:sz w:val="20"/>
                <w:szCs w:val="20"/>
                <w:lang w:eastAsia="zh-TW"/>
              </w:rPr>
              <w:t>Brak możliwości korekty</w:t>
            </w:r>
            <w:r>
              <w:rPr>
                <w:rFonts w:ascii="Arial" w:eastAsia="PMingLiU" w:hAnsi="Arial" w:cs="Arial"/>
                <w:sz w:val="20"/>
                <w:szCs w:val="20"/>
                <w:lang w:eastAsia="zh-TW"/>
              </w:rPr>
              <w:t>.</w:t>
            </w:r>
          </w:p>
          <w:p w14:paraId="22A3424C" w14:textId="77777777" w:rsidR="00C14DBD" w:rsidRPr="00E94225" w:rsidRDefault="00C14DBD" w:rsidP="0022225F">
            <w:pPr>
              <w:rPr>
                <w:rFonts w:ascii="Arial" w:eastAsia="PMingLiU" w:hAnsi="Arial" w:cs="Arial"/>
                <w:sz w:val="20"/>
                <w:szCs w:val="20"/>
                <w:lang w:eastAsia="zh-TW"/>
              </w:rPr>
            </w:pPr>
          </w:p>
          <w:p w14:paraId="6C331714" w14:textId="77777777" w:rsidR="00C14DBD" w:rsidRPr="00D9252D" w:rsidRDefault="00C14DBD" w:rsidP="0083053E">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na podstawie zapisów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w:t>
            </w:r>
            <w:r w:rsidRPr="00FB2AFB">
              <w:rPr>
                <w:rFonts w:ascii="Arial" w:hAnsi="Arial" w:cs="Arial"/>
                <w:sz w:val="20"/>
                <w:szCs w:val="20"/>
              </w:rPr>
              <w:t xml:space="preserve">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p>
        </w:tc>
      </w:tr>
      <w:tr w:rsidR="0083053E" w:rsidRPr="00D9252D" w14:paraId="1DA70B4E" w14:textId="77777777" w:rsidTr="00092B19">
        <w:trPr>
          <w:trHeight w:val="2852"/>
        </w:trPr>
        <w:tc>
          <w:tcPr>
            <w:tcW w:w="159" w:type="pct"/>
            <w:tcBorders>
              <w:top w:val="single" w:sz="4" w:space="0" w:color="auto"/>
              <w:bottom w:val="single" w:sz="4" w:space="0" w:color="auto"/>
              <w:right w:val="single" w:sz="4" w:space="0" w:color="auto"/>
            </w:tcBorders>
            <w:shd w:val="clear" w:color="auto" w:fill="auto"/>
            <w:vAlign w:val="center"/>
          </w:tcPr>
          <w:p w14:paraId="20F54C8D" w14:textId="77777777" w:rsidR="00C14DBD" w:rsidRPr="00D9252D" w:rsidRDefault="00C14DBD" w:rsidP="0083053E">
            <w:pPr>
              <w:rPr>
                <w:rFonts w:ascii="Arial" w:hAnsi="Arial" w:cs="Arial"/>
                <w:sz w:val="20"/>
                <w:szCs w:val="20"/>
              </w:rPr>
            </w:pPr>
            <w:r w:rsidRPr="005A2B72">
              <w:rPr>
                <w:rFonts w:ascii="Arial" w:hAnsi="Arial" w:cs="Arial"/>
                <w:b/>
                <w:sz w:val="20"/>
                <w:szCs w:val="20"/>
              </w:rPr>
              <w:t>3.</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D869110" w14:textId="77777777" w:rsidR="00C14DBD" w:rsidRPr="005A2B72" w:rsidRDefault="00C14DBD" w:rsidP="0022225F">
            <w:pPr>
              <w:rPr>
                <w:rFonts w:ascii="Arial" w:hAnsi="Arial" w:cs="Arial"/>
                <w:b/>
                <w:sz w:val="20"/>
                <w:szCs w:val="20"/>
              </w:rPr>
            </w:pPr>
            <w:r w:rsidRPr="005A2B72">
              <w:rPr>
                <w:rFonts w:ascii="Arial" w:hAnsi="Arial" w:cs="Arial"/>
                <w:b/>
                <w:sz w:val="20"/>
                <w:szCs w:val="20"/>
              </w:rPr>
              <w:t>Wartość projektu i poziom dofinansowania</w:t>
            </w:r>
          </w:p>
          <w:p w14:paraId="2E781CD5" w14:textId="77777777" w:rsidR="00C14DBD" w:rsidRPr="00D9252D" w:rsidRDefault="00C14DBD" w:rsidP="0083053E">
            <w:pPr>
              <w:keepNext/>
              <w:tabs>
                <w:tab w:val="num" w:pos="0"/>
              </w:tabs>
              <w:outlineLvl w:val="3"/>
              <w:rPr>
                <w:rFonts w:ascii="Arial" w:hAnsi="Arial" w:cs="Arial"/>
                <w:b/>
                <w:bCs/>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50F6E155" w14:textId="77777777" w:rsidR="00C14DBD" w:rsidRPr="005A2B72" w:rsidRDefault="00C14DBD" w:rsidP="0022225F">
            <w:pPr>
              <w:rPr>
                <w:rFonts w:ascii="Arial" w:hAnsi="Arial" w:cs="Arial"/>
                <w:sz w:val="20"/>
                <w:szCs w:val="20"/>
              </w:rPr>
            </w:pPr>
            <w:r w:rsidRPr="005A2B72">
              <w:rPr>
                <w:rFonts w:ascii="Arial" w:hAnsi="Arial" w:cs="Arial"/>
                <w:sz w:val="20"/>
                <w:szCs w:val="20"/>
              </w:rPr>
              <w:t xml:space="preserve">Czy wartość projektu, kosztów kwalifikowalnych, wysokość wsparcia oraz poziom dofinansowania są zgodne z limitami określonymi w programie </w:t>
            </w:r>
            <w:proofErr w:type="spellStart"/>
            <w:r w:rsidRPr="005A2B72">
              <w:rPr>
                <w:rFonts w:ascii="Arial" w:hAnsi="Arial" w:cs="Arial"/>
                <w:sz w:val="20"/>
                <w:szCs w:val="20"/>
              </w:rPr>
              <w:t>FEdP</w:t>
            </w:r>
            <w:proofErr w:type="spellEnd"/>
            <w:r w:rsidRPr="005A2B72">
              <w:rPr>
                <w:rFonts w:ascii="Arial" w:hAnsi="Arial" w:cs="Arial"/>
                <w:sz w:val="20"/>
                <w:szCs w:val="20"/>
              </w:rPr>
              <w:t xml:space="preserve">, Szczegółowym Opisie Priorytetów </w:t>
            </w:r>
            <w:proofErr w:type="spellStart"/>
            <w:r w:rsidRPr="005A2B72">
              <w:rPr>
                <w:rFonts w:ascii="Arial" w:hAnsi="Arial" w:cs="Arial"/>
                <w:sz w:val="20"/>
                <w:szCs w:val="20"/>
              </w:rPr>
              <w:t>FEdP</w:t>
            </w:r>
            <w:proofErr w:type="spellEnd"/>
            <w:r w:rsidRPr="005A2B72">
              <w:rPr>
                <w:rFonts w:ascii="Arial" w:hAnsi="Arial" w:cs="Arial"/>
                <w:sz w:val="20"/>
                <w:szCs w:val="20"/>
              </w:rPr>
              <w:t xml:space="preserve"> oraz w Regulaminie wyboru projektów?</w:t>
            </w:r>
          </w:p>
          <w:p w14:paraId="2A2F5E6F" w14:textId="77777777" w:rsidR="00C14DBD" w:rsidRPr="00D9252D" w:rsidRDefault="00C14DBD" w:rsidP="0083053E">
            <w:pPr>
              <w:keepNext/>
              <w:tabs>
                <w:tab w:val="num" w:pos="0"/>
              </w:tabs>
              <w:outlineLvl w:val="3"/>
              <w:rPr>
                <w:rFonts w:ascii="Arial" w:hAnsi="Arial" w:cs="Arial"/>
                <w:bCs/>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6469905" w14:textId="77777777" w:rsidR="00C14DBD" w:rsidRPr="00D9252D" w:rsidRDefault="00C14DBD" w:rsidP="0083053E">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0D6946B6" w14:textId="77777777" w:rsidR="00C14DBD" w:rsidRPr="00E94225" w:rsidRDefault="00C14DBD" w:rsidP="0022225F">
            <w:pPr>
              <w:rPr>
                <w:rFonts w:ascii="Arial" w:hAnsi="Arial" w:cs="Arial"/>
                <w:sz w:val="20"/>
                <w:szCs w:val="20"/>
              </w:rPr>
            </w:pPr>
            <w:r w:rsidRPr="00E94225">
              <w:rPr>
                <w:rFonts w:ascii="Arial" w:hAnsi="Arial" w:cs="Arial"/>
                <w:sz w:val="20"/>
                <w:szCs w:val="20"/>
              </w:rPr>
              <w:t>Możliwość korekty w zakresie zmniejszenia wartości kosztów kwalifikowalnych projektu o 5% w stosunku do pierwotnej wartości zadeklarowanej w dokumentacji aplikacyjnej.</w:t>
            </w:r>
          </w:p>
          <w:p w14:paraId="1ACA6B31" w14:textId="77777777" w:rsidR="00C14DBD" w:rsidRPr="00E94225" w:rsidRDefault="00C14DBD" w:rsidP="0022225F">
            <w:pPr>
              <w:rPr>
                <w:rFonts w:ascii="Arial" w:hAnsi="Arial" w:cs="Arial"/>
                <w:sz w:val="20"/>
                <w:szCs w:val="20"/>
              </w:rPr>
            </w:pPr>
            <w:r w:rsidRPr="00E94225">
              <w:rPr>
                <w:rFonts w:ascii="Arial" w:hAnsi="Arial" w:cs="Arial"/>
                <w:sz w:val="20"/>
                <w:szCs w:val="20"/>
              </w:rPr>
              <w:t>Możliwość korekty w zakresie zmniejszenia poziomu dofinansowania projektu o 5 </w:t>
            </w:r>
            <w:proofErr w:type="spellStart"/>
            <w:r w:rsidRPr="00E94225">
              <w:rPr>
                <w:rFonts w:ascii="Arial" w:hAnsi="Arial" w:cs="Arial"/>
                <w:sz w:val="20"/>
                <w:szCs w:val="20"/>
              </w:rPr>
              <w:t>p.p</w:t>
            </w:r>
            <w:proofErr w:type="spellEnd"/>
            <w:r w:rsidRPr="00E94225">
              <w:rPr>
                <w:rFonts w:ascii="Arial" w:hAnsi="Arial" w:cs="Arial"/>
                <w:sz w:val="20"/>
                <w:szCs w:val="20"/>
              </w:rPr>
              <w:t xml:space="preserve">. w stosunku do pierwotnego poziomu zadeklarowanego w dokumentacji aplikacyjnej. </w:t>
            </w:r>
          </w:p>
          <w:p w14:paraId="627EFDAE" w14:textId="77777777" w:rsidR="00C14DBD" w:rsidRPr="00E94225" w:rsidRDefault="00C14DBD" w:rsidP="0022225F">
            <w:pPr>
              <w:rPr>
                <w:rFonts w:ascii="Arial" w:hAnsi="Arial" w:cs="Arial"/>
                <w:sz w:val="20"/>
                <w:szCs w:val="20"/>
              </w:rPr>
            </w:pPr>
          </w:p>
          <w:p w14:paraId="3CD6F5F8" w14:textId="77777777" w:rsidR="00C14DBD" w:rsidRPr="00D9252D" w:rsidRDefault="00C14DBD" w:rsidP="0083053E">
            <w:pPr>
              <w:rPr>
                <w:rFonts w:ascii="Arial" w:hAnsi="Arial" w:cs="Arial"/>
                <w:sz w:val="20"/>
                <w:szCs w:val="20"/>
              </w:rPr>
            </w:pPr>
            <w:r w:rsidRPr="00E94225">
              <w:rPr>
                <w:rFonts w:ascii="Arial" w:hAnsi="Arial" w:cs="Arial"/>
                <w:sz w:val="20"/>
                <w:szCs w:val="20"/>
              </w:rPr>
              <w:t xml:space="preserve">Spełnienie kryterium weryfikowane jest 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83053E" w:rsidRPr="00D9252D" w14:paraId="3F2DD38C" w14:textId="77777777" w:rsidTr="00092B19">
        <w:trPr>
          <w:trHeight w:val="2254"/>
        </w:trPr>
        <w:tc>
          <w:tcPr>
            <w:tcW w:w="159" w:type="pct"/>
            <w:vMerge w:val="restart"/>
            <w:tcBorders>
              <w:top w:val="single" w:sz="4" w:space="0" w:color="auto"/>
              <w:right w:val="single" w:sz="4" w:space="0" w:color="auto"/>
            </w:tcBorders>
            <w:shd w:val="clear" w:color="auto" w:fill="auto"/>
            <w:vAlign w:val="center"/>
          </w:tcPr>
          <w:p w14:paraId="2C696B81" w14:textId="77777777" w:rsidR="00C14DBD" w:rsidRPr="00D9252D" w:rsidRDefault="00C14DBD" w:rsidP="0083053E">
            <w:pPr>
              <w:rPr>
                <w:rFonts w:ascii="Arial" w:hAnsi="Arial" w:cs="Arial"/>
                <w:sz w:val="20"/>
                <w:szCs w:val="20"/>
              </w:rPr>
            </w:pPr>
            <w:r w:rsidRPr="00827B34">
              <w:rPr>
                <w:rFonts w:ascii="Arial" w:hAnsi="Arial" w:cs="Arial"/>
                <w:b/>
                <w:bCs/>
                <w:sz w:val="20"/>
                <w:szCs w:val="20"/>
              </w:rPr>
              <w:t>4.</w:t>
            </w:r>
          </w:p>
        </w:tc>
        <w:tc>
          <w:tcPr>
            <w:tcW w:w="742" w:type="pct"/>
            <w:vMerge w:val="restart"/>
            <w:tcBorders>
              <w:top w:val="single" w:sz="4" w:space="0" w:color="auto"/>
              <w:left w:val="single" w:sz="4" w:space="0" w:color="auto"/>
              <w:right w:val="single" w:sz="4" w:space="0" w:color="auto"/>
            </w:tcBorders>
            <w:shd w:val="clear" w:color="auto" w:fill="auto"/>
            <w:vAlign w:val="center"/>
          </w:tcPr>
          <w:p w14:paraId="634E083B" w14:textId="77777777" w:rsidR="00C14DBD" w:rsidRPr="00D9252D" w:rsidRDefault="00C14DBD" w:rsidP="0083053E">
            <w:pPr>
              <w:keepNext/>
              <w:tabs>
                <w:tab w:val="num" w:pos="0"/>
              </w:tabs>
              <w:outlineLvl w:val="3"/>
              <w:rPr>
                <w:rFonts w:ascii="Arial" w:hAnsi="Arial" w:cs="Arial"/>
                <w:b/>
                <w:bCs/>
                <w:sz w:val="20"/>
                <w:szCs w:val="20"/>
              </w:rPr>
            </w:pPr>
            <w:r w:rsidRPr="005A2B72">
              <w:rPr>
                <w:rFonts w:ascii="Arial" w:hAnsi="Arial" w:cs="Arial"/>
                <w:b/>
                <w:sz w:val="20"/>
                <w:szCs w:val="20"/>
              </w:rPr>
              <w:t xml:space="preserve">Termin i okres realizacji </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439EAD81" w14:textId="77777777" w:rsidR="00C14DBD" w:rsidRPr="00D9252D" w:rsidRDefault="00C14DBD" w:rsidP="0083053E">
            <w:pPr>
              <w:keepNext/>
              <w:tabs>
                <w:tab w:val="num" w:pos="0"/>
              </w:tabs>
              <w:outlineLvl w:val="3"/>
              <w:rPr>
                <w:rFonts w:ascii="Arial" w:hAnsi="Arial" w:cs="Arial"/>
                <w:bCs/>
                <w:sz w:val="20"/>
                <w:szCs w:val="20"/>
              </w:rPr>
            </w:pPr>
            <w:r w:rsidRPr="005A2B72">
              <w:rPr>
                <w:rFonts w:ascii="Arial" w:hAnsi="Arial" w:cs="Arial"/>
                <w:sz w:val="20"/>
                <w:szCs w:val="20"/>
              </w:rPr>
              <w:t xml:space="preserve">Czy termin rozpoczęcia i zakończenia realizacji projektu są zgodne z okresem kwalifikowalności w okresie programowania 2021-2027 oraz ramami czasowymi określonymi dla programu </w:t>
            </w:r>
            <w:proofErr w:type="spellStart"/>
            <w:r w:rsidRPr="005A2B72">
              <w:rPr>
                <w:rFonts w:ascii="Arial" w:hAnsi="Arial" w:cs="Arial"/>
                <w:sz w:val="20"/>
                <w:szCs w:val="20"/>
              </w:rPr>
              <w:t>FEdP</w:t>
            </w:r>
            <w:proofErr w:type="spellEnd"/>
            <w:r w:rsidRPr="005A2B72">
              <w:rPr>
                <w:rFonts w:ascii="Arial" w:hAnsi="Arial" w:cs="Arial"/>
                <w:sz w:val="20"/>
                <w:szCs w:val="20"/>
              </w:rPr>
              <w:t xml:space="preserve"> oraz w Regulaminie wyboru projektów?</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3973012F" w14:textId="77777777" w:rsidR="00C14DBD" w:rsidRPr="00D9252D" w:rsidRDefault="00C14DBD" w:rsidP="0083053E">
            <w:pPr>
              <w:rPr>
                <w:rFonts w:ascii="Arial" w:hAnsi="Arial" w:cs="Arial"/>
                <w:b/>
                <w:bCs/>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0C014151" w14:textId="77777777" w:rsidR="00C14DBD" w:rsidRDefault="00C14DBD" w:rsidP="0022225F">
            <w:pPr>
              <w:rPr>
                <w:rFonts w:ascii="Arial" w:hAnsi="Arial" w:cs="Arial"/>
                <w:sz w:val="20"/>
                <w:szCs w:val="20"/>
              </w:rPr>
            </w:pPr>
            <w:r w:rsidRPr="00E94225">
              <w:rPr>
                <w:rFonts w:ascii="Arial" w:hAnsi="Arial" w:cs="Arial"/>
                <w:sz w:val="20"/>
                <w:szCs w:val="20"/>
              </w:rPr>
              <w:t xml:space="preserve">Brak możliwości korekty. </w:t>
            </w:r>
          </w:p>
          <w:p w14:paraId="273380B7" w14:textId="77777777" w:rsidR="00C14DBD" w:rsidRPr="00E94225" w:rsidRDefault="00C14DBD" w:rsidP="0022225F">
            <w:pPr>
              <w:rPr>
                <w:rFonts w:ascii="Arial" w:hAnsi="Arial" w:cs="Arial"/>
                <w:sz w:val="20"/>
                <w:szCs w:val="20"/>
              </w:rPr>
            </w:pPr>
          </w:p>
          <w:p w14:paraId="7DDDC079" w14:textId="77777777" w:rsidR="00C14DBD" w:rsidRPr="00D9252D" w:rsidRDefault="00C14DBD" w:rsidP="0083053E">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83053E" w:rsidRPr="00D9252D" w14:paraId="69368DA1" w14:textId="77777777" w:rsidTr="00092B19">
        <w:trPr>
          <w:trHeight w:val="2112"/>
        </w:trPr>
        <w:tc>
          <w:tcPr>
            <w:tcW w:w="159" w:type="pct"/>
            <w:vMerge/>
            <w:tcBorders>
              <w:right w:val="single" w:sz="4" w:space="0" w:color="auto"/>
            </w:tcBorders>
            <w:shd w:val="clear" w:color="auto" w:fill="auto"/>
            <w:vAlign w:val="center"/>
          </w:tcPr>
          <w:p w14:paraId="5C1989C9" w14:textId="77777777" w:rsidR="00C14DBD" w:rsidRPr="00827B34" w:rsidRDefault="00C14DBD" w:rsidP="0083053E">
            <w:pPr>
              <w:rPr>
                <w:rFonts w:ascii="Arial" w:hAnsi="Arial" w:cs="Arial"/>
                <w:b/>
                <w:bCs/>
                <w:sz w:val="20"/>
                <w:szCs w:val="20"/>
              </w:rPr>
            </w:pPr>
          </w:p>
        </w:tc>
        <w:tc>
          <w:tcPr>
            <w:tcW w:w="742" w:type="pct"/>
            <w:vMerge/>
            <w:tcBorders>
              <w:left w:val="single" w:sz="4" w:space="0" w:color="auto"/>
              <w:right w:val="single" w:sz="4" w:space="0" w:color="auto"/>
            </w:tcBorders>
            <w:shd w:val="clear" w:color="auto" w:fill="auto"/>
            <w:vAlign w:val="center"/>
          </w:tcPr>
          <w:p w14:paraId="5AC7BB62" w14:textId="77777777" w:rsidR="00C14DBD" w:rsidRPr="005A2B72" w:rsidRDefault="00C14DBD" w:rsidP="0083053E">
            <w:pPr>
              <w:keepNext/>
              <w:tabs>
                <w:tab w:val="num" w:pos="0"/>
              </w:tabs>
              <w:outlineLvl w:val="3"/>
              <w:rPr>
                <w:rFonts w:ascii="Arial" w:hAnsi="Arial" w:cs="Arial"/>
                <w:b/>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3B6C96DD" w14:textId="77777777" w:rsidR="00C14DBD" w:rsidRPr="005A2B72" w:rsidRDefault="00C14DBD" w:rsidP="0083053E">
            <w:pPr>
              <w:keepNext/>
              <w:tabs>
                <w:tab w:val="num" w:pos="0"/>
              </w:tabs>
              <w:outlineLvl w:val="3"/>
              <w:rPr>
                <w:rFonts w:ascii="Arial" w:hAnsi="Arial" w:cs="Arial"/>
                <w:sz w:val="20"/>
                <w:szCs w:val="20"/>
              </w:rPr>
            </w:pPr>
            <w:r w:rsidRPr="005A2B72">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FE46437" w14:textId="77777777" w:rsidR="00C14DBD" w:rsidRPr="005A2B72" w:rsidRDefault="00C14DBD" w:rsidP="0083053E">
            <w:pPr>
              <w:rPr>
                <w:rFonts w:ascii="Arial" w:hAnsi="Arial" w:cs="Arial"/>
                <w:b/>
                <w:sz w:val="20"/>
                <w:szCs w:val="20"/>
              </w:rPr>
            </w:pPr>
            <w:r w:rsidRPr="005A2B72">
              <w:rPr>
                <w:rFonts w:ascii="Arial" w:hAnsi="Arial" w:cs="Arial"/>
                <w:b/>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07E57A36" w14:textId="77777777" w:rsidR="00C14DBD" w:rsidRDefault="00C14DBD" w:rsidP="0022225F">
            <w:pPr>
              <w:rPr>
                <w:rFonts w:ascii="Arial" w:hAnsi="Arial" w:cs="Arial"/>
                <w:sz w:val="20"/>
                <w:szCs w:val="20"/>
              </w:rPr>
            </w:pPr>
            <w:r w:rsidRPr="00FB2AFB">
              <w:rPr>
                <w:rFonts w:ascii="Arial" w:hAnsi="Arial" w:cs="Arial"/>
                <w:sz w:val="20"/>
                <w:szCs w:val="20"/>
              </w:rPr>
              <w:t xml:space="preserve">Brak możliwości korekty. </w:t>
            </w:r>
          </w:p>
          <w:p w14:paraId="098E1022" w14:textId="77777777" w:rsidR="00C14DBD" w:rsidRPr="00FB2AFB" w:rsidRDefault="00C14DBD" w:rsidP="0022225F">
            <w:pPr>
              <w:rPr>
                <w:rFonts w:ascii="Arial" w:hAnsi="Arial" w:cs="Arial"/>
                <w:sz w:val="20"/>
                <w:szCs w:val="20"/>
              </w:rPr>
            </w:pPr>
          </w:p>
          <w:p w14:paraId="2A0DA9C4" w14:textId="3930F143" w:rsidR="00C14DBD" w:rsidRPr="00E94225" w:rsidRDefault="00C14DBD" w:rsidP="0022225F">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004024DD">
              <w:rPr>
                <w:rFonts w:ascii="Arial" w:hAnsi="Arial" w:cs="Arial"/>
                <w:bCs/>
                <w:sz w:val="20"/>
                <w:szCs w:val="20"/>
              </w:rPr>
              <w:t xml:space="preserve"> </w:t>
            </w:r>
            <w:r w:rsidR="004024DD" w:rsidRPr="004024DD">
              <w:rPr>
                <w:rFonts w:ascii="Arial" w:hAnsi="Arial" w:cs="Arial"/>
                <w:bCs/>
                <w:sz w:val="20"/>
                <w:szCs w:val="20"/>
              </w:rPr>
              <w:t>i powinno być utrzymane do końca okresu realizacji projektu.</w:t>
            </w:r>
          </w:p>
        </w:tc>
      </w:tr>
      <w:tr w:rsidR="0083053E" w:rsidRPr="00D9252D" w14:paraId="758949E2" w14:textId="77777777" w:rsidTr="00092B19">
        <w:trPr>
          <w:trHeight w:val="2127"/>
        </w:trPr>
        <w:tc>
          <w:tcPr>
            <w:tcW w:w="159" w:type="pct"/>
            <w:vMerge w:val="restart"/>
            <w:tcBorders>
              <w:top w:val="single" w:sz="4" w:space="0" w:color="auto"/>
              <w:right w:val="single" w:sz="4" w:space="0" w:color="auto"/>
            </w:tcBorders>
            <w:shd w:val="clear" w:color="auto" w:fill="auto"/>
            <w:vAlign w:val="center"/>
          </w:tcPr>
          <w:p w14:paraId="6CE459FD" w14:textId="77777777" w:rsidR="00C14DBD" w:rsidRPr="00D9252D" w:rsidRDefault="00C14DBD" w:rsidP="0083053E">
            <w:pPr>
              <w:rPr>
                <w:rFonts w:ascii="Arial" w:hAnsi="Arial" w:cs="Arial"/>
                <w:sz w:val="20"/>
                <w:szCs w:val="20"/>
              </w:rPr>
            </w:pPr>
            <w:r w:rsidRPr="00827B34">
              <w:rPr>
                <w:rFonts w:ascii="Arial" w:hAnsi="Arial" w:cs="Arial"/>
                <w:b/>
                <w:bCs/>
                <w:sz w:val="20"/>
                <w:szCs w:val="20"/>
              </w:rPr>
              <w:t>5.</w:t>
            </w:r>
          </w:p>
        </w:tc>
        <w:tc>
          <w:tcPr>
            <w:tcW w:w="742" w:type="pct"/>
            <w:vMerge w:val="restart"/>
            <w:tcBorders>
              <w:top w:val="single" w:sz="4" w:space="0" w:color="auto"/>
              <w:left w:val="single" w:sz="4" w:space="0" w:color="auto"/>
              <w:right w:val="single" w:sz="4" w:space="0" w:color="auto"/>
            </w:tcBorders>
            <w:shd w:val="clear" w:color="auto" w:fill="auto"/>
            <w:vAlign w:val="center"/>
          </w:tcPr>
          <w:p w14:paraId="0F5D2C75" w14:textId="77777777" w:rsidR="00C14DBD" w:rsidRPr="00D9252D" w:rsidRDefault="00C14DBD" w:rsidP="0083053E">
            <w:pPr>
              <w:keepNext/>
              <w:tabs>
                <w:tab w:val="num" w:pos="0"/>
              </w:tabs>
              <w:outlineLvl w:val="3"/>
              <w:rPr>
                <w:rFonts w:ascii="Arial" w:hAnsi="Arial" w:cs="Arial"/>
                <w:b/>
                <w:bCs/>
                <w:sz w:val="20"/>
                <w:szCs w:val="20"/>
              </w:rPr>
            </w:pPr>
            <w:r w:rsidRPr="005A2B72">
              <w:rPr>
                <w:rFonts w:ascii="Arial" w:hAnsi="Arial" w:cs="Arial"/>
                <w:b/>
                <w:sz w:val="20"/>
                <w:szCs w:val="20"/>
              </w:rPr>
              <w:t>Pomoc publiczna i efekt zachęty (jeżeli dotyczy)</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047F4D90" w14:textId="77777777" w:rsidR="00C14DBD" w:rsidRPr="00D9252D" w:rsidRDefault="00C14DBD" w:rsidP="0083053E">
            <w:pPr>
              <w:keepNext/>
              <w:tabs>
                <w:tab w:val="num" w:pos="0"/>
              </w:tabs>
              <w:outlineLvl w:val="3"/>
              <w:rPr>
                <w:rFonts w:ascii="Arial" w:hAnsi="Arial" w:cs="Arial"/>
                <w:bCs/>
                <w:sz w:val="20"/>
                <w:szCs w:val="20"/>
              </w:rPr>
            </w:pPr>
            <w:r w:rsidRPr="005A2B72">
              <w:rPr>
                <w:rFonts w:ascii="Arial" w:hAnsi="Arial" w:cs="Arial"/>
                <w:sz w:val="20"/>
                <w:szCs w:val="20"/>
              </w:rPr>
              <w:t>Czy Wnioskodawca zastosował właściwe rozporządzenie/rozporządzenia pomocowe?</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2CF449D" w14:textId="77777777" w:rsidR="00C14DBD" w:rsidRPr="00D9252D" w:rsidRDefault="00C14DBD" w:rsidP="0083053E">
            <w:pPr>
              <w:rPr>
                <w:rFonts w:ascii="Arial" w:hAnsi="Arial" w:cs="Arial"/>
                <w:b/>
                <w:bCs/>
                <w:sz w:val="20"/>
                <w:szCs w:val="20"/>
              </w:rPr>
            </w:pPr>
            <w:r w:rsidRPr="005A2B72">
              <w:rPr>
                <w:rFonts w:ascii="Arial" w:hAnsi="Arial" w:cs="Arial"/>
                <w:b/>
                <w:sz w:val="20"/>
                <w:szCs w:val="20"/>
              </w:rPr>
              <w:t>TAK/NIE/NIE DOTYCZY</w:t>
            </w:r>
          </w:p>
        </w:tc>
        <w:tc>
          <w:tcPr>
            <w:tcW w:w="1343" w:type="pct"/>
            <w:tcBorders>
              <w:top w:val="single" w:sz="4" w:space="0" w:color="auto"/>
              <w:left w:val="single" w:sz="4" w:space="0" w:color="auto"/>
              <w:bottom w:val="single" w:sz="4" w:space="0" w:color="auto"/>
              <w:right w:val="single" w:sz="4" w:space="0" w:color="auto"/>
            </w:tcBorders>
          </w:tcPr>
          <w:p w14:paraId="0487F077" w14:textId="77777777" w:rsidR="00C14DBD" w:rsidRPr="00E94225" w:rsidRDefault="00C14DBD" w:rsidP="0022225F">
            <w:pPr>
              <w:rPr>
                <w:rFonts w:ascii="Arial" w:hAnsi="Arial" w:cs="Arial"/>
                <w:sz w:val="20"/>
                <w:szCs w:val="20"/>
              </w:rPr>
            </w:pPr>
            <w:r w:rsidRPr="00E94225">
              <w:rPr>
                <w:rFonts w:ascii="Arial" w:hAnsi="Arial" w:cs="Arial"/>
                <w:sz w:val="20"/>
                <w:szCs w:val="20"/>
              </w:rPr>
              <w:t xml:space="preserve">Możliwość korekty/uzupełnienia </w:t>
            </w:r>
            <w:r w:rsidRPr="00823405">
              <w:rPr>
                <w:rFonts w:ascii="Arial" w:hAnsi="Arial" w:cs="Arial"/>
                <w:sz w:val="20"/>
                <w:szCs w:val="20"/>
              </w:rPr>
              <w:t xml:space="preserve">na etapie oceny wniosku o dofinansowanie. </w:t>
            </w:r>
          </w:p>
          <w:p w14:paraId="6E20A5E6" w14:textId="77777777" w:rsidR="00C14DBD" w:rsidRPr="00D9252D" w:rsidRDefault="00C14DBD" w:rsidP="0083053E">
            <w:pPr>
              <w:rPr>
                <w:rFonts w:ascii="Arial" w:hAnsi="Arial" w:cs="Arial"/>
                <w:sz w:val="20"/>
                <w:szCs w:val="20"/>
              </w:rPr>
            </w:pPr>
            <w:r w:rsidRPr="00E94225">
              <w:rPr>
                <w:rFonts w:ascii="Arial" w:hAnsi="Arial" w:cs="Arial"/>
                <w:sz w:val="20"/>
                <w:szCs w:val="20"/>
              </w:rPr>
              <w:t xml:space="preserve">Spełnienie </w:t>
            </w:r>
            <w:r w:rsidRPr="00E94225">
              <w:rPr>
                <w:rFonts w:ascii="Arial" w:hAnsi="Arial" w:cs="Arial"/>
                <w:bCs/>
                <w:sz w:val="20"/>
                <w:szCs w:val="20"/>
              </w:rPr>
              <w:t>warunku</w:t>
            </w:r>
            <w:r w:rsidRPr="00E94225">
              <w:rPr>
                <w:rFonts w:ascii="Arial" w:hAnsi="Arial" w:cs="Arial"/>
                <w:sz w:val="20"/>
                <w:szCs w:val="20"/>
              </w:rPr>
              <w:t xml:space="preserve"> weryfikowane jest </w:t>
            </w:r>
            <w:r w:rsidRPr="00823405">
              <w:rPr>
                <w:rFonts w:ascii="Arial" w:hAnsi="Arial" w:cs="Arial"/>
                <w:sz w:val="20"/>
                <w:szCs w:val="20"/>
              </w:rPr>
              <w:t xml:space="preserve">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83053E" w:rsidRPr="00D9252D" w14:paraId="43EDEECE" w14:textId="77777777" w:rsidTr="00092B19">
        <w:trPr>
          <w:trHeight w:val="2852"/>
        </w:trPr>
        <w:tc>
          <w:tcPr>
            <w:tcW w:w="159" w:type="pct"/>
            <w:vMerge/>
            <w:tcBorders>
              <w:bottom w:val="single" w:sz="4" w:space="0" w:color="auto"/>
              <w:right w:val="single" w:sz="4" w:space="0" w:color="auto"/>
            </w:tcBorders>
            <w:shd w:val="clear" w:color="auto" w:fill="auto"/>
          </w:tcPr>
          <w:p w14:paraId="2EE46182" w14:textId="77777777" w:rsidR="00C14DBD" w:rsidRPr="00827B34" w:rsidRDefault="00C14DBD" w:rsidP="0083053E">
            <w:pPr>
              <w:rPr>
                <w:rFonts w:ascii="Arial" w:hAnsi="Arial" w:cs="Arial"/>
                <w:b/>
                <w:bCs/>
                <w:sz w:val="20"/>
                <w:szCs w:val="20"/>
              </w:rPr>
            </w:pPr>
          </w:p>
        </w:tc>
        <w:tc>
          <w:tcPr>
            <w:tcW w:w="742" w:type="pct"/>
            <w:vMerge/>
            <w:tcBorders>
              <w:left w:val="single" w:sz="4" w:space="0" w:color="auto"/>
              <w:bottom w:val="single" w:sz="4" w:space="0" w:color="auto"/>
              <w:right w:val="single" w:sz="4" w:space="0" w:color="auto"/>
            </w:tcBorders>
            <w:shd w:val="clear" w:color="auto" w:fill="auto"/>
          </w:tcPr>
          <w:p w14:paraId="0A7D7C31" w14:textId="77777777" w:rsidR="00C14DBD" w:rsidRPr="005A2B72" w:rsidRDefault="00C14DBD" w:rsidP="0083053E">
            <w:pPr>
              <w:keepNext/>
              <w:tabs>
                <w:tab w:val="num" w:pos="0"/>
              </w:tabs>
              <w:outlineLvl w:val="3"/>
              <w:rPr>
                <w:rFonts w:ascii="Arial" w:hAnsi="Arial" w:cs="Arial"/>
                <w:b/>
                <w:sz w:val="20"/>
                <w:szCs w:val="20"/>
              </w:rPr>
            </w:pP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0B120D9D" w14:textId="77777777" w:rsidR="00C14DBD" w:rsidRPr="005A2B72" w:rsidRDefault="00C14DBD" w:rsidP="0083053E">
            <w:pPr>
              <w:keepNext/>
              <w:tabs>
                <w:tab w:val="num" w:pos="0"/>
              </w:tabs>
              <w:outlineLvl w:val="3"/>
              <w:rPr>
                <w:rFonts w:ascii="Arial" w:hAnsi="Arial" w:cs="Arial"/>
                <w:sz w:val="20"/>
                <w:szCs w:val="20"/>
              </w:rPr>
            </w:pPr>
            <w:r w:rsidRPr="005A2B72">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EA10126" w14:textId="77777777" w:rsidR="00C14DBD" w:rsidRPr="005A2B72" w:rsidRDefault="00C14DBD" w:rsidP="0083053E">
            <w:pPr>
              <w:rPr>
                <w:rFonts w:ascii="Arial" w:hAnsi="Arial" w:cs="Arial"/>
                <w:b/>
                <w:sz w:val="20"/>
                <w:szCs w:val="20"/>
              </w:rPr>
            </w:pPr>
            <w:r w:rsidRPr="005A2B72">
              <w:rPr>
                <w:rFonts w:ascii="Arial" w:hAnsi="Arial" w:cs="Arial"/>
                <w:b/>
                <w:sz w:val="20"/>
                <w:szCs w:val="20"/>
              </w:rPr>
              <w:t>TAK/NIE/NIE DOTYCZY</w:t>
            </w:r>
          </w:p>
        </w:tc>
        <w:tc>
          <w:tcPr>
            <w:tcW w:w="1343" w:type="pct"/>
            <w:tcBorders>
              <w:top w:val="single" w:sz="4" w:space="0" w:color="auto"/>
              <w:left w:val="single" w:sz="4" w:space="0" w:color="auto"/>
              <w:bottom w:val="single" w:sz="4" w:space="0" w:color="auto"/>
              <w:right w:val="single" w:sz="4" w:space="0" w:color="auto"/>
            </w:tcBorders>
          </w:tcPr>
          <w:p w14:paraId="11B5E2BA" w14:textId="77777777" w:rsidR="00C14DBD" w:rsidRDefault="00C14DBD" w:rsidP="0022225F">
            <w:pPr>
              <w:rPr>
                <w:rFonts w:ascii="Arial" w:eastAsia="PMingLiU" w:hAnsi="Arial" w:cs="Arial"/>
                <w:sz w:val="20"/>
                <w:szCs w:val="20"/>
                <w:lang w:eastAsia="zh-TW"/>
              </w:rPr>
            </w:pPr>
            <w:r w:rsidRPr="00E94225">
              <w:rPr>
                <w:rFonts w:ascii="Arial" w:eastAsia="PMingLiU" w:hAnsi="Arial" w:cs="Arial"/>
                <w:sz w:val="20"/>
                <w:szCs w:val="20"/>
                <w:lang w:eastAsia="zh-TW"/>
              </w:rPr>
              <w:t xml:space="preserve">Brak możliwości korekty. </w:t>
            </w:r>
          </w:p>
          <w:p w14:paraId="09C7BDD5" w14:textId="77777777" w:rsidR="00C14DBD" w:rsidRPr="00E94225" w:rsidRDefault="00C14DBD" w:rsidP="0022225F">
            <w:pPr>
              <w:rPr>
                <w:rFonts w:ascii="Arial" w:hAnsi="Arial" w:cs="Arial"/>
                <w:sz w:val="20"/>
                <w:szCs w:val="20"/>
              </w:rPr>
            </w:pPr>
          </w:p>
          <w:p w14:paraId="4ECA5A10" w14:textId="77777777" w:rsidR="00C14DBD" w:rsidRPr="00E94225" w:rsidRDefault="00C14DBD" w:rsidP="0022225F">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Pr>
                <w:rFonts w:ascii="Arial" w:hAnsi="Arial" w:cs="Arial"/>
                <w:bCs/>
                <w:sz w:val="20"/>
                <w:szCs w:val="20"/>
              </w:rPr>
              <w:t>.</w:t>
            </w:r>
            <w:r w:rsidRPr="00823405">
              <w:rPr>
                <w:rFonts w:ascii="Arial" w:hAnsi="Arial" w:cs="Arial"/>
                <w:sz w:val="20"/>
                <w:szCs w:val="20"/>
              </w:rPr>
              <w:t xml:space="preserve"> </w:t>
            </w:r>
          </w:p>
        </w:tc>
      </w:tr>
      <w:tr w:rsidR="0083053E" w:rsidRPr="00D9252D" w14:paraId="28B2294D" w14:textId="77777777" w:rsidTr="00092B19">
        <w:trPr>
          <w:trHeight w:val="2852"/>
        </w:trPr>
        <w:tc>
          <w:tcPr>
            <w:tcW w:w="159" w:type="pct"/>
            <w:tcBorders>
              <w:top w:val="single" w:sz="4" w:space="0" w:color="auto"/>
              <w:bottom w:val="single" w:sz="4" w:space="0" w:color="auto"/>
              <w:right w:val="single" w:sz="4" w:space="0" w:color="auto"/>
            </w:tcBorders>
            <w:shd w:val="clear" w:color="auto" w:fill="auto"/>
          </w:tcPr>
          <w:p w14:paraId="4C4A77FA" w14:textId="6B636746" w:rsidR="005A2B61" w:rsidRPr="00827B34" w:rsidRDefault="005A2B61" w:rsidP="0083053E">
            <w:pPr>
              <w:rPr>
                <w:rFonts w:ascii="Arial" w:hAnsi="Arial" w:cs="Arial"/>
                <w:b/>
                <w:bCs/>
                <w:sz w:val="20"/>
                <w:szCs w:val="20"/>
              </w:rPr>
            </w:pPr>
            <w:r>
              <w:rPr>
                <w:rFonts w:ascii="Arial" w:hAnsi="Arial" w:cs="Arial"/>
                <w:b/>
                <w:bCs/>
                <w:sz w:val="20"/>
                <w:szCs w:val="20"/>
              </w:rPr>
              <w:lastRenderedPageBreak/>
              <w:t>6.</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5FE97D92" w14:textId="6451E2CA" w:rsidR="005A2B61" w:rsidRPr="005A2B72" w:rsidRDefault="005A2B61" w:rsidP="0083053E">
            <w:pPr>
              <w:keepNext/>
              <w:tabs>
                <w:tab w:val="num" w:pos="0"/>
              </w:tabs>
              <w:outlineLvl w:val="3"/>
              <w:rPr>
                <w:rFonts w:ascii="Arial" w:hAnsi="Arial" w:cs="Arial"/>
                <w:b/>
                <w:sz w:val="20"/>
                <w:szCs w:val="20"/>
              </w:rPr>
            </w:pPr>
            <w:r>
              <w:rPr>
                <w:rFonts w:ascii="Arial" w:hAnsi="Arial" w:cs="Arial"/>
                <w:b/>
                <w:bCs/>
                <w:sz w:val="20"/>
                <w:szCs w:val="20"/>
              </w:rPr>
              <w:t>Zgodność projektu z obowiązującą Strategią ZIT</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777D3406" w14:textId="77777777" w:rsidR="00837409" w:rsidRPr="00B0436B" w:rsidRDefault="00837409" w:rsidP="0022225F">
            <w:pPr>
              <w:pStyle w:val="Default"/>
              <w:ind w:hanging="23"/>
              <w:rPr>
                <w:rFonts w:ascii="Arial" w:eastAsia="Times New Roman" w:hAnsi="Arial" w:cs="Arial"/>
                <w:bCs/>
                <w:color w:val="auto"/>
                <w:sz w:val="20"/>
                <w:szCs w:val="20"/>
                <w:lang w:eastAsia="ar-SA"/>
              </w:rPr>
            </w:pPr>
            <w:r w:rsidRPr="00B0436B">
              <w:rPr>
                <w:rFonts w:ascii="Arial" w:eastAsia="Times New Roman" w:hAnsi="Arial" w:cs="Arial"/>
                <w:bCs/>
                <w:color w:val="auto"/>
                <w:sz w:val="20"/>
                <w:szCs w:val="20"/>
                <w:lang w:eastAsia="ar-SA"/>
              </w:rPr>
              <w:t>W ramach kryterium oceniane będzie, czy:</w:t>
            </w:r>
          </w:p>
          <w:p w14:paraId="1941CE95" w14:textId="77777777" w:rsidR="00837409" w:rsidRPr="00B0436B" w:rsidRDefault="00837409" w:rsidP="0022225F">
            <w:pPr>
              <w:pStyle w:val="Default"/>
              <w:ind w:hanging="23"/>
              <w:rPr>
                <w:rFonts w:ascii="Arial" w:eastAsia="Times New Roman" w:hAnsi="Arial" w:cs="Arial"/>
                <w:bCs/>
                <w:color w:val="auto"/>
                <w:sz w:val="20"/>
                <w:szCs w:val="20"/>
                <w:lang w:eastAsia="ar-SA"/>
              </w:rPr>
            </w:pPr>
            <w:r w:rsidRPr="00B0436B">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1B833C62" w14:textId="0C9EDC1C" w:rsidR="005A2B61" w:rsidRPr="005A2B72" w:rsidRDefault="00837409" w:rsidP="0083053E">
            <w:pPr>
              <w:keepNext/>
              <w:tabs>
                <w:tab w:val="num" w:pos="0"/>
              </w:tabs>
              <w:outlineLvl w:val="3"/>
              <w:rPr>
                <w:rFonts w:ascii="Arial" w:hAnsi="Arial" w:cs="Arial"/>
                <w:sz w:val="20"/>
                <w:szCs w:val="20"/>
              </w:rPr>
            </w:pPr>
            <w:r w:rsidRPr="00B0436B">
              <w:rPr>
                <w:rFonts w:ascii="Arial" w:hAnsi="Arial" w:cs="Arial"/>
                <w:bCs/>
                <w:sz w:val="20"/>
                <w:szCs w:val="20"/>
              </w:rPr>
              <w:t>- projekt wpisuje się w cele strategiczne i kierunki działań określone w obowiązującej odpowiedniej Strategii ZIT.</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4B03620" w14:textId="367E1161" w:rsidR="005A2B61" w:rsidRPr="005A2B72" w:rsidRDefault="005A2B61" w:rsidP="0083053E">
            <w:pPr>
              <w:rPr>
                <w:rFonts w:ascii="Arial" w:hAnsi="Arial" w:cs="Arial"/>
                <w:b/>
                <w:sz w:val="20"/>
                <w:szCs w:val="20"/>
              </w:rPr>
            </w:pPr>
            <w:r w:rsidRPr="00C26B6C">
              <w:rPr>
                <w:rFonts w:ascii="Arial" w:hAnsi="Arial" w:cs="Arial"/>
                <w:b/>
                <w:bCs/>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1D6D8FA1" w14:textId="77777777" w:rsidR="005A2B61" w:rsidRPr="005877A3" w:rsidRDefault="005A2B61" w:rsidP="0022225F">
            <w:pPr>
              <w:rPr>
                <w:rFonts w:ascii="Arial" w:hAnsi="Arial" w:cs="Arial"/>
                <w:sz w:val="20"/>
                <w:szCs w:val="20"/>
              </w:rPr>
            </w:pPr>
            <w:r w:rsidRPr="005877A3">
              <w:rPr>
                <w:rFonts w:ascii="Arial" w:hAnsi="Arial" w:cs="Arial"/>
                <w:sz w:val="20"/>
                <w:szCs w:val="20"/>
              </w:rPr>
              <w:t>Możliwość korekt na etapie oceny wniosku o dofinansowanie w zakresie uzupełnienia brakujących informacji.</w:t>
            </w:r>
          </w:p>
          <w:p w14:paraId="0F2BE1B7" w14:textId="77777777" w:rsidR="005A2B61" w:rsidRPr="005877A3" w:rsidRDefault="005A2B61" w:rsidP="0022225F">
            <w:pPr>
              <w:rPr>
                <w:rFonts w:ascii="Arial" w:hAnsi="Arial" w:cs="Arial"/>
                <w:sz w:val="20"/>
                <w:szCs w:val="20"/>
              </w:rPr>
            </w:pPr>
          </w:p>
          <w:p w14:paraId="217EF53C" w14:textId="77777777" w:rsidR="005A2B61" w:rsidRDefault="005A2B61" w:rsidP="0022225F">
            <w:pPr>
              <w:rPr>
                <w:rFonts w:ascii="Arial" w:hAnsi="Arial" w:cs="Arial"/>
                <w:sz w:val="20"/>
                <w:szCs w:val="20"/>
              </w:rPr>
            </w:pPr>
            <w:r w:rsidRPr="005877A3">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5877A3">
              <w:rPr>
                <w:rFonts w:ascii="Arial" w:hAnsi="Arial" w:cs="Arial"/>
                <w:sz w:val="20"/>
                <w:szCs w:val="20"/>
              </w:rPr>
              <w:t xml:space="preserve"> </w:t>
            </w:r>
          </w:p>
          <w:p w14:paraId="1E92CAC7" w14:textId="77777777" w:rsidR="005A2B61" w:rsidRDefault="005A2B61" w:rsidP="0022225F">
            <w:pPr>
              <w:pStyle w:val="Default"/>
              <w:rPr>
                <w:rFonts w:ascii="Arial" w:eastAsia="Times New Roman" w:hAnsi="Arial" w:cs="Arial"/>
                <w:bCs/>
                <w:color w:val="auto"/>
                <w:sz w:val="20"/>
                <w:szCs w:val="20"/>
                <w:lang w:eastAsia="ar-SA"/>
              </w:rPr>
            </w:pPr>
          </w:p>
          <w:p w14:paraId="471917C8" w14:textId="4B2020FB" w:rsidR="005A2B61" w:rsidRPr="00E94225" w:rsidRDefault="005A2B61" w:rsidP="0022225F">
            <w:pPr>
              <w:pStyle w:val="Default"/>
            </w:pPr>
            <w:r w:rsidRPr="00C26B6C">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tc>
      </w:tr>
      <w:tr w:rsidR="0083053E" w:rsidRPr="00D9252D" w14:paraId="643CD734" w14:textId="77777777" w:rsidTr="00092B19">
        <w:trPr>
          <w:trHeight w:val="1124"/>
        </w:trPr>
        <w:tc>
          <w:tcPr>
            <w:tcW w:w="159" w:type="pct"/>
            <w:tcBorders>
              <w:top w:val="single" w:sz="4" w:space="0" w:color="auto"/>
              <w:right w:val="single" w:sz="4" w:space="0" w:color="auto"/>
            </w:tcBorders>
            <w:shd w:val="clear" w:color="auto" w:fill="auto"/>
          </w:tcPr>
          <w:p w14:paraId="7366414E" w14:textId="77F15308" w:rsidR="005A2B61" w:rsidRPr="00827B34" w:rsidRDefault="005A2B61" w:rsidP="0083053E">
            <w:pPr>
              <w:rPr>
                <w:rFonts w:ascii="Arial" w:hAnsi="Arial" w:cs="Arial"/>
                <w:b/>
                <w:bCs/>
                <w:sz w:val="20"/>
                <w:szCs w:val="20"/>
              </w:rPr>
            </w:pPr>
            <w:r>
              <w:rPr>
                <w:rFonts w:ascii="Arial" w:hAnsi="Arial" w:cs="Arial"/>
                <w:b/>
                <w:bCs/>
                <w:sz w:val="20"/>
                <w:szCs w:val="20"/>
              </w:rPr>
              <w:t>7.</w:t>
            </w:r>
          </w:p>
        </w:tc>
        <w:tc>
          <w:tcPr>
            <w:tcW w:w="742" w:type="pct"/>
            <w:tcBorders>
              <w:top w:val="single" w:sz="4" w:space="0" w:color="auto"/>
              <w:left w:val="single" w:sz="4" w:space="0" w:color="auto"/>
              <w:right w:val="single" w:sz="4" w:space="0" w:color="auto"/>
            </w:tcBorders>
            <w:shd w:val="clear" w:color="auto" w:fill="auto"/>
          </w:tcPr>
          <w:p w14:paraId="34E44FDD" w14:textId="787DD945" w:rsidR="005A2B61" w:rsidRPr="005A2B72" w:rsidRDefault="005A2B61" w:rsidP="0083053E">
            <w:pPr>
              <w:keepNext/>
              <w:tabs>
                <w:tab w:val="num" w:pos="0"/>
              </w:tabs>
              <w:outlineLvl w:val="3"/>
              <w:rPr>
                <w:rFonts w:ascii="Arial" w:hAnsi="Arial" w:cs="Arial"/>
                <w:b/>
                <w:sz w:val="20"/>
                <w:szCs w:val="20"/>
              </w:rPr>
            </w:pPr>
            <w:r w:rsidRPr="00ED3C86">
              <w:rPr>
                <w:rFonts w:ascii="Arial" w:hAnsi="Arial" w:cs="Arial"/>
                <w:b/>
                <w:bCs/>
                <w:sz w:val="20"/>
                <w:szCs w:val="20"/>
              </w:rPr>
              <w:t>Zintegrowany charakter projektu</w:t>
            </w:r>
            <w:r w:rsidRPr="00ED3C86">
              <w:rPr>
                <w:rFonts w:ascii="Arial" w:hAnsi="Arial" w:cs="Arial"/>
              </w:rPr>
              <w:t xml:space="preserve"> </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0F0528FA" w14:textId="77777777" w:rsidR="005A2B61" w:rsidRDefault="005A2B61" w:rsidP="0083053E">
            <w:pPr>
              <w:rPr>
                <w:rFonts w:ascii="Arial" w:hAnsi="Arial" w:cs="Arial"/>
                <w:sz w:val="20"/>
                <w:szCs w:val="20"/>
              </w:rPr>
            </w:pPr>
            <w:r w:rsidRPr="00AA3656">
              <w:rPr>
                <w:rFonts w:ascii="Arial" w:hAnsi="Arial" w:cs="Arial"/>
                <w:sz w:val="20"/>
                <w:szCs w:val="20"/>
              </w:rPr>
              <w:t>W ramach kryterium oceniane będzie</w:t>
            </w:r>
            <w:r>
              <w:rPr>
                <w:rFonts w:ascii="Arial" w:hAnsi="Arial" w:cs="Arial"/>
                <w:sz w:val="20"/>
                <w:szCs w:val="20"/>
              </w:rPr>
              <w:t>, czy p</w:t>
            </w:r>
            <w:r w:rsidRPr="00AA3656">
              <w:rPr>
                <w:rFonts w:ascii="Arial" w:hAnsi="Arial" w:cs="Arial"/>
                <w:sz w:val="20"/>
                <w:szCs w:val="20"/>
              </w:rPr>
              <w:t>rojekt realizowany jest zgodnie z zasadami opisanymi w dokumencie Zasady realizacji instrumentów terytorialnych w Polsce w perspektywie finansowej UE na lata 2021-2027.</w:t>
            </w:r>
            <w:r>
              <w:rPr>
                <w:rFonts w:ascii="Arial" w:hAnsi="Arial" w:cs="Arial"/>
                <w:sz w:val="20"/>
                <w:szCs w:val="20"/>
              </w:rPr>
              <w:t xml:space="preserve"> </w:t>
            </w:r>
          </w:p>
          <w:p w14:paraId="7C018260" w14:textId="77777777" w:rsidR="005A2B61" w:rsidRDefault="005A2B61" w:rsidP="0083053E">
            <w:pPr>
              <w:rPr>
                <w:rFonts w:ascii="Arial" w:hAnsi="Arial" w:cs="Arial"/>
                <w:sz w:val="20"/>
                <w:szCs w:val="20"/>
              </w:rPr>
            </w:pPr>
            <w:r w:rsidRPr="00AA3656">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5401AA81" w14:textId="19DE30C4" w:rsidR="005A2B61" w:rsidRDefault="005A2B61" w:rsidP="0083053E">
            <w:pPr>
              <w:rPr>
                <w:rFonts w:ascii="Arial" w:hAnsi="Arial" w:cs="Arial"/>
                <w:sz w:val="20"/>
                <w:szCs w:val="20"/>
              </w:rPr>
            </w:pPr>
            <w:r w:rsidRPr="00AA3656">
              <w:rPr>
                <w:rFonts w:ascii="Arial" w:hAnsi="Arial" w:cs="Arial"/>
                <w:sz w:val="20"/>
                <w:szCs w:val="20"/>
              </w:rPr>
              <w:t xml:space="preserve">– oznacza to, że projekt ten ma wpływ na więcej niż 1 gminę w miejskim obszarze </w:t>
            </w:r>
            <w:r>
              <w:rPr>
                <w:rFonts w:ascii="Arial" w:hAnsi="Arial" w:cs="Arial"/>
                <w:sz w:val="20"/>
                <w:szCs w:val="20"/>
              </w:rPr>
              <w:t>funkcjonalnym</w:t>
            </w:r>
            <w:r w:rsidRPr="00AA3656">
              <w:rPr>
                <w:rFonts w:ascii="Arial" w:hAnsi="Arial" w:cs="Arial"/>
                <w:sz w:val="20"/>
                <w:szCs w:val="20"/>
              </w:rPr>
              <w:t xml:space="preserve"> oraz jego realizacja jest uzasadniona zarówno w części diagnostycznej, jak i w części kierunkowej strategii.</w:t>
            </w:r>
          </w:p>
          <w:p w14:paraId="5EF6ECBB" w14:textId="77777777" w:rsidR="005A2B61" w:rsidRPr="00C01A7F" w:rsidRDefault="005A2B61" w:rsidP="0083053E">
            <w:pPr>
              <w:rPr>
                <w:rFonts w:ascii="Arial" w:hAnsi="Arial" w:cs="Arial"/>
                <w:sz w:val="20"/>
                <w:szCs w:val="20"/>
              </w:rPr>
            </w:pPr>
            <w:r w:rsidRPr="00C01A7F">
              <w:rPr>
                <w:rFonts w:ascii="Arial" w:hAnsi="Arial" w:cs="Arial"/>
                <w:sz w:val="20"/>
                <w:szCs w:val="20"/>
              </w:rPr>
              <w:t>Projekt zintegrowany powinien spełniać przynajmniej jeden z dwóch warunków:</w:t>
            </w:r>
          </w:p>
          <w:p w14:paraId="41E4A1EB" w14:textId="77777777" w:rsidR="005A2B61" w:rsidRPr="00C01A7F" w:rsidRDefault="005A2B61" w:rsidP="0083053E">
            <w:pPr>
              <w:rPr>
                <w:rFonts w:ascii="Arial" w:hAnsi="Arial" w:cs="Arial"/>
                <w:sz w:val="20"/>
                <w:szCs w:val="20"/>
              </w:rPr>
            </w:pPr>
            <w:r>
              <w:rPr>
                <w:rFonts w:ascii="Arial" w:hAnsi="Arial" w:cs="Arial"/>
                <w:sz w:val="20"/>
                <w:szCs w:val="20"/>
              </w:rPr>
              <w:t>-</w:t>
            </w:r>
            <w:r w:rsidRPr="00C01A7F">
              <w:rPr>
                <w:rFonts w:ascii="Arial" w:hAnsi="Arial" w:cs="Arial"/>
                <w:sz w:val="20"/>
                <w:szCs w:val="20"/>
              </w:rPr>
              <w:t xml:space="preserve"> jest projektem partnerskim w rozumieniu art. 39 ustawy wdrożeniowej;</w:t>
            </w:r>
          </w:p>
          <w:p w14:paraId="7B2481FE" w14:textId="2A9E080A" w:rsidR="005A2B61" w:rsidRPr="00C01A7F" w:rsidRDefault="005A2B61" w:rsidP="0083053E">
            <w:pPr>
              <w:rPr>
                <w:rFonts w:ascii="Arial" w:hAnsi="Arial" w:cs="Arial"/>
                <w:sz w:val="20"/>
                <w:szCs w:val="20"/>
              </w:rPr>
            </w:pPr>
            <w:r>
              <w:rPr>
                <w:rFonts w:ascii="Arial" w:hAnsi="Arial" w:cs="Arial"/>
                <w:sz w:val="20"/>
                <w:szCs w:val="20"/>
              </w:rPr>
              <w:t xml:space="preserve">- </w:t>
            </w:r>
            <w:r w:rsidRPr="00C01A7F">
              <w:rPr>
                <w:rFonts w:ascii="Arial" w:hAnsi="Arial" w:cs="Arial"/>
                <w:sz w:val="20"/>
                <w:szCs w:val="20"/>
              </w:rPr>
              <w:t>deklarowany jest wspólny efekt, rezultat lub produkt końcowy projektu, tj. wspólne</w:t>
            </w:r>
            <w:r>
              <w:rPr>
                <w:rFonts w:ascii="Arial" w:hAnsi="Arial" w:cs="Arial"/>
                <w:sz w:val="20"/>
                <w:szCs w:val="20"/>
              </w:rPr>
              <w:t xml:space="preserve"> </w:t>
            </w:r>
            <w:r w:rsidRPr="00C01A7F">
              <w:rPr>
                <w:rFonts w:ascii="Arial" w:hAnsi="Arial" w:cs="Arial"/>
                <w:sz w:val="20"/>
                <w:szCs w:val="20"/>
              </w:rPr>
              <w:t>wykorzystanie stworzonej w jego ramach infrastruktury</w:t>
            </w:r>
            <w:r>
              <w:rPr>
                <w:rFonts w:ascii="Arial" w:hAnsi="Arial" w:cs="Arial"/>
                <w:sz w:val="20"/>
                <w:szCs w:val="20"/>
              </w:rPr>
              <w:t>.</w:t>
            </w:r>
          </w:p>
          <w:p w14:paraId="35D894F2" w14:textId="77777777" w:rsidR="005A2B61" w:rsidRPr="005A2B72" w:rsidRDefault="005A2B61" w:rsidP="0083053E">
            <w:pPr>
              <w:keepNext/>
              <w:tabs>
                <w:tab w:val="num" w:pos="0"/>
              </w:tabs>
              <w:outlineLvl w:val="3"/>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0D6E294" w14:textId="429BF45F" w:rsidR="005A2B61" w:rsidRPr="005A2B72" w:rsidRDefault="005A2B61" w:rsidP="0083053E">
            <w:pPr>
              <w:rPr>
                <w:rFonts w:ascii="Arial" w:hAnsi="Arial" w:cs="Arial"/>
                <w:b/>
                <w:sz w:val="20"/>
                <w:szCs w:val="20"/>
              </w:rPr>
            </w:pPr>
            <w:r w:rsidRPr="00C26B6C">
              <w:rPr>
                <w:rFonts w:ascii="Arial" w:hAnsi="Arial" w:cs="Arial"/>
                <w:b/>
                <w:bCs/>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73FAA72B" w14:textId="77777777" w:rsidR="005A2B61" w:rsidRPr="00BC429C" w:rsidRDefault="005A2B61" w:rsidP="0022225F">
            <w:pPr>
              <w:rPr>
                <w:rFonts w:ascii="Arial" w:hAnsi="Arial" w:cs="Arial"/>
                <w:sz w:val="20"/>
                <w:szCs w:val="20"/>
              </w:rPr>
            </w:pPr>
            <w:r w:rsidRPr="00BC429C">
              <w:rPr>
                <w:rFonts w:ascii="Arial" w:hAnsi="Arial" w:cs="Arial"/>
                <w:sz w:val="20"/>
                <w:szCs w:val="20"/>
              </w:rPr>
              <w:t>Możliwość korekt na etapie oceny wniosku o dofinansowanie w zakresie uzupełnienia brakujących informacji.</w:t>
            </w:r>
          </w:p>
          <w:p w14:paraId="71EC0179" w14:textId="77777777" w:rsidR="005A2B61" w:rsidRPr="00BC429C" w:rsidRDefault="005A2B61" w:rsidP="0022225F">
            <w:pPr>
              <w:rPr>
                <w:rFonts w:ascii="Arial" w:hAnsi="Arial" w:cs="Arial"/>
                <w:sz w:val="20"/>
                <w:szCs w:val="20"/>
              </w:rPr>
            </w:pPr>
          </w:p>
          <w:p w14:paraId="06016BAF" w14:textId="77777777" w:rsidR="005A2B61" w:rsidRPr="00BC429C" w:rsidRDefault="005A2B61" w:rsidP="0022225F">
            <w:pPr>
              <w:rPr>
                <w:rFonts w:ascii="Arial" w:hAnsi="Arial" w:cs="Arial"/>
                <w:sz w:val="20"/>
                <w:szCs w:val="20"/>
              </w:rPr>
            </w:pPr>
            <w:r w:rsidRPr="00BC429C">
              <w:rPr>
                <w:rFonts w:ascii="Arial" w:hAnsi="Arial" w:cs="Arial"/>
                <w:sz w:val="20"/>
                <w:szCs w:val="20"/>
              </w:rPr>
              <w:t xml:space="preserve">Spełnienie kryterium weryfikowane jest na moment oceny wniosku o dofinansowanie.  </w:t>
            </w:r>
          </w:p>
          <w:p w14:paraId="7F8CBB43" w14:textId="77777777" w:rsidR="005A2B61" w:rsidRPr="00BC429C" w:rsidRDefault="005A2B61" w:rsidP="0022225F">
            <w:pPr>
              <w:rPr>
                <w:rFonts w:ascii="Arial" w:hAnsi="Arial" w:cs="Arial"/>
                <w:sz w:val="20"/>
                <w:szCs w:val="20"/>
              </w:rPr>
            </w:pPr>
          </w:p>
          <w:p w14:paraId="5EBF195C" w14:textId="54F8FD5D" w:rsidR="005A2B61" w:rsidRPr="00E94225" w:rsidRDefault="005A2B61" w:rsidP="0022225F">
            <w:pPr>
              <w:rPr>
                <w:rFonts w:ascii="Arial" w:eastAsia="PMingLiU" w:hAnsi="Arial" w:cs="Arial"/>
                <w:sz w:val="20"/>
                <w:szCs w:val="20"/>
                <w:lang w:eastAsia="zh-TW"/>
              </w:rPr>
            </w:pPr>
            <w:r w:rsidRPr="00BC429C">
              <w:rPr>
                <w:rFonts w:ascii="Arial" w:hAnsi="Arial" w:cs="Arial"/>
                <w:sz w:val="20"/>
                <w:szCs w:val="20"/>
              </w:rPr>
              <w:t>Kryterium weryfikowane będzie na podstawie zapisów wniosku o dofinansowanie oraz dokumentacji składanej wraz z wnioskiem o dofinansowanie.</w:t>
            </w:r>
          </w:p>
        </w:tc>
      </w:tr>
      <w:tr w:rsidR="0083053E" w:rsidRPr="00D9252D" w14:paraId="58090AC7" w14:textId="77777777" w:rsidTr="00092B19">
        <w:trPr>
          <w:trHeight w:val="1124"/>
        </w:trPr>
        <w:tc>
          <w:tcPr>
            <w:tcW w:w="159" w:type="pct"/>
            <w:tcBorders>
              <w:top w:val="single" w:sz="4" w:space="0" w:color="auto"/>
              <w:right w:val="single" w:sz="4" w:space="0" w:color="auto"/>
            </w:tcBorders>
            <w:shd w:val="clear" w:color="auto" w:fill="auto"/>
          </w:tcPr>
          <w:p w14:paraId="04033BE0" w14:textId="7CD35383" w:rsidR="0083053E" w:rsidRDefault="0083053E" w:rsidP="0083053E">
            <w:pPr>
              <w:rPr>
                <w:rFonts w:ascii="Arial" w:hAnsi="Arial" w:cs="Arial"/>
                <w:b/>
                <w:bCs/>
                <w:sz w:val="20"/>
                <w:szCs w:val="20"/>
              </w:rPr>
            </w:pPr>
            <w:r>
              <w:rPr>
                <w:rFonts w:ascii="Arial" w:hAnsi="Arial" w:cs="Arial"/>
                <w:b/>
                <w:bCs/>
                <w:sz w:val="20"/>
                <w:szCs w:val="20"/>
              </w:rPr>
              <w:lastRenderedPageBreak/>
              <w:t>8.</w:t>
            </w:r>
          </w:p>
        </w:tc>
        <w:tc>
          <w:tcPr>
            <w:tcW w:w="742" w:type="pct"/>
            <w:tcBorders>
              <w:top w:val="single" w:sz="4" w:space="0" w:color="auto"/>
              <w:left w:val="single" w:sz="4" w:space="0" w:color="auto"/>
              <w:right w:val="single" w:sz="4" w:space="0" w:color="auto"/>
            </w:tcBorders>
            <w:shd w:val="clear" w:color="auto" w:fill="auto"/>
          </w:tcPr>
          <w:p w14:paraId="0B1CBA60" w14:textId="5237C186" w:rsidR="0083053E" w:rsidRPr="00ED3C86" w:rsidRDefault="0083053E" w:rsidP="0083053E">
            <w:pPr>
              <w:keepNext/>
              <w:tabs>
                <w:tab w:val="num" w:pos="0"/>
              </w:tabs>
              <w:outlineLvl w:val="3"/>
              <w:rPr>
                <w:rFonts w:ascii="Arial" w:hAnsi="Arial" w:cs="Arial"/>
                <w:b/>
                <w:bCs/>
                <w:sz w:val="20"/>
                <w:szCs w:val="20"/>
              </w:rPr>
            </w:pPr>
            <w:r w:rsidRPr="0062317E">
              <w:rPr>
                <w:rFonts w:ascii="Arial" w:hAnsi="Arial" w:cs="Arial"/>
                <w:b/>
                <w:bCs/>
                <w:sz w:val="20"/>
                <w:szCs w:val="20"/>
              </w:rPr>
              <w:t>Analiza popytu</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4008121D" w14:textId="77777777" w:rsidR="0083053E" w:rsidRPr="0062317E" w:rsidRDefault="0083053E" w:rsidP="0083053E">
            <w:pPr>
              <w:keepNext/>
              <w:tabs>
                <w:tab w:val="num" w:pos="0"/>
              </w:tabs>
              <w:outlineLvl w:val="3"/>
              <w:rPr>
                <w:rFonts w:ascii="Arial" w:hAnsi="Arial" w:cs="Arial"/>
                <w:sz w:val="20"/>
                <w:szCs w:val="20"/>
              </w:rPr>
            </w:pPr>
            <w:r w:rsidRPr="0062317E">
              <w:rPr>
                <w:rFonts w:ascii="Arial" w:hAnsi="Arial" w:cs="Arial"/>
                <w:sz w:val="20"/>
                <w:szCs w:val="20"/>
              </w:rPr>
              <w:t xml:space="preserve">W ramach kryterium ocenie podlega poprawność i wiarygodność przeprowadzonej analizy popytu dla projektu. </w:t>
            </w:r>
          </w:p>
          <w:p w14:paraId="10ABB39C" w14:textId="77777777" w:rsidR="0083053E" w:rsidRPr="0062317E" w:rsidRDefault="0083053E" w:rsidP="0083053E">
            <w:pPr>
              <w:keepNext/>
              <w:tabs>
                <w:tab w:val="num" w:pos="0"/>
              </w:tabs>
              <w:outlineLvl w:val="3"/>
              <w:rPr>
                <w:rFonts w:ascii="Arial" w:hAnsi="Arial" w:cs="Arial"/>
                <w:sz w:val="20"/>
                <w:szCs w:val="20"/>
              </w:rPr>
            </w:pPr>
            <w:r w:rsidRPr="0062317E">
              <w:rPr>
                <w:rFonts w:ascii="Arial" w:hAnsi="Arial" w:cs="Arial"/>
                <w:sz w:val="20"/>
                <w:szCs w:val="20"/>
              </w:rPr>
              <w:t xml:space="preserve">W analizie popytu uwzględnia się osoby korzystające z oferty realizowanej w infrastrukturze objętej wsparciem w formie stacjonarnej. </w:t>
            </w:r>
          </w:p>
          <w:p w14:paraId="26162FAE" w14:textId="77777777" w:rsidR="0083053E" w:rsidRPr="0062317E" w:rsidRDefault="0083053E" w:rsidP="0083053E">
            <w:pPr>
              <w:keepNext/>
              <w:tabs>
                <w:tab w:val="num" w:pos="0"/>
              </w:tabs>
              <w:outlineLvl w:val="3"/>
              <w:rPr>
                <w:rFonts w:ascii="Arial" w:hAnsi="Arial" w:cs="Arial"/>
                <w:sz w:val="20"/>
                <w:szCs w:val="20"/>
              </w:rPr>
            </w:pPr>
            <w:r w:rsidRPr="0062317E">
              <w:rPr>
                <w:rFonts w:ascii="Arial" w:hAnsi="Arial" w:cs="Arial"/>
                <w:sz w:val="20"/>
                <w:szCs w:val="20"/>
              </w:rPr>
              <w:t xml:space="preserve">Weryfikowane będzie czy: </w:t>
            </w:r>
          </w:p>
          <w:p w14:paraId="3C2FEF0B" w14:textId="77777777" w:rsidR="0083053E" w:rsidRPr="0062317E" w:rsidRDefault="0083053E" w:rsidP="0083053E">
            <w:pPr>
              <w:keepNext/>
              <w:numPr>
                <w:ilvl w:val="0"/>
                <w:numId w:val="38"/>
              </w:numPr>
              <w:ind w:left="378" w:hanging="283"/>
              <w:outlineLvl w:val="3"/>
              <w:rPr>
                <w:rFonts w:ascii="Arial" w:hAnsi="Arial" w:cs="Arial"/>
                <w:sz w:val="20"/>
                <w:szCs w:val="20"/>
              </w:rPr>
            </w:pPr>
            <w:r w:rsidRPr="0062317E">
              <w:rPr>
                <w:rFonts w:ascii="Arial" w:hAnsi="Arial" w:cs="Arial"/>
                <w:sz w:val="20"/>
                <w:szCs w:val="2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15F241C1" w14:textId="77777777" w:rsidR="0083053E" w:rsidRPr="0062317E" w:rsidRDefault="0083053E" w:rsidP="0083053E">
            <w:pPr>
              <w:keepNext/>
              <w:numPr>
                <w:ilvl w:val="0"/>
                <w:numId w:val="38"/>
              </w:numPr>
              <w:tabs>
                <w:tab w:val="num" w:pos="0"/>
              </w:tabs>
              <w:ind w:left="378" w:hanging="283"/>
              <w:outlineLvl w:val="3"/>
              <w:rPr>
                <w:rFonts w:ascii="Arial" w:hAnsi="Arial" w:cs="Arial"/>
                <w:sz w:val="20"/>
                <w:szCs w:val="20"/>
              </w:rPr>
            </w:pPr>
            <w:r w:rsidRPr="0062317E">
              <w:rPr>
                <w:rFonts w:ascii="Arial" w:hAnsi="Arial" w:cs="Arial"/>
                <w:sz w:val="20"/>
                <w:szCs w:val="20"/>
              </w:rPr>
              <w:t>określono przyszły popyt, tj. przyszłe zainteresowanie produktami czy usługami oferowanymi dzięki realizacji projektu.</w:t>
            </w:r>
          </w:p>
          <w:p w14:paraId="09D14AE7" w14:textId="77777777" w:rsidR="0083053E" w:rsidRPr="0062317E" w:rsidRDefault="0083053E" w:rsidP="0083053E">
            <w:pPr>
              <w:keepNext/>
              <w:tabs>
                <w:tab w:val="num" w:pos="0"/>
              </w:tabs>
              <w:ind w:left="378"/>
              <w:outlineLvl w:val="3"/>
              <w:rPr>
                <w:rFonts w:ascii="Arial" w:hAnsi="Arial" w:cs="Arial"/>
                <w:sz w:val="20"/>
                <w:szCs w:val="20"/>
              </w:rPr>
            </w:pPr>
          </w:p>
          <w:p w14:paraId="3D3345D4" w14:textId="77777777" w:rsidR="0083053E" w:rsidRPr="0062317E" w:rsidRDefault="0083053E" w:rsidP="0083053E">
            <w:pPr>
              <w:keepNext/>
              <w:tabs>
                <w:tab w:val="num" w:pos="0"/>
              </w:tabs>
              <w:outlineLvl w:val="3"/>
              <w:rPr>
                <w:rFonts w:ascii="Arial" w:hAnsi="Arial" w:cs="Arial"/>
                <w:sz w:val="20"/>
                <w:szCs w:val="20"/>
              </w:rPr>
            </w:pPr>
            <w:r w:rsidRPr="0062317E">
              <w:rPr>
                <w:rFonts w:ascii="Arial" w:hAnsi="Arial" w:cs="Arial"/>
                <w:sz w:val="20"/>
                <w:szCs w:val="20"/>
              </w:rPr>
              <w:t>Kryterium będzie spełnione,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p w14:paraId="6826989D" w14:textId="77777777" w:rsidR="0083053E" w:rsidRPr="00AA3656" w:rsidRDefault="0083053E" w:rsidP="0083053E">
            <w:pP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BB9B187" w14:textId="730A9B8C" w:rsidR="0083053E" w:rsidRPr="00C26B6C" w:rsidRDefault="0083053E" w:rsidP="0083053E">
            <w:pPr>
              <w:rPr>
                <w:rFonts w:ascii="Arial" w:hAnsi="Arial" w:cs="Arial"/>
                <w:b/>
                <w:bCs/>
                <w:sz w:val="20"/>
                <w:szCs w:val="20"/>
              </w:rPr>
            </w:pPr>
            <w:r w:rsidRPr="0062317E">
              <w:rPr>
                <w:rFonts w:ascii="Arial" w:hAnsi="Arial" w:cs="Arial"/>
                <w:b/>
                <w:bCs/>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78FE3946" w14:textId="77777777" w:rsidR="0083053E" w:rsidRPr="0062317E" w:rsidRDefault="0083053E" w:rsidP="0083053E">
            <w:pPr>
              <w:rPr>
                <w:rFonts w:ascii="Arial" w:hAnsi="Arial" w:cs="Arial"/>
                <w:sz w:val="20"/>
                <w:szCs w:val="20"/>
              </w:rPr>
            </w:pPr>
            <w:r w:rsidRPr="0062317E">
              <w:rPr>
                <w:rFonts w:ascii="Arial" w:hAnsi="Arial" w:cs="Arial"/>
                <w:sz w:val="20"/>
                <w:szCs w:val="20"/>
              </w:rPr>
              <w:t>Możliwość korekt na etapie oceny wniosku o dofinansowanie w zakresie uzupełnienia brakujących informacji.</w:t>
            </w:r>
          </w:p>
          <w:p w14:paraId="4BE83687" w14:textId="77777777" w:rsidR="0083053E" w:rsidRPr="0062317E" w:rsidRDefault="0083053E" w:rsidP="0083053E">
            <w:pPr>
              <w:rPr>
                <w:rFonts w:ascii="Arial" w:hAnsi="Arial" w:cs="Arial"/>
                <w:sz w:val="20"/>
                <w:szCs w:val="20"/>
              </w:rPr>
            </w:pPr>
          </w:p>
          <w:p w14:paraId="2680BBE0" w14:textId="77777777" w:rsidR="0083053E" w:rsidRPr="0062317E" w:rsidRDefault="0083053E" w:rsidP="0083053E">
            <w:pPr>
              <w:rPr>
                <w:rFonts w:ascii="Arial" w:hAnsi="Arial" w:cs="Arial"/>
                <w:sz w:val="20"/>
                <w:szCs w:val="20"/>
              </w:rPr>
            </w:pPr>
            <w:r w:rsidRPr="0062317E">
              <w:rPr>
                <w:rFonts w:ascii="Arial" w:hAnsi="Arial" w:cs="Arial"/>
                <w:sz w:val="20"/>
                <w:szCs w:val="20"/>
              </w:rPr>
              <w:t>Spełnienie kryterium weryfikowane jest na moment oceny wniosku o dofinansowanie.</w:t>
            </w:r>
          </w:p>
          <w:p w14:paraId="33B44A41" w14:textId="77777777" w:rsidR="0083053E" w:rsidRPr="0062317E" w:rsidRDefault="0083053E" w:rsidP="0083053E">
            <w:pPr>
              <w:suppressAutoHyphens w:val="0"/>
              <w:ind w:right="-108"/>
              <w:rPr>
                <w:rFonts w:ascii="Arial" w:hAnsi="Arial" w:cs="Arial"/>
                <w:sz w:val="20"/>
                <w:szCs w:val="20"/>
              </w:rPr>
            </w:pPr>
          </w:p>
          <w:p w14:paraId="26917D33" w14:textId="77777777" w:rsidR="0083053E" w:rsidRPr="0062317E" w:rsidRDefault="0083053E" w:rsidP="0083053E">
            <w:pPr>
              <w:rPr>
                <w:rFonts w:ascii="Arial" w:hAnsi="Arial" w:cs="Arial"/>
                <w:sz w:val="20"/>
                <w:szCs w:val="20"/>
              </w:rPr>
            </w:pPr>
          </w:p>
          <w:p w14:paraId="367CE259" w14:textId="77777777" w:rsidR="0083053E" w:rsidRPr="0062317E" w:rsidRDefault="0083053E" w:rsidP="0083053E">
            <w:pPr>
              <w:pStyle w:val="Default"/>
              <w:rPr>
                <w:rFonts w:ascii="Arial" w:eastAsia="Times New Roman" w:hAnsi="Arial" w:cs="Arial"/>
                <w:bCs/>
                <w:color w:val="auto"/>
                <w:sz w:val="20"/>
                <w:szCs w:val="20"/>
                <w:lang w:eastAsia="ar-SA"/>
              </w:rPr>
            </w:pPr>
            <w:r w:rsidRPr="0062317E">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0DDC5081" w14:textId="77777777" w:rsidR="0083053E" w:rsidRPr="00BC429C" w:rsidRDefault="0083053E" w:rsidP="0083053E">
            <w:pPr>
              <w:rPr>
                <w:rFonts w:ascii="Arial" w:hAnsi="Arial" w:cs="Arial"/>
                <w:sz w:val="20"/>
                <w:szCs w:val="20"/>
              </w:rPr>
            </w:pPr>
          </w:p>
        </w:tc>
      </w:tr>
      <w:tr w:rsidR="0083053E" w:rsidRPr="00D9252D" w14:paraId="52AC133B" w14:textId="77777777" w:rsidTr="00092B19">
        <w:trPr>
          <w:trHeight w:val="1124"/>
        </w:trPr>
        <w:tc>
          <w:tcPr>
            <w:tcW w:w="159" w:type="pct"/>
            <w:tcBorders>
              <w:top w:val="single" w:sz="4" w:space="0" w:color="auto"/>
              <w:right w:val="single" w:sz="4" w:space="0" w:color="auto"/>
            </w:tcBorders>
            <w:shd w:val="clear" w:color="auto" w:fill="auto"/>
          </w:tcPr>
          <w:p w14:paraId="67412596" w14:textId="79B4AC20" w:rsidR="0083053E" w:rsidRDefault="0083053E" w:rsidP="0083053E">
            <w:pPr>
              <w:rPr>
                <w:rFonts w:ascii="Arial" w:hAnsi="Arial" w:cs="Arial"/>
                <w:b/>
                <w:bCs/>
                <w:sz w:val="20"/>
                <w:szCs w:val="20"/>
              </w:rPr>
            </w:pPr>
            <w:r>
              <w:rPr>
                <w:rFonts w:ascii="Arial" w:hAnsi="Arial" w:cs="Arial"/>
                <w:b/>
                <w:bCs/>
                <w:sz w:val="20"/>
                <w:szCs w:val="20"/>
              </w:rPr>
              <w:t>9.</w:t>
            </w:r>
          </w:p>
        </w:tc>
        <w:tc>
          <w:tcPr>
            <w:tcW w:w="742" w:type="pct"/>
            <w:tcBorders>
              <w:top w:val="single" w:sz="4" w:space="0" w:color="auto"/>
              <w:left w:val="single" w:sz="4" w:space="0" w:color="auto"/>
              <w:right w:val="single" w:sz="4" w:space="0" w:color="auto"/>
            </w:tcBorders>
            <w:shd w:val="clear" w:color="auto" w:fill="auto"/>
          </w:tcPr>
          <w:p w14:paraId="494BDE22" w14:textId="5C2ECFA8" w:rsidR="0083053E" w:rsidRPr="0062317E" w:rsidRDefault="0083053E" w:rsidP="0083053E">
            <w:pPr>
              <w:keepNext/>
              <w:tabs>
                <w:tab w:val="num" w:pos="0"/>
              </w:tabs>
              <w:outlineLvl w:val="3"/>
              <w:rPr>
                <w:rFonts w:ascii="Arial" w:hAnsi="Arial" w:cs="Arial"/>
                <w:b/>
                <w:bCs/>
                <w:sz w:val="20"/>
                <w:szCs w:val="20"/>
              </w:rPr>
            </w:pPr>
            <w:r w:rsidRPr="00C26B6C">
              <w:rPr>
                <w:rFonts w:ascii="Arial" w:hAnsi="Arial" w:cs="Arial"/>
                <w:b/>
                <w:sz w:val="20"/>
                <w:szCs w:val="20"/>
              </w:rPr>
              <w:t>Zgodność z regulacjami europejskimi</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7E368904" w14:textId="77777777" w:rsidR="0083053E" w:rsidRPr="00E21517" w:rsidRDefault="0083053E" w:rsidP="0083053E">
            <w:pPr>
              <w:keepNext/>
              <w:tabs>
                <w:tab w:val="num" w:pos="0"/>
              </w:tabs>
              <w:outlineLvl w:val="3"/>
              <w:rPr>
                <w:rFonts w:ascii="Arial" w:hAnsi="Arial" w:cs="Arial"/>
                <w:sz w:val="20"/>
                <w:szCs w:val="20"/>
              </w:rPr>
            </w:pPr>
            <w:r w:rsidRPr="00E21517">
              <w:rPr>
                <w:rFonts w:ascii="Arial" w:hAnsi="Arial" w:cs="Arial"/>
                <w:sz w:val="20"/>
                <w:szCs w:val="20"/>
              </w:rPr>
              <w:t>W ramach kryterium ocenie podlega zgodność projektu z zakresu dziedzictwa kulturowego</w:t>
            </w:r>
            <w:r>
              <w:rPr>
                <w:rFonts w:ascii="Arial" w:hAnsi="Arial" w:cs="Arial"/>
                <w:sz w:val="20"/>
                <w:szCs w:val="20"/>
              </w:rPr>
              <w:t xml:space="preserve"> i</w:t>
            </w:r>
            <w:r w:rsidRPr="00E21517">
              <w:rPr>
                <w:rFonts w:ascii="Arial" w:hAnsi="Arial" w:cs="Arial"/>
                <w:sz w:val="20"/>
                <w:szCs w:val="20"/>
              </w:rPr>
              <w:t xml:space="preserve"> turystyki z dokumentami strategicznymi EU: </w:t>
            </w:r>
          </w:p>
          <w:p w14:paraId="0D3356A4" w14:textId="77777777" w:rsidR="0083053E" w:rsidRPr="00E21517" w:rsidRDefault="0083053E" w:rsidP="0083053E">
            <w:pPr>
              <w:keepNext/>
              <w:numPr>
                <w:ilvl w:val="0"/>
                <w:numId w:val="13"/>
              </w:numPr>
              <w:outlineLvl w:val="3"/>
              <w:rPr>
                <w:rFonts w:ascii="Arial" w:hAnsi="Arial" w:cs="Arial"/>
                <w:sz w:val="20"/>
                <w:szCs w:val="20"/>
              </w:rPr>
            </w:pPr>
            <w:r w:rsidRPr="00E21517">
              <w:rPr>
                <w:rFonts w:ascii="Arial" w:hAnsi="Arial" w:cs="Arial"/>
                <w:sz w:val="20"/>
                <w:szCs w:val="20"/>
              </w:rPr>
              <w:t>Nowy europejski program na rzecz kultury</w:t>
            </w:r>
            <w:r w:rsidRPr="00E21517">
              <w:rPr>
                <w:rFonts w:ascii="Arial" w:hAnsi="Arial" w:cs="Arial"/>
                <w:sz w:val="20"/>
                <w:szCs w:val="20"/>
                <w:vertAlign w:val="superscript"/>
              </w:rPr>
              <w:footnoteReference w:id="1"/>
            </w:r>
            <w:r w:rsidRPr="00E21517">
              <w:rPr>
                <w:rFonts w:ascii="Arial" w:hAnsi="Arial" w:cs="Arial"/>
                <w:sz w:val="20"/>
                <w:szCs w:val="20"/>
              </w:rPr>
              <w:t>;</w:t>
            </w:r>
          </w:p>
          <w:p w14:paraId="058F928B" w14:textId="77777777" w:rsidR="0083053E" w:rsidRPr="00E21517" w:rsidRDefault="0083053E" w:rsidP="0083053E">
            <w:pPr>
              <w:keepNext/>
              <w:numPr>
                <w:ilvl w:val="0"/>
                <w:numId w:val="13"/>
              </w:numPr>
              <w:outlineLvl w:val="3"/>
              <w:rPr>
                <w:rFonts w:ascii="Arial" w:hAnsi="Arial" w:cs="Arial"/>
                <w:sz w:val="20"/>
                <w:szCs w:val="20"/>
              </w:rPr>
            </w:pPr>
            <w:r w:rsidRPr="00E21517">
              <w:rPr>
                <w:rFonts w:ascii="Arial" w:hAnsi="Arial" w:cs="Arial"/>
                <w:sz w:val="20"/>
                <w:szCs w:val="20"/>
              </w:rPr>
              <w:t>Europejskie ramy działania w zakresie dziedzictwa kulturowego 2018 r.</w:t>
            </w:r>
            <w:r w:rsidRPr="00E21517">
              <w:rPr>
                <w:rFonts w:ascii="Arial" w:hAnsi="Arial" w:cs="Arial"/>
                <w:sz w:val="20"/>
                <w:szCs w:val="20"/>
                <w:vertAlign w:val="superscript"/>
              </w:rPr>
              <w:t xml:space="preserve"> </w:t>
            </w:r>
            <w:r w:rsidRPr="00E21517">
              <w:rPr>
                <w:rFonts w:ascii="Arial" w:hAnsi="Arial" w:cs="Arial"/>
                <w:sz w:val="20"/>
                <w:szCs w:val="20"/>
                <w:vertAlign w:val="superscript"/>
              </w:rPr>
              <w:footnoteReference w:id="2"/>
            </w:r>
            <w:r w:rsidRPr="00E21517">
              <w:rPr>
                <w:rFonts w:ascii="Arial" w:hAnsi="Arial" w:cs="Arial"/>
                <w:sz w:val="20"/>
                <w:szCs w:val="20"/>
              </w:rPr>
              <w:t>;</w:t>
            </w:r>
          </w:p>
          <w:p w14:paraId="6FF5A47A" w14:textId="77777777" w:rsidR="0083053E" w:rsidRPr="00E21517" w:rsidRDefault="0083053E" w:rsidP="0083053E">
            <w:pPr>
              <w:keepNext/>
              <w:numPr>
                <w:ilvl w:val="0"/>
                <w:numId w:val="13"/>
              </w:numPr>
              <w:outlineLvl w:val="3"/>
              <w:rPr>
                <w:rFonts w:ascii="Arial" w:hAnsi="Arial" w:cs="Arial"/>
                <w:sz w:val="20"/>
                <w:szCs w:val="20"/>
              </w:rPr>
            </w:pPr>
            <w:r w:rsidRPr="00E21517">
              <w:rPr>
                <w:rFonts w:ascii="Arial" w:hAnsi="Arial" w:cs="Arial"/>
                <w:sz w:val="20"/>
                <w:szCs w:val="20"/>
              </w:rPr>
              <w:t>Konkluzje Rady w sprawie planu prac w dziedzinie kultury na lata 2019-2022</w:t>
            </w:r>
            <w:r w:rsidRPr="00E21517">
              <w:rPr>
                <w:rFonts w:ascii="Arial" w:hAnsi="Arial" w:cs="Arial"/>
                <w:sz w:val="20"/>
                <w:szCs w:val="20"/>
                <w:vertAlign w:val="superscript"/>
              </w:rPr>
              <w:footnoteReference w:id="3"/>
            </w:r>
            <w:r w:rsidRPr="00E21517">
              <w:rPr>
                <w:rFonts w:ascii="Arial" w:hAnsi="Arial" w:cs="Arial"/>
                <w:sz w:val="20"/>
                <w:szCs w:val="20"/>
              </w:rPr>
              <w:t>;</w:t>
            </w:r>
          </w:p>
          <w:p w14:paraId="3DB3CF30" w14:textId="77777777" w:rsidR="0083053E" w:rsidRPr="00E21517" w:rsidRDefault="0083053E" w:rsidP="0083053E">
            <w:pPr>
              <w:keepNext/>
              <w:numPr>
                <w:ilvl w:val="0"/>
                <w:numId w:val="13"/>
              </w:numPr>
              <w:outlineLvl w:val="3"/>
              <w:rPr>
                <w:rFonts w:ascii="Arial" w:hAnsi="Arial" w:cs="Arial"/>
                <w:sz w:val="20"/>
                <w:szCs w:val="20"/>
              </w:rPr>
            </w:pPr>
            <w:r w:rsidRPr="00E21517">
              <w:rPr>
                <w:rFonts w:ascii="Arial" w:hAnsi="Arial" w:cs="Arial"/>
                <w:sz w:val="20"/>
                <w:szCs w:val="20"/>
              </w:rPr>
              <w:t>Sprawozdanie Specjalne ECA nr 8/2020 Unijne inwestycje w obiekty kultury - kwestia wymagająca lepszego ukierunkowania działań i sprawniejszej koordynacji</w:t>
            </w:r>
            <w:r w:rsidRPr="00E21517">
              <w:rPr>
                <w:rFonts w:ascii="Arial" w:hAnsi="Arial" w:cs="Arial"/>
                <w:sz w:val="20"/>
                <w:szCs w:val="20"/>
                <w:vertAlign w:val="superscript"/>
              </w:rPr>
              <w:footnoteReference w:id="4"/>
            </w:r>
            <w:r w:rsidRPr="00E21517">
              <w:rPr>
                <w:rFonts w:ascii="Arial" w:hAnsi="Arial" w:cs="Arial"/>
                <w:sz w:val="20"/>
                <w:szCs w:val="20"/>
              </w:rPr>
              <w:t>;</w:t>
            </w:r>
          </w:p>
          <w:p w14:paraId="36202973" w14:textId="77777777" w:rsidR="0083053E" w:rsidRPr="00E21517" w:rsidRDefault="0083053E" w:rsidP="0083053E">
            <w:pPr>
              <w:keepNext/>
              <w:numPr>
                <w:ilvl w:val="0"/>
                <w:numId w:val="13"/>
              </w:numPr>
              <w:outlineLvl w:val="3"/>
              <w:rPr>
                <w:rFonts w:ascii="Arial" w:hAnsi="Arial" w:cs="Arial"/>
                <w:sz w:val="20"/>
                <w:szCs w:val="20"/>
              </w:rPr>
            </w:pPr>
            <w:r w:rsidRPr="00E21517">
              <w:rPr>
                <w:rFonts w:ascii="Arial" w:hAnsi="Arial" w:cs="Arial"/>
                <w:sz w:val="20"/>
                <w:szCs w:val="20"/>
              </w:rPr>
              <w:t xml:space="preserve">Nowy Europejski </w:t>
            </w:r>
            <w:proofErr w:type="spellStart"/>
            <w:r w:rsidRPr="00E21517">
              <w:rPr>
                <w:rFonts w:ascii="Arial" w:hAnsi="Arial" w:cs="Arial"/>
                <w:sz w:val="20"/>
                <w:szCs w:val="20"/>
              </w:rPr>
              <w:t>Bauhaus</w:t>
            </w:r>
            <w:proofErr w:type="spellEnd"/>
            <w:r w:rsidRPr="00E21517">
              <w:rPr>
                <w:rFonts w:ascii="Arial" w:hAnsi="Arial" w:cs="Arial"/>
                <w:sz w:val="20"/>
                <w:szCs w:val="20"/>
                <w:vertAlign w:val="superscript"/>
              </w:rPr>
              <w:footnoteReference w:id="5"/>
            </w:r>
            <w:r w:rsidRPr="00E21517">
              <w:rPr>
                <w:rFonts w:ascii="Arial" w:hAnsi="Arial" w:cs="Arial"/>
                <w:sz w:val="20"/>
                <w:szCs w:val="20"/>
              </w:rPr>
              <w:t xml:space="preserve">. </w:t>
            </w:r>
          </w:p>
          <w:p w14:paraId="0AE2DF6C" w14:textId="77777777" w:rsidR="0083053E" w:rsidRPr="00E21517" w:rsidRDefault="0083053E" w:rsidP="0083053E">
            <w:pPr>
              <w:pStyle w:val="Default"/>
              <w:rPr>
                <w:rFonts w:ascii="Arial" w:eastAsia="Times New Roman" w:hAnsi="Arial" w:cs="Arial"/>
                <w:bCs/>
                <w:color w:val="auto"/>
                <w:sz w:val="20"/>
                <w:szCs w:val="20"/>
                <w:lang w:eastAsia="ar-SA"/>
              </w:rPr>
            </w:pPr>
          </w:p>
          <w:p w14:paraId="7E9594BE" w14:textId="3CA1E004" w:rsidR="0083053E" w:rsidRPr="0062317E" w:rsidRDefault="0083053E" w:rsidP="0083053E">
            <w:pPr>
              <w:keepNext/>
              <w:tabs>
                <w:tab w:val="num" w:pos="0"/>
              </w:tabs>
              <w:outlineLvl w:val="3"/>
              <w:rPr>
                <w:rFonts w:ascii="Arial" w:hAnsi="Arial" w:cs="Arial"/>
                <w:sz w:val="20"/>
                <w:szCs w:val="20"/>
              </w:rPr>
            </w:pPr>
            <w:r w:rsidRPr="00E21517">
              <w:rPr>
                <w:rFonts w:ascii="Arial" w:hAnsi="Arial" w:cs="Arial"/>
                <w:bCs/>
                <w:sz w:val="20"/>
                <w:szCs w:val="20"/>
              </w:rPr>
              <w:lastRenderedPageBreak/>
              <w:t xml:space="preserve">Kryterium zostanie uznane za spełnione, jeżeli działania objęte projektem wykazują zgodność z ww. dokumentami, w ich brzmieniu obowiązującym na dzień ogłoszenia naboru. </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7AB4B6D" w14:textId="77777777" w:rsidR="0083053E" w:rsidRPr="00C26B6C" w:rsidRDefault="0083053E" w:rsidP="0083053E">
            <w:pPr>
              <w:rPr>
                <w:rFonts w:ascii="Arial" w:hAnsi="Arial" w:cs="Arial"/>
                <w:b/>
                <w:bCs/>
                <w:sz w:val="20"/>
                <w:szCs w:val="20"/>
              </w:rPr>
            </w:pPr>
            <w:r w:rsidRPr="00C26B6C">
              <w:rPr>
                <w:rFonts w:ascii="Arial" w:hAnsi="Arial" w:cs="Arial"/>
                <w:b/>
                <w:bCs/>
                <w:sz w:val="20"/>
                <w:szCs w:val="20"/>
              </w:rPr>
              <w:lastRenderedPageBreak/>
              <w:t>TAK/NIE</w:t>
            </w:r>
          </w:p>
          <w:p w14:paraId="4B78276C" w14:textId="77777777" w:rsidR="0083053E" w:rsidRPr="0062317E" w:rsidRDefault="0083053E" w:rsidP="0083053E">
            <w:pPr>
              <w:rPr>
                <w:rFonts w:ascii="Arial" w:hAnsi="Arial" w:cs="Arial"/>
                <w:b/>
                <w:bCs/>
                <w:sz w:val="20"/>
                <w:szCs w:val="20"/>
              </w:rPr>
            </w:pPr>
          </w:p>
        </w:tc>
        <w:tc>
          <w:tcPr>
            <w:tcW w:w="1343" w:type="pct"/>
            <w:tcBorders>
              <w:top w:val="single" w:sz="4" w:space="0" w:color="auto"/>
              <w:left w:val="single" w:sz="4" w:space="0" w:color="auto"/>
              <w:bottom w:val="single" w:sz="4" w:space="0" w:color="auto"/>
              <w:right w:val="single" w:sz="4" w:space="0" w:color="auto"/>
            </w:tcBorders>
          </w:tcPr>
          <w:p w14:paraId="017998ED" w14:textId="77777777" w:rsidR="0083053E" w:rsidRPr="00C26B6C" w:rsidRDefault="0083053E" w:rsidP="0083053E">
            <w:pPr>
              <w:rPr>
                <w:rFonts w:ascii="Arial" w:hAnsi="Arial" w:cs="Arial"/>
                <w:sz w:val="20"/>
                <w:szCs w:val="20"/>
              </w:rPr>
            </w:pPr>
            <w:r w:rsidRPr="00C26B6C">
              <w:rPr>
                <w:rFonts w:ascii="Arial" w:hAnsi="Arial" w:cs="Arial"/>
                <w:sz w:val="20"/>
                <w:szCs w:val="20"/>
              </w:rPr>
              <w:t>Możliwość korekt na etapie oceny wniosku o dofinansowanie w zakresie uzupełnienia brakujących informacji.</w:t>
            </w:r>
          </w:p>
          <w:p w14:paraId="30EC672F" w14:textId="77777777" w:rsidR="0083053E" w:rsidRPr="00C26B6C" w:rsidRDefault="0083053E" w:rsidP="0083053E">
            <w:pPr>
              <w:rPr>
                <w:rFonts w:ascii="Arial" w:hAnsi="Arial" w:cs="Arial"/>
                <w:sz w:val="20"/>
                <w:szCs w:val="20"/>
              </w:rPr>
            </w:pPr>
          </w:p>
          <w:p w14:paraId="783F3A8F" w14:textId="77777777" w:rsidR="0083053E" w:rsidRDefault="0083053E" w:rsidP="0083053E">
            <w:pPr>
              <w:pStyle w:val="Default"/>
              <w:rPr>
                <w:rFonts w:ascii="Arial" w:eastAsia="Times New Roman" w:hAnsi="Arial" w:cs="Arial"/>
                <w:bCs/>
                <w:color w:val="auto"/>
                <w:sz w:val="20"/>
                <w:szCs w:val="20"/>
                <w:lang w:eastAsia="ar-SA"/>
              </w:rPr>
            </w:pPr>
            <w:r w:rsidRPr="00C26B6C">
              <w:rPr>
                <w:rFonts w:ascii="Arial" w:hAnsi="Arial" w:cs="Arial"/>
                <w:sz w:val="20"/>
                <w:szCs w:val="20"/>
              </w:rPr>
              <w:t>Spełnienie kryterium weryfikowane jest na moment oceny wniosku o dofinansowanie i powinno być utrzymane do końca okresu trwałości.</w:t>
            </w:r>
            <w:r w:rsidRPr="00C26B6C">
              <w:rPr>
                <w:rFonts w:ascii="Arial" w:eastAsia="Times New Roman" w:hAnsi="Arial" w:cs="Arial"/>
                <w:bCs/>
                <w:color w:val="auto"/>
                <w:sz w:val="20"/>
                <w:szCs w:val="20"/>
                <w:lang w:eastAsia="ar-SA"/>
              </w:rPr>
              <w:t xml:space="preserve"> </w:t>
            </w:r>
          </w:p>
          <w:p w14:paraId="2CB6660A" w14:textId="77777777" w:rsidR="0083053E" w:rsidRDefault="0083053E" w:rsidP="0083053E">
            <w:pPr>
              <w:pStyle w:val="Default"/>
              <w:rPr>
                <w:rFonts w:ascii="Arial" w:eastAsia="Times New Roman" w:hAnsi="Arial" w:cs="Arial"/>
                <w:bCs/>
                <w:color w:val="auto"/>
                <w:sz w:val="20"/>
                <w:szCs w:val="20"/>
                <w:lang w:eastAsia="ar-SA"/>
              </w:rPr>
            </w:pPr>
          </w:p>
          <w:p w14:paraId="6C756705" w14:textId="77777777" w:rsidR="0083053E" w:rsidRPr="00C26B6C" w:rsidRDefault="0083053E" w:rsidP="0083053E">
            <w:pPr>
              <w:pStyle w:val="Default"/>
              <w:rPr>
                <w:rFonts w:ascii="Arial" w:hAnsi="Arial" w:cs="Arial"/>
                <w:bCs/>
                <w:color w:val="auto"/>
                <w:sz w:val="20"/>
                <w:szCs w:val="20"/>
              </w:rPr>
            </w:pPr>
            <w:r w:rsidRPr="00C26B6C">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w:t>
            </w:r>
            <w:r w:rsidRPr="00C26B6C">
              <w:rPr>
                <w:rFonts w:ascii="Arial" w:eastAsia="Times New Roman" w:hAnsi="Arial" w:cs="Arial"/>
                <w:bCs/>
                <w:color w:val="auto"/>
                <w:sz w:val="20"/>
                <w:szCs w:val="20"/>
                <w:lang w:eastAsia="ar-SA"/>
              </w:rPr>
              <w:lastRenderedPageBreak/>
              <w:t xml:space="preserve">dofinansowanie </w:t>
            </w:r>
            <w:r w:rsidRPr="00C26B6C">
              <w:rPr>
                <w:rFonts w:ascii="Arial" w:hAnsi="Arial" w:cs="Arial"/>
                <w:bCs/>
                <w:color w:val="auto"/>
                <w:sz w:val="20"/>
                <w:szCs w:val="20"/>
              </w:rPr>
              <w:t>(w tym oświadczeń Wnioskodawcy).</w:t>
            </w:r>
          </w:p>
          <w:p w14:paraId="5B8D3160" w14:textId="77777777" w:rsidR="0083053E" w:rsidRPr="0062317E" w:rsidRDefault="0083053E" w:rsidP="0083053E">
            <w:pPr>
              <w:rPr>
                <w:rFonts w:ascii="Arial" w:hAnsi="Arial" w:cs="Arial"/>
                <w:sz w:val="20"/>
                <w:szCs w:val="20"/>
              </w:rPr>
            </w:pPr>
          </w:p>
        </w:tc>
      </w:tr>
      <w:tr w:rsidR="0083053E" w:rsidRPr="00D9252D" w14:paraId="778556CD" w14:textId="77777777" w:rsidTr="00092B19">
        <w:trPr>
          <w:trHeight w:val="841"/>
        </w:trPr>
        <w:tc>
          <w:tcPr>
            <w:tcW w:w="159" w:type="pct"/>
            <w:tcBorders>
              <w:top w:val="single" w:sz="4" w:space="0" w:color="auto"/>
              <w:right w:val="single" w:sz="4" w:space="0" w:color="auto"/>
            </w:tcBorders>
            <w:shd w:val="clear" w:color="auto" w:fill="auto"/>
          </w:tcPr>
          <w:p w14:paraId="4FE2E1EE" w14:textId="2C1CEEE3" w:rsidR="0083053E" w:rsidRDefault="0083053E" w:rsidP="0083053E">
            <w:pPr>
              <w:rPr>
                <w:rFonts w:ascii="Arial" w:hAnsi="Arial" w:cs="Arial"/>
                <w:b/>
                <w:bCs/>
                <w:sz w:val="20"/>
                <w:szCs w:val="20"/>
              </w:rPr>
            </w:pPr>
            <w:r>
              <w:rPr>
                <w:rFonts w:ascii="Arial" w:hAnsi="Arial" w:cs="Arial"/>
                <w:b/>
                <w:bCs/>
                <w:sz w:val="20"/>
                <w:szCs w:val="20"/>
              </w:rPr>
              <w:lastRenderedPageBreak/>
              <w:t>10.</w:t>
            </w:r>
          </w:p>
        </w:tc>
        <w:tc>
          <w:tcPr>
            <w:tcW w:w="742" w:type="pct"/>
            <w:tcBorders>
              <w:top w:val="single" w:sz="4" w:space="0" w:color="auto"/>
              <w:left w:val="single" w:sz="4" w:space="0" w:color="auto"/>
              <w:right w:val="single" w:sz="4" w:space="0" w:color="auto"/>
            </w:tcBorders>
            <w:shd w:val="clear" w:color="auto" w:fill="auto"/>
          </w:tcPr>
          <w:p w14:paraId="4E02408D" w14:textId="09FBA222" w:rsidR="0083053E" w:rsidRPr="00C26B6C" w:rsidRDefault="0083053E" w:rsidP="0083053E">
            <w:pPr>
              <w:keepNext/>
              <w:tabs>
                <w:tab w:val="num" w:pos="0"/>
              </w:tabs>
              <w:outlineLvl w:val="3"/>
              <w:rPr>
                <w:rFonts w:ascii="Arial" w:hAnsi="Arial" w:cs="Arial"/>
                <w:b/>
                <w:sz w:val="20"/>
                <w:szCs w:val="20"/>
              </w:rPr>
            </w:pPr>
            <w:r w:rsidRPr="00E26141">
              <w:rPr>
                <w:rFonts w:ascii="Arial" w:hAnsi="Arial" w:cs="Arial"/>
                <w:b/>
                <w:sz w:val="20"/>
                <w:szCs w:val="20"/>
              </w:rPr>
              <w:t>Zgodność projektu z zaleceniami ETO</w:t>
            </w:r>
            <w:r>
              <w:rPr>
                <w:rStyle w:val="Odwoanieprzypisudolnego"/>
                <w:rFonts w:ascii="Arial" w:hAnsi="Arial" w:cs="Arial"/>
                <w:b/>
                <w:sz w:val="20"/>
                <w:szCs w:val="20"/>
              </w:rPr>
              <w:footnoteReference w:id="6"/>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5BD66ED8" w14:textId="49D82B66" w:rsidR="0083053E" w:rsidRPr="00E26141" w:rsidRDefault="0083053E" w:rsidP="0083053E">
            <w:pPr>
              <w:pStyle w:val="Default"/>
              <w:rPr>
                <w:rFonts w:ascii="Arial" w:hAnsi="Arial" w:cs="Arial"/>
                <w:sz w:val="20"/>
                <w:szCs w:val="20"/>
              </w:rPr>
            </w:pPr>
            <w:r w:rsidRPr="00E26141">
              <w:rPr>
                <w:rFonts w:ascii="Arial" w:hAnsi="Arial" w:cs="Arial"/>
                <w:sz w:val="20"/>
                <w:szCs w:val="20"/>
              </w:rPr>
              <w:t xml:space="preserve">W kryterium sprawdzamy, czy założenia projektu turystycznego są zgodne z zaleceniami wskazanymi przez Europejski Trybunał Obrachunkowy w Sprawozdaniu specjalnym </w:t>
            </w:r>
            <w:r w:rsidRPr="00E26141">
              <w:rPr>
                <w:rFonts w:ascii="Arial" w:hAnsi="Arial" w:cs="Arial"/>
                <w:i/>
                <w:iCs/>
                <w:sz w:val="20"/>
                <w:szCs w:val="20"/>
              </w:rPr>
              <w:t>Wsparcie UE na rzecz turystyki – potrzeba nowej orientacji strategicznej i lepszego podejścia do finansowania</w:t>
            </w:r>
            <w:r>
              <w:rPr>
                <w:rFonts w:ascii="Arial" w:hAnsi="Arial" w:cs="Arial"/>
                <w:i/>
                <w:iCs/>
                <w:sz w:val="20"/>
                <w:szCs w:val="20"/>
              </w:rPr>
              <w:t xml:space="preserve"> </w:t>
            </w:r>
            <w:r w:rsidRPr="00E26141">
              <w:rPr>
                <w:rFonts w:ascii="Arial" w:hAnsi="Arial" w:cs="Arial"/>
                <w:sz w:val="20"/>
                <w:szCs w:val="20"/>
              </w:rPr>
              <w:t xml:space="preserve"> a mianowicie, czy:</w:t>
            </w:r>
          </w:p>
          <w:p w14:paraId="4C672C8C" w14:textId="77777777" w:rsidR="0083053E" w:rsidRPr="00E26141" w:rsidRDefault="0083053E" w:rsidP="0083053E">
            <w:pPr>
              <w:pStyle w:val="Default"/>
              <w:rPr>
                <w:rFonts w:ascii="Arial" w:hAnsi="Arial" w:cs="Arial"/>
                <w:sz w:val="20"/>
                <w:szCs w:val="20"/>
              </w:rPr>
            </w:pPr>
            <w:r w:rsidRPr="00E26141">
              <w:rPr>
                <w:rFonts w:ascii="Arial" w:hAnsi="Arial" w:cs="Arial"/>
                <w:sz w:val="20"/>
                <w:szCs w:val="20"/>
              </w:rPr>
              <w:t>−</w:t>
            </w:r>
            <w:r>
              <w:rPr>
                <w:rFonts w:ascii="Arial" w:hAnsi="Arial" w:cs="Arial"/>
                <w:sz w:val="20"/>
                <w:szCs w:val="20"/>
              </w:rPr>
              <w:t xml:space="preserve"> </w:t>
            </w:r>
            <w:r w:rsidRPr="00E26141">
              <w:rPr>
                <w:rFonts w:ascii="Arial" w:hAnsi="Arial" w:cs="Arial"/>
                <w:sz w:val="20"/>
                <w:szCs w:val="20"/>
              </w:rPr>
              <w:t>realizacja projektu poparta została analizą popytu i oceną potrzeb, aby ograniczyć ryzyko nieskuteczności, oraz</w:t>
            </w:r>
          </w:p>
          <w:p w14:paraId="2D24D160" w14:textId="77777777" w:rsidR="0083053E" w:rsidRPr="00E26141" w:rsidRDefault="0083053E" w:rsidP="0083053E">
            <w:pPr>
              <w:pStyle w:val="Default"/>
              <w:rPr>
                <w:rFonts w:ascii="Arial" w:hAnsi="Arial" w:cs="Arial"/>
                <w:sz w:val="20"/>
                <w:szCs w:val="20"/>
              </w:rPr>
            </w:pPr>
            <w:r w:rsidRPr="00E26141">
              <w:rPr>
                <w:rFonts w:ascii="Arial" w:hAnsi="Arial" w:cs="Arial"/>
                <w:sz w:val="20"/>
                <w:szCs w:val="20"/>
              </w:rPr>
              <w:t>−</w:t>
            </w:r>
            <w:r>
              <w:rPr>
                <w:rFonts w:ascii="Arial" w:hAnsi="Arial" w:cs="Arial"/>
                <w:sz w:val="20"/>
                <w:szCs w:val="20"/>
              </w:rPr>
              <w:t xml:space="preserve"> </w:t>
            </w:r>
            <w:r w:rsidRPr="00E26141">
              <w:rPr>
                <w:rFonts w:ascii="Arial" w:hAnsi="Arial" w:cs="Arial"/>
                <w:sz w:val="20"/>
                <w:szCs w:val="20"/>
              </w:rPr>
              <w:t>projekt został skoordynowany z projektami w sąsiednich obszarach, aby uniknąć powielania i konkurencji, oraz</w:t>
            </w:r>
          </w:p>
          <w:p w14:paraId="78811388" w14:textId="77777777" w:rsidR="0083053E" w:rsidRPr="00E26141" w:rsidRDefault="0083053E" w:rsidP="0083053E">
            <w:pPr>
              <w:pStyle w:val="Default"/>
              <w:rPr>
                <w:rFonts w:ascii="Arial" w:hAnsi="Arial" w:cs="Arial"/>
                <w:sz w:val="20"/>
                <w:szCs w:val="20"/>
              </w:rPr>
            </w:pPr>
            <w:r w:rsidRPr="00E26141">
              <w:rPr>
                <w:rFonts w:ascii="Arial" w:hAnsi="Arial" w:cs="Arial"/>
                <w:sz w:val="20"/>
                <w:szCs w:val="20"/>
              </w:rPr>
              <w:t>−</w:t>
            </w:r>
            <w:r>
              <w:rPr>
                <w:rFonts w:ascii="Arial" w:hAnsi="Arial" w:cs="Arial"/>
                <w:sz w:val="20"/>
                <w:szCs w:val="20"/>
              </w:rPr>
              <w:t xml:space="preserve"> </w:t>
            </w:r>
            <w:r w:rsidRPr="00E26141">
              <w:rPr>
                <w:rFonts w:ascii="Arial" w:hAnsi="Arial" w:cs="Arial"/>
                <w:sz w:val="20"/>
                <w:szCs w:val="20"/>
              </w:rPr>
              <w:t>projekt przyczyni się do stymulowania działalności turystycznej w regionie, oraz</w:t>
            </w:r>
          </w:p>
          <w:p w14:paraId="47734853" w14:textId="0AD74970" w:rsidR="0083053E" w:rsidRPr="00E21517" w:rsidRDefault="0083053E" w:rsidP="0083053E">
            <w:pPr>
              <w:keepNext/>
              <w:tabs>
                <w:tab w:val="num" w:pos="0"/>
              </w:tabs>
              <w:outlineLvl w:val="3"/>
              <w:rPr>
                <w:rFonts w:ascii="Arial" w:hAnsi="Arial" w:cs="Arial"/>
                <w:sz w:val="20"/>
                <w:szCs w:val="20"/>
              </w:rPr>
            </w:pPr>
            <w:r w:rsidRPr="00E26141">
              <w:rPr>
                <w:rFonts w:ascii="Arial" w:hAnsi="Arial" w:cs="Arial"/>
                <w:sz w:val="20"/>
                <w:szCs w:val="20"/>
              </w:rPr>
              <w:t>−</w:t>
            </w:r>
            <w:r>
              <w:rPr>
                <w:rFonts w:ascii="Arial" w:hAnsi="Arial" w:cs="Arial"/>
                <w:sz w:val="20"/>
                <w:szCs w:val="20"/>
              </w:rPr>
              <w:t xml:space="preserve"> </w:t>
            </w:r>
            <w:r w:rsidRPr="00E26141">
              <w:rPr>
                <w:rFonts w:ascii="Arial" w:hAnsi="Arial" w:cs="Arial"/>
                <w:sz w:val="20"/>
                <w:szCs w:val="20"/>
              </w:rPr>
              <w:t>projekt będzie trwały i odpowiednio utrzymywany w kolejnych latach po zakończeniu realizacji.</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CAA6F98" w14:textId="0028F913" w:rsidR="0083053E" w:rsidRPr="00C26B6C" w:rsidRDefault="0083053E" w:rsidP="0083053E">
            <w:pPr>
              <w:rPr>
                <w:rFonts w:ascii="Arial" w:hAnsi="Arial" w:cs="Arial"/>
                <w:b/>
                <w:bCs/>
                <w:sz w:val="20"/>
                <w:szCs w:val="20"/>
              </w:rPr>
            </w:pPr>
            <w:r w:rsidRPr="00F37F22">
              <w:rPr>
                <w:rFonts w:ascii="Arial" w:hAnsi="Arial" w:cs="Arial"/>
                <w:b/>
                <w:sz w:val="20"/>
                <w:szCs w:val="20"/>
                <w:lang w:eastAsia="pl-PL"/>
              </w:rPr>
              <w:t>TAK/NIE</w:t>
            </w:r>
          </w:p>
        </w:tc>
        <w:tc>
          <w:tcPr>
            <w:tcW w:w="1343" w:type="pct"/>
            <w:tcBorders>
              <w:top w:val="single" w:sz="4" w:space="0" w:color="auto"/>
              <w:left w:val="single" w:sz="4" w:space="0" w:color="auto"/>
              <w:bottom w:val="single" w:sz="4" w:space="0" w:color="auto"/>
              <w:right w:val="single" w:sz="4" w:space="0" w:color="auto"/>
            </w:tcBorders>
          </w:tcPr>
          <w:p w14:paraId="3EE807E6" w14:textId="77777777" w:rsidR="0083053E" w:rsidRPr="00F37F22" w:rsidRDefault="0083053E" w:rsidP="0083053E">
            <w:pPr>
              <w:suppressAutoHyphens w:val="0"/>
              <w:ind w:right="-108"/>
              <w:rPr>
                <w:rFonts w:ascii="Arial" w:hAnsi="Arial" w:cs="Arial"/>
                <w:sz w:val="20"/>
                <w:szCs w:val="20"/>
              </w:rPr>
            </w:pPr>
            <w:r w:rsidRPr="00F37F22">
              <w:rPr>
                <w:rFonts w:ascii="Arial" w:hAnsi="Arial" w:cs="Arial"/>
                <w:sz w:val="20"/>
                <w:szCs w:val="20"/>
              </w:rPr>
              <w:t>Możliwość korekty w zakresie uzupełnienia brakujących zapisów w pierwotnej dokumentacji aplikacyjnej.</w:t>
            </w:r>
          </w:p>
          <w:p w14:paraId="6683CCA9" w14:textId="77777777" w:rsidR="0083053E" w:rsidRPr="00F37F22" w:rsidRDefault="0083053E" w:rsidP="0083053E">
            <w:pPr>
              <w:suppressAutoHyphens w:val="0"/>
              <w:ind w:right="-108"/>
              <w:rPr>
                <w:rFonts w:ascii="Arial" w:hAnsi="Arial" w:cs="Arial"/>
                <w:sz w:val="20"/>
                <w:szCs w:val="20"/>
              </w:rPr>
            </w:pPr>
          </w:p>
          <w:p w14:paraId="2187F316" w14:textId="694F49E8" w:rsidR="0083053E" w:rsidRPr="00C26B6C" w:rsidRDefault="0083053E" w:rsidP="0083053E">
            <w:pPr>
              <w:rPr>
                <w:rFonts w:ascii="Arial" w:hAnsi="Arial" w:cs="Arial"/>
                <w:sz w:val="20"/>
                <w:szCs w:val="20"/>
              </w:rPr>
            </w:pPr>
            <w:r w:rsidRPr="00F37F22">
              <w:rPr>
                <w:rFonts w:ascii="Arial" w:hAnsi="Arial" w:cs="Arial"/>
                <w:sz w:val="20"/>
                <w:szCs w:val="20"/>
              </w:rPr>
              <w:t>Spełnienie warunku kryterium weryfikowane jest na moment oceny wniosku o dofinansowanie i powinno być utrzymane do końca okresu trwałości projektu.</w:t>
            </w:r>
          </w:p>
        </w:tc>
      </w:tr>
      <w:tr w:rsidR="0083053E" w:rsidRPr="00D9252D" w14:paraId="391E5FF5" w14:textId="77777777" w:rsidTr="00092B19">
        <w:trPr>
          <w:trHeight w:val="841"/>
        </w:trPr>
        <w:tc>
          <w:tcPr>
            <w:tcW w:w="159" w:type="pct"/>
            <w:tcBorders>
              <w:top w:val="single" w:sz="4" w:space="0" w:color="auto"/>
              <w:right w:val="single" w:sz="4" w:space="0" w:color="auto"/>
            </w:tcBorders>
            <w:shd w:val="clear" w:color="auto" w:fill="auto"/>
          </w:tcPr>
          <w:p w14:paraId="491A7ECB" w14:textId="004C4857" w:rsidR="0083053E" w:rsidRDefault="0083053E" w:rsidP="0083053E">
            <w:pPr>
              <w:rPr>
                <w:rFonts w:ascii="Arial" w:hAnsi="Arial" w:cs="Arial"/>
                <w:b/>
                <w:bCs/>
                <w:sz w:val="20"/>
                <w:szCs w:val="20"/>
              </w:rPr>
            </w:pPr>
            <w:r>
              <w:rPr>
                <w:rFonts w:ascii="Arial" w:hAnsi="Arial" w:cs="Arial"/>
                <w:b/>
                <w:bCs/>
                <w:sz w:val="20"/>
                <w:szCs w:val="20"/>
              </w:rPr>
              <w:t>11.</w:t>
            </w:r>
          </w:p>
        </w:tc>
        <w:tc>
          <w:tcPr>
            <w:tcW w:w="742" w:type="pct"/>
            <w:tcBorders>
              <w:top w:val="single" w:sz="4" w:space="0" w:color="auto"/>
              <w:left w:val="single" w:sz="4" w:space="0" w:color="auto"/>
              <w:right w:val="single" w:sz="4" w:space="0" w:color="auto"/>
            </w:tcBorders>
            <w:shd w:val="clear" w:color="auto" w:fill="auto"/>
          </w:tcPr>
          <w:p w14:paraId="187F1A93" w14:textId="6F6800AD" w:rsidR="0083053E" w:rsidRPr="00D5253A" w:rsidRDefault="0083053E" w:rsidP="0083053E">
            <w:pPr>
              <w:keepNext/>
              <w:tabs>
                <w:tab w:val="num" w:pos="0"/>
              </w:tabs>
              <w:outlineLvl w:val="3"/>
              <w:rPr>
                <w:rFonts w:ascii="Arial" w:hAnsi="Arial" w:cs="Arial"/>
                <w:b/>
                <w:bCs/>
                <w:sz w:val="20"/>
                <w:szCs w:val="20"/>
              </w:rPr>
            </w:pPr>
            <w:r w:rsidRPr="00F37F22">
              <w:rPr>
                <w:rFonts w:ascii="Arial" w:hAnsi="Arial" w:cs="Arial"/>
                <w:b/>
                <w:sz w:val="20"/>
                <w:szCs w:val="20"/>
              </w:rPr>
              <w:t>Efekty społeczno-gospodarcze i ekologiczne</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03EEEAA8" w14:textId="77777777" w:rsidR="0083053E" w:rsidRPr="00F37F22" w:rsidRDefault="0083053E" w:rsidP="0083053E">
            <w:pPr>
              <w:pStyle w:val="Default"/>
              <w:rPr>
                <w:rFonts w:ascii="Arial" w:hAnsi="Arial" w:cs="Arial"/>
                <w:sz w:val="20"/>
                <w:szCs w:val="20"/>
              </w:rPr>
            </w:pPr>
            <w:r w:rsidRPr="00F37F22">
              <w:rPr>
                <w:rFonts w:ascii="Arial" w:hAnsi="Arial" w:cs="Arial"/>
                <w:sz w:val="20"/>
                <w:szCs w:val="20"/>
              </w:rPr>
              <w:t>W kryterium oceniane będzie, czy w przypadku projektów zakładających działania związane z rozwojem infrastruktury turystycznej wraz z zakupem wyposażenia i sprzętu, oraz adaptacją obiektów do pełnienia funkcji turystycznych, przyczyniają się one do rozwijania/osiągania efektów społeczno-gospodarczych i ekologicznych.</w:t>
            </w:r>
          </w:p>
          <w:p w14:paraId="7FACE19B" w14:textId="77777777" w:rsidR="0083053E" w:rsidRPr="00F37F22" w:rsidRDefault="0083053E" w:rsidP="0083053E">
            <w:pPr>
              <w:pStyle w:val="Default"/>
              <w:rPr>
                <w:rFonts w:ascii="Arial" w:hAnsi="Arial" w:cs="Arial"/>
                <w:sz w:val="20"/>
                <w:szCs w:val="20"/>
              </w:rPr>
            </w:pPr>
            <w:r w:rsidRPr="00F37F22">
              <w:rPr>
                <w:rFonts w:ascii="Arial" w:hAnsi="Arial" w:cs="Arial"/>
                <w:sz w:val="20"/>
                <w:szCs w:val="20"/>
              </w:rPr>
              <w:t xml:space="preserve">Efekty społeczno-gospodarcze rozumiane są m.in. jako zwiększanie dostępności do zasobów przyrodniczych w wyniku pełnienia przez nie funkcji rekreacyjnych, poprawę jakości i komfortu życia mieszkańców, poprzez zwiększenie możliwości kontaktu z naturą, zwiększanie atrakcyjności turystycznej miejsc o dużym potencjale zasobów przyrodniczych, wzrost oczekiwanej liczby odwiedzin w miejscach objętych wsparciem, zwiększenie lokalnych przychodów z działalności turystycznej, tworzenie nowych miejsc pracy np. w obsłudze ruchu turystycznego, wzrost aktywności społecznej; efekty ekologiczne rozumiane są m.in. jako działania przyczyniające się do zmniejszania ilości zanieczyszczeń wprowadzanych do środowiska poprzez np. eliminację źródła emisji zanieczyszczeń, recykling, </w:t>
            </w:r>
            <w:r w:rsidRPr="00F37F22">
              <w:rPr>
                <w:rFonts w:ascii="Arial" w:hAnsi="Arial" w:cs="Arial"/>
                <w:sz w:val="20"/>
                <w:szCs w:val="20"/>
              </w:rPr>
              <w:lastRenderedPageBreak/>
              <w:t>termomodernizację, stosowanie energooszczędnych rozwiązań, wykorzystanie energii odnawialnej, ochrony krajobrazu przyrodniczego, kontrolowanie strumieni ruchu turystycznego.</w:t>
            </w:r>
          </w:p>
          <w:p w14:paraId="5F2B314C" w14:textId="77777777" w:rsidR="0083053E" w:rsidRPr="00AA3656" w:rsidRDefault="0083053E" w:rsidP="0083053E">
            <w:pP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170F1DC8" w14:textId="2657E874" w:rsidR="0083053E" w:rsidRPr="00C26B6C" w:rsidRDefault="0083053E" w:rsidP="0083053E">
            <w:pPr>
              <w:rPr>
                <w:rFonts w:ascii="Arial" w:hAnsi="Arial" w:cs="Arial"/>
                <w:b/>
                <w:bCs/>
                <w:sz w:val="20"/>
                <w:szCs w:val="20"/>
              </w:rPr>
            </w:pPr>
            <w:r w:rsidRPr="00F37F22">
              <w:rPr>
                <w:rFonts w:ascii="Arial" w:hAnsi="Arial" w:cs="Arial"/>
                <w:b/>
                <w:sz w:val="20"/>
                <w:szCs w:val="20"/>
                <w:lang w:eastAsia="pl-PL"/>
              </w:rPr>
              <w:lastRenderedPageBreak/>
              <w:t>TAK/NIE</w:t>
            </w:r>
          </w:p>
        </w:tc>
        <w:tc>
          <w:tcPr>
            <w:tcW w:w="1343" w:type="pct"/>
            <w:tcBorders>
              <w:top w:val="single" w:sz="4" w:space="0" w:color="auto"/>
              <w:left w:val="single" w:sz="4" w:space="0" w:color="auto"/>
              <w:bottom w:val="single" w:sz="4" w:space="0" w:color="auto"/>
              <w:right w:val="single" w:sz="4" w:space="0" w:color="auto"/>
            </w:tcBorders>
          </w:tcPr>
          <w:p w14:paraId="157D6869" w14:textId="77777777" w:rsidR="0083053E" w:rsidRPr="00F37F22" w:rsidRDefault="0083053E" w:rsidP="0083053E">
            <w:pPr>
              <w:suppressAutoHyphens w:val="0"/>
              <w:ind w:right="-108"/>
              <w:rPr>
                <w:rFonts w:ascii="Arial" w:hAnsi="Arial" w:cs="Arial"/>
                <w:sz w:val="20"/>
                <w:szCs w:val="20"/>
              </w:rPr>
            </w:pPr>
            <w:r w:rsidRPr="00F37F22">
              <w:rPr>
                <w:rFonts w:ascii="Arial" w:hAnsi="Arial" w:cs="Arial"/>
                <w:sz w:val="20"/>
                <w:szCs w:val="20"/>
              </w:rPr>
              <w:t>Możliwość korekty w zakresie uzupełnienia brakujących zapisów w pierwotnej dokumentacji aplikacyjnej.</w:t>
            </w:r>
          </w:p>
          <w:p w14:paraId="071B3573" w14:textId="77777777" w:rsidR="0083053E" w:rsidRPr="00F37F22" w:rsidRDefault="0083053E" w:rsidP="0083053E">
            <w:pPr>
              <w:suppressAutoHyphens w:val="0"/>
              <w:ind w:right="-108"/>
              <w:rPr>
                <w:rFonts w:ascii="Arial" w:hAnsi="Arial" w:cs="Arial"/>
                <w:sz w:val="20"/>
                <w:szCs w:val="20"/>
              </w:rPr>
            </w:pPr>
          </w:p>
          <w:p w14:paraId="39F64E15" w14:textId="39DE442F" w:rsidR="0083053E" w:rsidRPr="005877A3" w:rsidRDefault="0083053E" w:rsidP="0083053E">
            <w:pPr>
              <w:rPr>
                <w:rFonts w:ascii="Arial" w:hAnsi="Arial" w:cs="Arial"/>
                <w:sz w:val="20"/>
                <w:szCs w:val="20"/>
              </w:rPr>
            </w:pPr>
            <w:r w:rsidRPr="00F37F22">
              <w:rPr>
                <w:rFonts w:ascii="Arial" w:hAnsi="Arial" w:cs="Arial"/>
                <w:sz w:val="20"/>
                <w:szCs w:val="20"/>
              </w:rPr>
              <w:t>Spełnienie warunku kryterium weryfikowane jest na moment oceny wniosku o dofinansowanie i powinno być utrzymane do końca okresu trwałości projektu.</w:t>
            </w:r>
          </w:p>
        </w:tc>
      </w:tr>
      <w:tr w:rsidR="0083053E" w:rsidRPr="00D9252D" w14:paraId="68938E23" w14:textId="77777777" w:rsidTr="00092B19">
        <w:trPr>
          <w:trHeight w:val="841"/>
        </w:trPr>
        <w:tc>
          <w:tcPr>
            <w:tcW w:w="159" w:type="pct"/>
            <w:tcBorders>
              <w:top w:val="single" w:sz="4" w:space="0" w:color="auto"/>
              <w:bottom w:val="single" w:sz="4" w:space="0" w:color="auto"/>
              <w:right w:val="single" w:sz="4" w:space="0" w:color="auto"/>
            </w:tcBorders>
            <w:shd w:val="clear" w:color="auto" w:fill="auto"/>
          </w:tcPr>
          <w:p w14:paraId="1B0F37AE" w14:textId="0A112D7B" w:rsidR="0083053E" w:rsidRDefault="0083053E" w:rsidP="0083053E">
            <w:pPr>
              <w:rPr>
                <w:rFonts w:ascii="Arial" w:hAnsi="Arial" w:cs="Arial"/>
                <w:b/>
                <w:bCs/>
                <w:sz w:val="20"/>
                <w:szCs w:val="20"/>
              </w:rPr>
            </w:pPr>
            <w:r>
              <w:rPr>
                <w:rFonts w:ascii="Arial" w:hAnsi="Arial" w:cs="Arial"/>
                <w:b/>
                <w:bCs/>
                <w:sz w:val="20"/>
                <w:szCs w:val="20"/>
              </w:rPr>
              <w:t>12.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31D7DF49" w14:textId="231CA20C" w:rsidR="0083053E" w:rsidRPr="00F37F22" w:rsidRDefault="0083053E" w:rsidP="0083053E">
            <w:pPr>
              <w:keepNext/>
              <w:tabs>
                <w:tab w:val="num" w:pos="0"/>
              </w:tabs>
              <w:outlineLvl w:val="3"/>
              <w:rPr>
                <w:rFonts w:ascii="Arial" w:hAnsi="Arial" w:cs="Arial"/>
                <w:b/>
                <w:sz w:val="20"/>
                <w:szCs w:val="20"/>
              </w:rPr>
            </w:pPr>
            <w:r w:rsidRPr="00F37F22">
              <w:rPr>
                <w:rFonts w:ascii="Arial" w:hAnsi="Arial" w:cs="Arial"/>
                <w:b/>
                <w:sz w:val="20"/>
                <w:szCs w:val="20"/>
              </w:rPr>
              <w:t xml:space="preserve">Wzrost atrakcyjności turystycznej </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1C817D81" w14:textId="706F571A" w:rsidR="0083053E" w:rsidRPr="00F37F22" w:rsidRDefault="0083053E" w:rsidP="0083053E">
            <w:pPr>
              <w:pStyle w:val="Default"/>
              <w:rPr>
                <w:rFonts w:ascii="Arial" w:hAnsi="Arial" w:cs="Arial"/>
                <w:sz w:val="20"/>
                <w:szCs w:val="20"/>
              </w:rPr>
            </w:pPr>
            <w:r w:rsidRPr="00F37F22">
              <w:rPr>
                <w:rFonts w:ascii="Arial" w:hAnsi="Arial" w:cs="Arial"/>
                <w:sz w:val="20"/>
                <w:szCs w:val="20"/>
              </w:rPr>
              <w:t xml:space="preserve">W kryterium </w:t>
            </w:r>
            <w:r>
              <w:rPr>
                <w:rFonts w:ascii="Arial" w:hAnsi="Arial" w:cs="Arial"/>
                <w:sz w:val="20"/>
                <w:szCs w:val="20"/>
              </w:rPr>
              <w:t>weryfikowane będzie</w:t>
            </w:r>
            <w:r w:rsidRPr="00F37F22">
              <w:rPr>
                <w:rFonts w:ascii="Arial" w:hAnsi="Arial" w:cs="Arial"/>
                <w:sz w:val="20"/>
                <w:szCs w:val="20"/>
              </w:rPr>
              <w:t xml:space="preserve">, czy projekt przyczynia się do rozwoju atrakcyjności turystycznej </w:t>
            </w:r>
            <w:r w:rsidRPr="00C527F1">
              <w:rPr>
                <w:rFonts w:ascii="Arial" w:hAnsi="Arial" w:cs="Arial"/>
                <w:sz w:val="20"/>
                <w:szCs w:val="20"/>
              </w:rPr>
              <w:t>regionu/promowania lokalnych produktów,</w:t>
            </w:r>
            <w:r w:rsidRPr="00F37F22">
              <w:rPr>
                <w:rFonts w:ascii="Arial" w:hAnsi="Arial" w:cs="Arial"/>
                <w:sz w:val="20"/>
                <w:szCs w:val="20"/>
              </w:rPr>
              <w:t xml:space="preserve"> przy jednoczesnym poszanowaniu zasobów przyrody i lokalnej kultury.</w:t>
            </w:r>
          </w:p>
          <w:p w14:paraId="419DBB87" w14:textId="77777777" w:rsidR="0083053E" w:rsidRPr="00F37F22" w:rsidRDefault="0083053E" w:rsidP="0083053E">
            <w:pPr>
              <w:pStyle w:val="Default"/>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5B2FF2DF" w14:textId="2EB87ADB" w:rsidR="0083053E" w:rsidRPr="00F37F22" w:rsidRDefault="0083053E" w:rsidP="0083053E">
            <w:pPr>
              <w:rPr>
                <w:rFonts w:ascii="Arial" w:hAnsi="Arial" w:cs="Arial"/>
                <w:b/>
                <w:sz w:val="20"/>
                <w:szCs w:val="20"/>
                <w:lang w:eastAsia="pl-PL"/>
              </w:rPr>
            </w:pPr>
            <w:r w:rsidRPr="00F37F22">
              <w:rPr>
                <w:rFonts w:ascii="Arial" w:hAnsi="Arial" w:cs="Arial"/>
                <w:b/>
                <w:sz w:val="20"/>
                <w:szCs w:val="20"/>
                <w:lang w:eastAsia="pl-PL"/>
              </w:rPr>
              <w:t>TAK/NIE</w:t>
            </w:r>
          </w:p>
        </w:tc>
        <w:tc>
          <w:tcPr>
            <w:tcW w:w="1343" w:type="pct"/>
            <w:tcBorders>
              <w:top w:val="single" w:sz="4" w:space="0" w:color="auto"/>
              <w:left w:val="single" w:sz="4" w:space="0" w:color="auto"/>
              <w:bottom w:val="single" w:sz="4" w:space="0" w:color="auto"/>
              <w:right w:val="single" w:sz="4" w:space="0" w:color="auto"/>
            </w:tcBorders>
          </w:tcPr>
          <w:p w14:paraId="764DF7DA" w14:textId="77777777" w:rsidR="0083053E" w:rsidRPr="00F37F22" w:rsidRDefault="0083053E" w:rsidP="0083053E">
            <w:pPr>
              <w:suppressAutoHyphens w:val="0"/>
              <w:ind w:right="-108"/>
              <w:rPr>
                <w:rFonts w:ascii="Arial" w:hAnsi="Arial" w:cs="Arial"/>
                <w:sz w:val="20"/>
                <w:szCs w:val="20"/>
              </w:rPr>
            </w:pPr>
            <w:r w:rsidRPr="00F37F22">
              <w:rPr>
                <w:rFonts w:ascii="Arial" w:hAnsi="Arial" w:cs="Arial"/>
                <w:sz w:val="20"/>
                <w:szCs w:val="20"/>
              </w:rPr>
              <w:t>Możliwość korekty w zakresie uzupełnienia brakujących zapisów w pierwotnej dokumentacji aplikacyjnej.</w:t>
            </w:r>
          </w:p>
          <w:p w14:paraId="282A4D4C" w14:textId="77777777" w:rsidR="0083053E" w:rsidRPr="00F37F22" w:rsidRDefault="0083053E" w:rsidP="0083053E">
            <w:pPr>
              <w:suppressAutoHyphens w:val="0"/>
              <w:ind w:right="-108"/>
              <w:rPr>
                <w:rFonts w:ascii="Arial" w:hAnsi="Arial" w:cs="Arial"/>
                <w:sz w:val="20"/>
                <w:szCs w:val="20"/>
              </w:rPr>
            </w:pPr>
          </w:p>
          <w:p w14:paraId="59854421" w14:textId="79E4340C" w:rsidR="0083053E" w:rsidRPr="00F37F22" w:rsidRDefault="0083053E" w:rsidP="0083053E">
            <w:pPr>
              <w:suppressAutoHyphens w:val="0"/>
              <w:ind w:right="-108"/>
              <w:rPr>
                <w:rFonts w:ascii="Arial" w:hAnsi="Arial" w:cs="Arial"/>
                <w:sz w:val="20"/>
                <w:szCs w:val="20"/>
              </w:rPr>
            </w:pPr>
            <w:r w:rsidRPr="00F37F22">
              <w:rPr>
                <w:rFonts w:ascii="Arial" w:hAnsi="Arial" w:cs="Arial"/>
                <w:sz w:val="20"/>
                <w:szCs w:val="20"/>
              </w:rPr>
              <w:t>Spełnienie warunku kryterium weryfikowane jest na moment oceny wniosku o dofinansowanie i powinno być utrzymane do końca okresu trwałości projektu.</w:t>
            </w:r>
          </w:p>
        </w:tc>
      </w:tr>
      <w:tr w:rsidR="0083053E" w:rsidRPr="00D9252D" w14:paraId="2C8B3806" w14:textId="77777777" w:rsidTr="00092B19">
        <w:trPr>
          <w:trHeight w:val="841"/>
        </w:trPr>
        <w:tc>
          <w:tcPr>
            <w:tcW w:w="159" w:type="pct"/>
            <w:tcBorders>
              <w:top w:val="single" w:sz="4" w:space="0" w:color="auto"/>
              <w:bottom w:val="single" w:sz="4" w:space="0" w:color="auto"/>
              <w:right w:val="single" w:sz="4" w:space="0" w:color="auto"/>
            </w:tcBorders>
            <w:shd w:val="clear" w:color="auto" w:fill="auto"/>
          </w:tcPr>
          <w:p w14:paraId="1CEA6A1F" w14:textId="71C90F3A" w:rsidR="0083053E" w:rsidRDefault="0083053E" w:rsidP="0083053E">
            <w:pPr>
              <w:rPr>
                <w:rFonts w:ascii="Arial" w:hAnsi="Arial" w:cs="Arial"/>
                <w:b/>
                <w:bCs/>
                <w:sz w:val="20"/>
                <w:szCs w:val="20"/>
              </w:rPr>
            </w:pPr>
            <w:r>
              <w:rPr>
                <w:rFonts w:ascii="Arial" w:hAnsi="Arial" w:cs="Arial"/>
                <w:b/>
                <w:bCs/>
                <w:sz w:val="20"/>
                <w:szCs w:val="20"/>
              </w:rPr>
              <w:t>13.</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495A273B" w14:textId="77777777" w:rsidR="0083053E" w:rsidRPr="002F3035" w:rsidRDefault="0083053E" w:rsidP="0083053E">
            <w:pPr>
              <w:pStyle w:val="Default"/>
              <w:rPr>
                <w:rFonts w:ascii="Arial" w:hAnsi="Arial" w:cs="Arial"/>
                <w:b/>
                <w:bCs/>
                <w:sz w:val="20"/>
                <w:szCs w:val="20"/>
              </w:rPr>
            </w:pPr>
            <w:r w:rsidRPr="002F3035">
              <w:rPr>
                <w:rFonts w:ascii="Arial" w:hAnsi="Arial" w:cs="Arial"/>
                <w:b/>
                <w:bCs/>
                <w:sz w:val="20"/>
                <w:szCs w:val="20"/>
              </w:rPr>
              <w:t xml:space="preserve">Zgodność projektu z dokumentami </w:t>
            </w:r>
          </w:p>
          <w:p w14:paraId="229FEE1C" w14:textId="77777777" w:rsidR="0083053E" w:rsidRPr="002F2F31" w:rsidRDefault="0083053E" w:rsidP="0083053E">
            <w:pPr>
              <w:pStyle w:val="Default"/>
              <w:rPr>
                <w:rFonts w:ascii="Arial" w:hAnsi="Arial" w:cs="Arial"/>
                <w:b/>
                <w:bCs/>
                <w:sz w:val="20"/>
                <w:szCs w:val="20"/>
              </w:rPr>
            </w:pPr>
            <w:r w:rsidRPr="002F3035">
              <w:rPr>
                <w:rFonts w:ascii="Arial" w:hAnsi="Arial" w:cs="Arial"/>
                <w:b/>
                <w:bCs/>
                <w:sz w:val="20"/>
                <w:szCs w:val="20"/>
              </w:rPr>
              <w:t>Strategicznym</w:t>
            </w:r>
            <w:r>
              <w:rPr>
                <w:rFonts w:ascii="Arial" w:hAnsi="Arial" w:cs="Arial"/>
                <w:b/>
                <w:bCs/>
                <w:sz w:val="20"/>
                <w:szCs w:val="20"/>
              </w:rPr>
              <w:t xml:space="preserve"> </w:t>
            </w:r>
            <w:r w:rsidRPr="002F2F31">
              <w:rPr>
                <w:rFonts w:ascii="Arial" w:hAnsi="Arial" w:cs="Arial"/>
                <w:b/>
                <w:bCs/>
                <w:sz w:val="20"/>
                <w:szCs w:val="20"/>
              </w:rPr>
              <w:t>(jeśli dotyczy)</w:t>
            </w:r>
          </w:p>
          <w:p w14:paraId="6C7E5C52" w14:textId="77777777" w:rsidR="0083053E" w:rsidRPr="002F2F31" w:rsidRDefault="0083053E" w:rsidP="0083053E">
            <w:pPr>
              <w:pStyle w:val="Default"/>
              <w:rPr>
                <w:rFonts w:ascii="Arial" w:hAnsi="Arial" w:cs="Arial"/>
                <w:b/>
                <w:bCs/>
                <w:sz w:val="20"/>
                <w:szCs w:val="20"/>
              </w:rPr>
            </w:pPr>
            <w:r w:rsidRPr="002F2F31">
              <w:rPr>
                <w:rFonts w:ascii="Arial" w:hAnsi="Arial" w:cs="Arial"/>
                <w:b/>
                <w:bCs/>
                <w:sz w:val="20"/>
                <w:szCs w:val="20"/>
              </w:rPr>
              <w:t xml:space="preserve">Dotyczy typu: </w:t>
            </w:r>
          </w:p>
          <w:p w14:paraId="67F5EB98" w14:textId="46A89FD0" w:rsidR="0083053E" w:rsidRPr="00F37F22" w:rsidRDefault="0083053E" w:rsidP="0083053E">
            <w:pPr>
              <w:keepNext/>
              <w:tabs>
                <w:tab w:val="num" w:pos="0"/>
              </w:tabs>
              <w:outlineLvl w:val="3"/>
              <w:rPr>
                <w:rFonts w:ascii="Arial" w:hAnsi="Arial" w:cs="Arial"/>
                <w:b/>
                <w:sz w:val="20"/>
                <w:szCs w:val="20"/>
              </w:rPr>
            </w:pPr>
            <w:r w:rsidRPr="002F2F31">
              <w:rPr>
                <w:rFonts w:ascii="Arial" w:hAnsi="Arial" w:cs="Arial"/>
                <w:b/>
                <w:bCs/>
                <w:sz w:val="20"/>
                <w:szCs w:val="20"/>
              </w:rPr>
              <w:t>2. Ochrona, rozwój i promowanie dziedzictwa naturalnego i ekoturystyki poza obszarami Natura 2000</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4E07C94D" w14:textId="77777777" w:rsidR="0083053E" w:rsidRPr="00B60CCF" w:rsidRDefault="0083053E" w:rsidP="0083053E">
            <w:pPr>
              <w:keepNext/>
              <w:tabs>
                <w:tab w:val="num" w:pos="0"/>
              </w:tabs>
              <w:outlineLvl w:val="3"/>
              <w:rPr>
                <w:rFonts w:ascii="Arial" w:hAnsi="Arial" w:cs="Arial"/>
                <w:sz w:val="20"/>
                <w:szCs w:val="20"/>
              </w:rPr>
            </w:pPr>
            <w:r w:rsidRPr="00B60CCF">
              <w:rPr>
                <w:rFonts w:ascii="Arial" w:hAnsi="Arial" w:cs="Arial"/>
                <w:sz w:val="20"/>
                <w:szCs w:val="20"/>
              </w:rPr>
              <w:t>Ocenie podlega zgodność projektu z dokumentami strategicznymi  UE, krajowymi i regionalnymi.</w:t>
            </w:r>
          </w:p>
          <w:p w14:paraId="1BC2678A" w14:textId="77777777" w:rsidR="0083053E" w:rsidRPr="00B60CCF" w:rsidRDefault="0083053E" w:rsidP="0083053E">
            <w:pPr>
              <w:keepNext/>
              <w:tabs>
                <w:tab w:val="num" w:pos="0"/>
              </w:tabs>
              <w:outlineLvl w:val="3"/>
              <w:rPr>
                <w:rFonts w:ascii="Arial" w:hAnsi="Arial" w:cs="Arial"/>
                <w:sz w:val="20"/>
                <w:szCs w:val="20"/>
              </w:rPr>
            </w:pPr>
            <w:r w:rsidRPr="00B60CCF">
              <w:rPr>
                <w:rFonts w:ascii="Arial" w:hAnsi="Arial" w:cs="Arial"/>
                <w:sz w:val="20"/>
                <w:szCs w:val="20"/>
              </w:rPr>
              <w:t>Do ww. dokumentów należą:</w:t>
            </w:r>
          </w:p>
          <w:p w14:paraId="0C0AE770" w14:textId="77777777" w:rsidR="0083053E" w:rsidRPr="00B60CCF" w:rsidRDefault="0083053E" w:rsidP="0083053E">
            <w:pPr>
              <w:keepNext/>
              <w:tabs>
                <w:tab w:val="num" w:pos="0"/>
              </w:tabs>
              <w:outlineLvl w:val="3"/>
              <w:rPr>
                <w:rFonts w:ascii="Arial" w:hAnsi="Arial" w:cs="Arial"/>
                <w:sz w:val="20"/>
                <w:szCs w:val="20"/>
              </w:rPr>
            </w:pPr>
            <w:r w:rsidRPr="00B60CCF">
              <w:rPr>
                <w:rFonts w:ascii="Arial" w:hAnsi="Arial" w:cs="Arial"/>
                <w:sz w:val="20"/>
                <w:szCs w:val="20"/>
              </w:rPr>
              <w:t>− Unijna Strategia na rzecz bioróżnorodności 2030 r. „Przywracanie  przyrody do naszego życia” opublikowana przez Komisję  Europejską w dniu 20 maja 2020 r.</w:t>
            </w:r>
          </w:p>
          <w:p w14:paraId="605C193B" w14:textId="195D600C" w:rsidR="0083053E" w:rsidRPr="00F37F22" w:rsidRDefault="0083053E" w:rsidP="0083053E">
            <w:pPr>
              <w:pStyle w:val="Default"/>
              <w:rPr>
                <w:rFonts w:ascii="Arial" w:hAnsi="Arial" w:cs="Arial"/>
                <w:sz w:val="20"/>
                <w:szCs w:val="20"/>
              </w:rPr>
            </w:pPr>
            <w:r w:rsidRPr="00B60CCF">
              <w:rPr>
                <w:rFonts w:ascii="Arial" w:hAnsi="Arial" w:cs="Arial"/>
                <w:sz w:val="20"/>
                <w:szCs w:val="20"/>
              </w:rPr>
              <w:t>− Polityka ekologiczna państwa do 2030r.</w:t>
            </w:r>
            <w:r>
              <w:rPr>
                <w:rFonts w:ascii="Arial" w:hAnsi="Arial" w:cs="Arial"/>
                <w:sz w:val="20"/>
                <w:szCs w:val="20"/>
              </w:rPr>
              <w:t xml:space="preserve"> (PEP2030)</w:t>
            </w:r>
            <w:r w:rsidRPr="00B60CCF">
              <w:rPr>
                <w:rFonts w:ascii="Arial" w:hAnsi="Arial" w:cs="Arial"/>
                <w:sz w:val="20"/>
                <w:szCs w:val="20"/>
              </w:rPr>
              <w:t xml:space="preserve"> „Polityka ekologiczna państwa 2030 – strategia rozwoju w obszarze środowiska i gospodarki wodnej”</w:t>
            </w:r>
            <w:r>
              <w:rPr>
                <w:rFonts w:ascii="Arial" w:hAnsi="Arial" w:cs="Arial"/>
                <w:sz w:val="20"/>
                <w:szCs w:val="20"/>
              </w:rPr>
              <w:t xml:space="preserve"> z dnia 16 lipca 2019 r.</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840E5AB" w14:textId="2E3A7438" w:rsidR="0083053E" w:rsidRPr="00F37F22" w:rsidRDefault="0083053E" w:rsidP="0083053E">
            <w:pPr>
              <w:rPr>
                <w:rFonts w:ascii="Arial" w:hAnsi="Arial" w:cs="Arial"/>
                <w:b/>
                <w:sz w:val="20"/>
                <w:szCs w:val="20"/>
                <w:lang w:eastAsia="pl-PL"/>
              </w:rPr>
            </w:pPr>
            <w:r w:rsidRPr="00F37F22">
              <w:rPr>
                <w:rFonts w:ascii="Arial" w:hAnsi="Arial" w:cs="Arial"/>
                <w:b/>
                <w:sz w:val="20"/>
                <w:szCs w:val="20"/>
                <w:lang w:eastAsia="pl-PL"/>
              </w:rPr>
              <w:t>TAK/NIE</w:t>
            </w:r>
            <w:r>
              <w:rPr>
                <w:rFonts w:ascii="Arial" w:hAnsi="Arial" w:cs="Arial"/>
                <w:b/>
                <w:sz w:val="20"/>
                <w:szCs w:val="20"/>
                <w:lang w:eastAsia="pl-PL"/>
              </w:rPr>
              <w:t>/NIE DOTYCZY</w:t>
            </w:r>
          </w:p>
        </w:tc>
        <w:tc>
          <w:tcPr>
            <w:tcW w:w="1343" w:type="pct"/>
            <w:tcBorders>
              <w:top w:val="single" w:sz="4" w:space="0" w:color="auto"/>
              <w:left w:val="single" w:sz="4" w:space="0" w:color="auto"/>
              <w:bottom w:val="single" w:sz="4" w:space="0" w:color="auto"/>
              <w:right w:val="single" w:sz="4" w:space="0" w:color="auto"/>
            </w:tcBorders>
          </w:tcPr>
          <w:p w14:paraId="1389433E" w14:textId="77777777" w:rsidR="0083053E" w:rsidRPr="002F3035" w:rsidRDefault="0083053E" w:rsidP="0083053E">
            <w:pPr>
              <w:rPr>
                <w:rFonts w:ascii="Arial" w:hAnsi="Arial" w:cs="Arial"/>
                <w:sz w:val="20"/>
                <w:szCs w:val="20"/>
              </w:rPr>
            </w:pPr>
            <w:r w:rsidRPr="002F3035">
              <w:rPr>
                <w:rFonts w:ascii="Arial" w:hAnsi="Arial" w:cs="Arial"/>
                <w:sz w:val="20"/>
                <w:szCs w:val="20"/>
              </w:rPr>
              <w:t>Możliwość korekty w zakresie uzupełnienia brakujących zapisów w pierwotnej dokumentacji aplikacyjnej.</w:t>
            </w:r>
          </w:p>
          <w:p w14:paraId="13E54C29" w14:textId="77777777" w:rsidR="0083053E" w:rsidRPr="002F3035" w:rsidRDefault="0083053E" w:rsidP="0083053E">
            <w:pPr>
              <w:rPr>
                <w:rFonts w:ascii="Arial" w:hAnsi="Arial" w:cs="Arial"/>
                <w:sz w:val="20"/>
                <w:szCs w:val="20"/>
              </w:rPr>
            </w:pPr>
          </w:p>
          <w:p w14:paraId="7CB7A6E9" w14:textId="5EA781EE" w:rsidR="0083053E" w:rsidRPr="00F37F22" w:rsidRDefault="0083053E" w:rsidP="0083053E">
            <w:pPr>
              <w:suppressAutoHyphens w:val="0"/>
              <w:ind w:right="-108"/>
              <w:rPr>
                <w:rFonts w:ascii="Arial" w:hAnsi="Arial" w:cs="Arial"/>
                <w:sz w:val="20"/>
                <w:szCs w:val="20"/>
              </w:rPr>
            </w:pPr>
            <w:r w:rsidRPr="002F3035">
              <w:rPr>
                <w:rFonts w:ascii="Arial" w:hAnsi="Arial" w:cs="Arial"/>
                <w:sz w:val="20"/>
                <w:szCs w:val="20"/>
              </w:rPr>
              <w:t>Spełnienie warunku kryterium weryfikowane jest na moment oceny wniosku o dofinansowanie i powinno być utrzymane do końca okresu trwałości projektu.</w:t>
            </w:r>
          </w:p>
        </w:tc>
      </w:tr>
      <w:tr w:rsidR="0083053E" w:rsidRPr="00D9252D" w14:paraId="2F9DA130" w14:textId="77777777" w:rsidTr="00092B19">
        <w:trPr>
          <w:trHeight w:val="841"/>
        </w:trPr>
        <w:tc>
          <w:tcPr>
            <w:tcW w:w="159" w:type="pct"/>
            <w:tcBorders>
              <w:top w:val="single" w:sz="4" w:space="0" w:color="auto"/>
              <w:right w:val="single" w:sz="4" w:space="0" w:color="auto"/>
            </w:tcBorders>
            <w:shd w:val="clear" w:color="auto" w:fill="auto"/>
          </w:tcPr>
          <w:p w14:paraId="29AC4B4F" w14:textId="48BE41EF" w:rsidR="0083053E" w:rsidRDefault="0083053E" w:rsidP="0083053E">
            <w:pPr>
              <w:rPr>
                <w:rFonts w:ascii="Arial" w:hAnsi="Arial" w:cs="Arial"/>
                <w:b/>
                <w:bCs/>
                <w:sz w:val="20"/>
                <w:szCs w:val="20"/>
              </w:rPr>
            </w:pPr>
            <w:r>
              <w:rPr>
                <w:rFonts w:ascii="Arial" w:hAnsi="Arial" w:cs="Arial"/>
                <w:b/>
                <w:bCs/>
                <w:sz w:val="20"/>
                <w:szCs w:val="20"/>
              </w:rPr>
              <w:t>14.</w:t>
            </w:r>
          </w:p>
        </w:tc>
        <w:tc>
          <w:tcPr>
            <w:tcW w:w="742" w:type="pct"/>
            <w:tcBorders>
              <w:top w:val="single" w:sz="4" w:space="0" w:color="auto"/>
              <w:left w:val="single" w:sz="4" w:space="0" w:color="auto"/>
              <w:right w:val="single" w:sz="4" w:space="0" w:color="auto"/>
            </w:tcBorders>
            <w:shd w:val="clear" w:color="auto" w:fill="auto"/>
          </w:tcPr>
          <w:p w14:paraId="502ED522" w14:textId="77777777" w:rsidR="0083053E" w:rsidRPr="00E80D5E" w:rsidRDefault="0083053E" w:rsidP="0083053E">
            <w:pPr>
              <w:keepNext/>
              <w:tabs>
                <w:tab w:val="num" w:pos="0"/>
              </w:tabs>
              <w:outlineLvl w:val="3"/>
              <w:rPr>
                <w:rFonts w:ascii="Arial" w:hAnsi="Arial" w:cs="Arial"/>
                <w:b/>
                <w:bCs/>
                <w:sz w:val="20"/>
                <w:szCs w:val="20"/>
              </w:rPr>
            </w:pPr>
            <w:r w:rsidRPr="00E80D5E">
              <w:rPr>
                <w:rFonts w:ascii="Arial" w:hAnsi="Arial" w:cs="Arial"/>
                <w:b/>
                <w:bCs/>
                <w:sz w:val="20"/>
                <w:szCs w:val="20"/>
              </w:rPr>
              <w:t>Wykorzystanie</w:t>
            </w:r>
          </w:p>
          <w:p w14:paraId="51D1ED11" w14:textId="2FB36925" w:rsidR="0083053E" w:rsidRPr="00F37F22" w:rsidRDefault="0083053E" w:rsidP="0083053E">
            <w:pPr>
              <w:keepNext/>
              <w:tabs>
                <w:tab w:val="num" w:pos="0"/>
              </w:tabs>
              <w:outlineLvl w:val="3"/>
              <w:rPr>
                <w:rFonts w:ascii="Arial" w:hAnsi="Arial" w:cs="Arial"/>
                <w:b/>
                <w:sz w:val="20"/>
                <w:szCs w:val="20"/>
              </w:rPr>
            </w:pPr>
            <w:r w:rsidRPr="00E80D5E">
              <w:rPr>
                <w:rFonts w:ascii="Arial" w:hAnsi="Arial" w:cs="Arial"/>
                <w:b/>
                <w:bCs/>
                <w:sz w:val="20"/>
                <w:szCs w:val="20"/>
              </w:rPr>
              <w:t xml:space="preserve">istniejącej infrastruktury </w:t>
            </w:r>
          </w:p>
        </w:tc>
        <w:tc>
          <w:tcPr>
            <w:tcW w:w="2245" w:type="pct"/>
            <w:tcBorders>
              <w:top w:val="single" w:sz="4" w:space="0" w:color="auto"/>
              <w:left w:val="single" w:sz="4" w:space="0" w:color="auto"/>
              <w:bottom w:val="single" w:sz="4" w:space="0" w:color="auto"/>
              <w:right w:val="single" w:sz="4" w:space="0" w:color="auto"/>
            </w:tcBorders>
            <w:shd w:val="clear" w:color="auto" w:fill="auto"/>
          </w:tcPr>
          <w:p w14:paraId="7D807712" w14:textId="12202D37" w:rsidR="0083053E" w:rsidRPr="00F37F22" w:rsidRDefault="0083053E" w:rsidP="0083053E">
            <w:pPr>
              <w:pStyle w:val="Default"/>
              <w:rPr>
                <w:rFonts w:ascii="Arial" w:hAnsi="Arial" w:cs="Arial"/>
                <w:sz w:val="20"/>
                <w:szCs w:val="20"/>
              </w:rPr>
            </w:pPr>
            <w:r w:rsidRPr="00E80D5E">
              <w:rPr>
                <w:rFonts w:ascii="Arial" w:hAnsi="Arial" w:cs="Arial"/>
                <w:sz w:val="20"/>
                <w:szCs w:val="20"/>
              </w:rPr>
              <w:t>W ramach kryterium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E80D5E">
              <w:rPr>
                <w:rStyle w:val="Odwoanieprzypisudolnego"/>
                <w:rFonts w:ascii="Arial" w:hAnsi="Arial" w:cs="Arial"/>
                <w:sz w:val="20"/>
                <w:szCs w:val="20"/>
              </w:rPr>
              <w:footnoteReference w:id="7"/>
            </w:r>
            <w:r w:rsidRPr="00E80D5E">
              <w:rPr>
                <w:rFonts w:ascii="Arial" w:hAnsi="Arial" w:cs="Arial"/>
                <w:sz w:val="20"/>
                <w:szCs w:val="20"/>
              </w:rPr>
              <w:t>. Ograniczenie dotyczące budowy nowych obiektów nie dotyczy obiektów małej architektury.</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4464DBD5" w14:textId="1E1E8F1E" w:rsidR="0083053E" w:rsidRPr="00F37F22" w:rsidRDefault="0083053E" w:rsidP="0083053E">
            <w:pPr>
              <w:rPr>
                <w:rFonts w:ascii="Arial" w:hAnsi="Arial" w:cs="Arial"/>
                <w:b/>
                <w:sz w:val="20"/>
                <w:szCs w:val="20"/>
                <w:lang w:eastAsia="pl-PL"/>
              </w:rPr>
            </w:pPr>
            <w:r w:rsidRPr="00E80D5E">
              <w:rPr>
                <w:rFonts w:ascii="Arial" w:hAnsi="Arial" w:cs="Arial"/>
                <w:b/>
                <w:bCs/>
                <w:sz w:val="20"/>
                <w:szCs w:val="20"/>
              </w:rPr>
              <w:t>TAK/NIE</w:t>
            </w:r>
          </w:p>
        </w:tc>
        <w:tc>
          <w:tcPr>
            <w:tcW w:w="1343" w:type="pct"/>
            <w:tcBorders>
              <w:top w:val="single" w:sz="4" w:space="0" w:color="auto"/>
              <w:left w:val="single" w:sz="4" w:space="0" w:color="auto"/>
              <w:bottom w:val="single" w:sz="4" w:space="0" w:color="auto"/>
              <w:right w:val="single" w:sz="4" w:space="0" w:color="auto"/>
            </w:tcBorders>
          </w:tcPr>
          <w:p w14:paraId="15652AC6" w14:textId="77777777" w:rsidR="0083053E" w:rsidRPr="00E80D5E" w:rsidRDefault="0083053E" w:rsidP="0083053E">
            <w:pPr>
              <w:rPr>
                <w:rFonts w:ascii="Arial" w:hAnsi="Arial" w:cs="Arial"/>
                <w:sz w:val="20"/>
                <w:szCs w:val="20"/>
              </w:rPr>
            </w:pPr>
            <w:r w:rsidRPr="00E80D5E">
              <w:rPr>
                <w:rFonts w:ascii="Arial" w:hAnsi="Arial" w:cs="Arial"/>
                <w:sz w:val="20"/>
                <w:szCs w:val="20"/>
              </w:rPr>
              <w:t>Możliwość korekt na etapie oceny wniosku o dofinansowanie w zakresie uzupełnienia brakujących informacji.</w:t>
            </w:r>
          </w:p>
          <w:p w14:paraId="65269C3C" w14:textId="77777777" w:rsidR="0083053E" w:rsidRPr="00E80D5E" w:rsidRDefault="0083053E" w:rsidP="0083053E">
            <w:pPr>
              <w:rPr>
                <w:rFonts w:ascii="Arial" w:hAnsi="Arial" w:cs="Arial"/>
                <w:sz w:val="20"/>
                <w:szCs w:val="20"/>
              </w:rPr>
            </w:pPr>
          </w:p>
          <w:p w14:paraId="15448D61" w14:textId="77777777" w:rsidR="0083053E" w:rsidRPr="00E80D5E" w:rsidRDefault="0083053E" w:rsidP="0083053E">
            <w:pPr>
              <w:rPr>
                <w:rFonts w:ascii="Arial" w:hAnsi="Arial" w:cs="Arial"/>
                <w:sz w:val="20"/>
                <w:szCs w:val="20"/>
              </w:rPr>
            </w:pPr>
            <w:r w:rsidRPr="00E80D5E">
              <w:rPr>
                <w:rFonts w:ascii="Arial" w:hAnsi="Arial" w:cs="Arial"/>
                <w:sz w:val="20"/>
                <w:szCs w:val="20"/>
              </w:rPr>
              <w:t xml:space="preserve">Spełnienie kryterium weryfikowane jest na moment oceny wniosku o dofinansowanie. </w:t>
            </w:r>
          </w:p>
          <w:p w14:paraId="01F08514" w14:textId="77777777" w:rsidR="0083053E" w:rsidRPr="00E80D5E" w:rsidRDefault="0083053E" w:rsidP="0083053E">
            <w:pPr>
              <w:rPr>
                <w:rFonts w:ascii="Arial" w:hAnsi="Arial" w:cs="Arial"/>
                <w:color w:val="FF0000"/>
                <w:sz w:val="20"/>
                <w:szCs w:val="20"/>
              </w:rPr>
            </w:pPr>
          </w:p>
          <w:p w14:paraId="6C52629A" w14:textId="032E04A5" w:rsidR="0083053E" w:rsidRPr="00F37F22" w:rsidRDefault="0083053E" w:rsidP="0083053E">
            <w:pPr>
              <w:suppressAutoHyphens w:val="0"/>
              <w:ind w:right="-108"/>
              <w:rPr>
                <w:rFonts w:ascii="Arial" w:hAnsi="Arial" w:cs="Arial"/>
                <w:sz w:val="20"/>
                <w:szCs w:val="20"/>
              </w:rPr>
            </w:pPr>
            <w:r w:rsidRPr="00E80D5E">
              <w:rPr>
                <w:rFonts w:ascii="Arial" w:hAnsi="Arial" w:cs="Arial"/>
                <w:bCs/>
                <w:sz w:val="20"/>
                <w:szCs w:val="20"/>
              </w:rPr>
              <w:t xml:space="preserve">Kryterium weryfikowane będzie na podstawie zapisów wniosku o dofinansowanie oraz dokumentacji składanej wraz z wnioskiem o dofinansowanie. </w:t>
            </w:r>
          </w:p>
        </w:tc>
      </w:tr>
    </w:tbl>
    <w:p w14:paraId="2736C282" w14:textId="77777777" w:rsidR="000518B9" w:rsidRDefault="000518B9" w:rsidP="0022225F">
      <w:pPr>
        <w:pStyle w:val="cel1"/>
        <w:ind w:left="0" w:firstLine="0"/>
        <w:jc w:val="left"/>
        <w:rPr>
          <w:rFonts w:ascii="Arial" w:eastAsia="PMingLiU" w:hAnsi="Arial" w:cs="Arial"/>
          <w:bCs/>
          <w:smallCaps w:val="0"/>
          <w:color w:val="365F91"/>
          <w:sz w:val="20"/>
          <w:szCs w:val="20"/>
          <w:u w:val="none"/>
          <w:lang w:eastAsia="pl-PL"/>
        </w:rPr>
      </w:pPr>
    </w:p>
    <w:p w14:paraId="40519EC1" w14:textId="1AC15D4D" w:rsidR="009C63F4" w:rsidRPr="005A06AF" w:rsidRDefault="00470B8F" w:rsidP="0022225F">
      <w:pPr>
        <w:pStyle w:val="cel1"/>
        <w:ind w:left="0" w:firstLine="0"/>
        <w:jc w:val="left"/>
        <w:rPr>
          <w:rFonts w:ascii="Arial" w:eastAsia="PMingLiU" w:hAnsi="Arial" w:cs="Arial"/>
          <w:bCs/>
          <w:smallCaps w:val="0"/>
          <w:u w:val="none"/>
          <w:lang w:eastAsia="pl-PL"/>
        </w:rPr>
      </w:pPr>
      <w:r w:rsidRPr="005A06AF">
        <w:rPr>
          <w:rFonts w:ascii="Arial" w:eastAsia="PMingLiU" w:hAnsi="Arial" w:cs="Arial"/>
          <w:bCs/>
          <w:smallCaps w:val="0"/>
          <w:u w:val="none"/>
          <w:lang w:eastAsia="pl-PL"/>
        </w:rPr>
        <w:t>Kryteria merytoryczne</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6378"/>
        <w:gridCol w:w="1418"/>
        <w:gridCol w:w="3685"/>
      </w:tblGrid>
      <w:tr w:rsidR="00E84431" w:rsidRPr="00C26B6C" w14:paraId="423CE9CC" w14:textId="77777777" w:rsidTr="00092B19">
        <w:trPr>
          <w:trHeight w:val="356"/>
        </w:trPr>
        <w:tc>
          <w:tcPr>
            <w:tcW w:w="567" w:type="dxa"/>
            <w:shd w:val="clear" w:color="auto" w:fill="D9D9D9" w:themeFill="background1" w:themeFillShade="D9"/>
            <w:vAlign w:val="center"/>
          </w:tcPr>
          <w:p w14:paraId="19414813" w14:textId="77777777" w:rsidR="00E84431" w:rsidRPr="00C26B6C" w:rsidRDefault="00E84431" w:rsidP="0022225F">
            <w:pPr>
              <w:suppressAutoHyphens w:val="0"/>
              <w:rPr>
                <w:rFonts w:ascii="Arial" w:hAnsi="Arial" w:cs="Arial"/>
                <w:b/>
                <w:sz w:val="20"/>
                <w:szCs w:val="20"/>
                <w:lang w:eastAsia="pl-PL"/>
              </w:rPr>
            </w:pPr>
            <w:r w:rsidRPr="00C26B6C">
              <w:rPr>
                <w:rFonts w:ascii="Arial" w:hAnsi="Arial" w:cs="Arial"/>
                <w:b/>
                <w:sz w:val="20"/>
                <w:szCs w:val="20"/>
                <w:lang w:eastAsia="pl-PL"/>
              </w:rPr>
              <w:t>Lp.</w:t>
            </w:r>
          </w:p>
        </w:tc>
        <w:tc>
          <w:tcPr>
            <w:tcW w:w="2014" w:type="dxa"/>
            <w:shd w:val="clear" w:color="auto" w:fill="D9D9D9" w:themeFill="background1" w:themeFillShade="D9"/>
            <w:vAlign w:val="center"/>
          </w:tcPr>
          <w:p w14:paraId="5FA6DB06" w14:textId="77777777" w:rsidR="00E84431" w:rsidRPr="00C26B6C" w:rsidRDefault="00E84431" w:rsidP="0022225F">
            <w:pPr>
              <w:suppressAutoHyphens w:val="0"/>
              <w:rPr>
                <w:rFonts w:ascii="Arial" w:hAnsi="Arial" w:cs="Arial"/>
                <w:b/>
                <w:sz w:val="20"/>
                <w:szCs w:val="20"/>
                <w:lang w:eastAsia="pl-PL"/>
              </w:rPr>
            </w:pPr>
            <w:r w:rsidRPr="00C26B6C">
              <w:rPr>
                <w:rFonts w:ascii="Arial" w:hAnsi="Arial" w:cs="Arial"/>
                <w:b/>
                <w:sz w:val="20"/>
                <w:szCs w:val="20"/>
                <w:lang w:eastAsia="pl-PL"/>
              </w:rPr>
              <w:t>Nazwa kryterium</w:t>
            </w:r>
          </w:p>
        </w:tc>
        <w:tc>
          <w:tcPr>
            <w:tcW w:w="6378" w:type="dxa"/>
            <w:shd w:val="clear" w:color="auto" w:fill="D9D9D9" w:themeFill="background1" w:themeFillShade="D9"/>
            <w:vAlign w:val="center"/>
          </w:tcPr>
          <w:p w14:paraId="0A405463" w14:textId="77777777" w:rsidR="00E84431" w:rsidRPr="00C26B6C" w:rsidRDefault="00E84431" w:rsidP="0022225F">
            <w:pPr>
              <w:suppressAutoHyphens w:val="0"/>
              <w:rPr>
                <w:rFonts w:ascii="Arial" w:hAnsi="Arial" w:cs="Arial"/>
                <w:b/>
                <w:sz w:val="20"/>
                <w:szCs w:val="20"/>
                <w:lang w:eastAsia="pl-PL"/>
              </w:rPr>
            </w:pPr>
            <w:r w:rsidRPr="00C26B6C">
              <w:rPr>
                <w:rFonts w:ascii="Arial" w:hAnsi="Arial" w:cs="Arial"/>
                <w:b/>
                <w:sz w:val="20"/>
                <w:szCs w:val="20"/>
                <w:lang w:eastAsia="pl-PL"/>
              </w:rPr>
              <w:t>Definicja i opis kryterium</w:t>
            </w:r>
          </w:p>
        </w:tc>
        <w:tc>
          <w:tcPr>
            <w:tcW w:w="1418" w:type="dxa"/>
            <w:shd w:val="clear" w:color="auto" w:fill="D9D9D9" w:themeFill="background1" w:themeFillShade="D9"/>
            <w:vAlign w:val="center"/>
          </w:tcPr>
          <w:p w14:paraId="11481FE8"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Ocena</w:t>
            </w:r>
          </w:p>
        </w:tc>
        <w:tc>
          <w:tcPr>
            <w:tcW w:w="3685" w:type="dxa"/>
            <w:shd w:val="clear" w:color="auto" w:fill="D9D9D9" w:themeFill="background1" w:themeFillShade="D9"/>
          </w:tcPr>
          <w:p w14:paraId="2CBFCA88" w14:textId="77777777" w:rsidR="00E84431" w:rsidRPr="00C26B6C" w:rsidRDefault="005217F5" w:rsidP="0022225F">
            <w:pPr>
              <w:suppressAutoHyphens w:val="0"/>
              <w:rPr>
                <w:rFonts w:ascii="Arial" w:hAnsi="Arial" w:cs="Arial"/>
                <w:b/>
                <w:sz w:val="20"/>
                <w:szCs w:val="20"/>
                <w:lang w:eastAsia="pl-PL"/>
              </w:rPr>
            </w:pPr>
            <w:r w:rsidRPr="00C26B6C">
              <w:rPr>
                <w:rFonts w:ascii="Arial" w:hAnsi="Arial" w:cs="Arial"/>
                <w:b/>
                <w:sz w:val="20"/>
                <w:szCs w:val="20"/>
                <w:lang w:eastAsia="pl-PL"/>
              </w:rPr>
              <w:t>Zasady oceny</w:t>
            </w:r>
          </w:p>
        </w:tc>
      </w:tr>
      <w:tr w:rsidR="00E84431" w:rsidRPr="00C26B6C" w14:paraId="0842B716" w14:textId="77777777" w:rsidTr="00092B19">
        <w:tc>
          <w:tcPr>
            <w:tcW w:w="567" w:type="dxa"/>
            <w:vMerge w:val="restart"/>
          </w:tcPr>
          <w:p w14:paraId="08CE6F91"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vMerge w:val="restart"/>
          </w:tcPr>
          <w:p w14:paraId="7B7F406A" w14:textId="77777777" w:rsidR="00E84431" w:rsidRPr="00C26B6C" w:rsidRDefault="00E84431" w:rsidP="0022225F">
            <w:pPr>
              <w:keepNext/>
              <w:tabs>
                <w:tab w:val="num" w:pos="0"/>
              </w:tabs>
              <w:outlineLvl w:val="3"/>
              <w:rPr>
                <w:rFonts w:ascii="Arial" w:hAnsi="Arial" w:cs="Arial"/>
                <w:b/>
                <w:bCs/>
                <w:sz w:val="20"/>
                <w:szCs w:val="20"/>
              </w:rPr>
            </w:pPr>
            <w:r w:rsidRPr="00C26B6C">
              <w:rPr>
                <w:rFonts w:ascii="Arial" w:hAnsi="Arial" w:cs="Arial"/>
                <w:b/>
                <w:bCs/>
                <w:sz w:val="20"/>
                <w:szCs w:val="20"/>
              </w:rPr>
              <w:t xml:space="preserve">Uzasadnienie konieczności realizacji projektu i zgodność </w:t>
            </w:r>
            <w:r w:rsidRPr="00C26B6C">
              <w:rPr>
                <w:rFonts w:ascii="Arial" w:hAnsi="Arial" w:cs="Arial"/>
                <w:b/>
                <w:bCs/>
                <w:sz w:val="20"/>
                <w:szCs w:val="20"/>
              </w:rPr>
              <w:br/>
              <w:t xml:space="preserve">z celami </w:t>
            </w:r>
            <w:proofErr w:type="spellStart"/>
            <w:r w:rsidRPr="00C26B6C">
              <w:rPr>
                <w:rFonts w:ascii="Arial" w:hAnsi="Arial" w:cs="Arial"/>
                <w:b/>
                <w:bCs/>
                <w:sz w:val="20"/>
                <w:szCs w:val="20"/>
              </w:rPr>
              <w:t>FEdP</w:t>
            </w:r>
            <w:proofErr w:type="spellEnd"/>
          </w:p>
        </w:tc>
        <w:tc>
          <w:tcPr>
            <w:tcW w:w="6378" w:type="dxa"/>
          </w:tcPr>
          <w:p w14:paraId="5C1684E4" w14:textId="77777777" w:rsidR="00E84431" w:rsidRPr="00C26B6C" w:rsidRDefault="00BD6BE7" w:rsidP="0022225F">
            <w:pPr>
              <w:suppressAutoHyphens w:val="0"/>
              <w:rPr>
                <w:rFonts w:ascii="Arial" w:hAnsi="Arial" w:cs="Arial"/>
                <w:sz w:val="20"/>
                <w:szCs w:val="20"/>
                <w:lang w:eastAsia="pl-PL"/>
              </w:rPr>
            </w:pPr>
            <w:r w:rsidRPr="00C26B6C">
              <w:rPr>
                <w:rFonts w:ascii="Arial" w:hAnsi="Arial" w:cs="Arial"/>
                <w:sz w:val="20"/>
                <w:szCs w:val="20"/>
              </w:rPr>
              <w:t xml:space="preserve">W ramach </w:t>
            </w:r>
            <w:r w:rsidR="00577C1A">
              <w:rPr>
                <w:rFonts w:ascii="Arial" w:hAnsi="Arial" w:cs="Arial"/>
                <w:sz w:val="20"/>
                <w:szCs w:val="20"/>
              </w:rPr>
              <w:t>warunku</w:t>
            </w:r>
            <w:r w:rsidR="00EE0E31" w:rsidRPr="00C26B6C">
              <w:rPr>
                <w:rFonts w:ascii="Arial" w:hAnsi="Arial" w:cs="Arial"/>
                <w:sz w:val="20"/>
                <w:szCs w:val="20"/>
              </w:rPr>
              <w:t xml:space="preserve"> </w:t>
            </w:r>
            <w:r w:rsidRPr="00C26B6C">
              <w:rPr>
                <w:rFonts w:ascii="Arial" w:hAnsi="Arial" w:cs="Arial"/>
                <w:sz w:val="20"/>
                <w:szCs w:val="20"/>
              </w:rPr>
              <w:t xml:space="preserve">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uzasadniono potrzebę</w:t>
            </w:r>
            <w:r w:rsidR="00E84431" w:rsidRPr="00C26B6C" w:rsidDel="00B94B89">
              <w:rPr>
                <w:rFonts w:ascii="Arial" w:hAnsi="Arial" w:cs="Arial"/>
                <w:sz w:val="20"/>
                <w:szCs w:val="20"/>
                <w:lang w:eastAsia="pl-PL"/>
              </w:rPr>
              <w:t xml:space="preserve"> </w:t>
            </w:r>
            <w:r w:rsidR="00E84431" w:rsidRPr="00C26B6C">
              <w:rPr>
                <w:rFonts w:ascii="Arial" w:hAnsi="Arial" w:cs="Arial"/>
                <w:sz w:val="20"/>
                <w:szCs w:val="20"/>
                <w:lang w:eastAsia="pl-PL"/>
              </w:rPr>
              <w:t>realizacji projektu oraz konieczność finansowania projektu środkami publicznymi</w:t>
            </w:r>
            <w:r w:rsidRPr="00C26B6C">
              <w:rPr>
                <w:rFonts w:ascii="Arial" w:hAnsi="Arial" w:cs="Arial"/>
                <w:sz w:val="20"/>
                <w:szCs w:val="20"/>
                <w:lang w:eastAsia="pl-PL"/>
              </w:rPr>
              <w:t>.</w:t>
            </w:r>
          </w:p>
          <w:p w14:paraId="6006F3CA" w14:textId="77777777" w:rsidR="00E84431" w:rsidRPr="00C26B6C" w:rsidRDefault="00E84431" w:rsidP="0022225F">
            <w:pPr>
              <w:suppressAutoHyphens w:val="0"/>
              <w:spacing w:before="240"/>
              <w:rPr>
                <w:rFonts w:ascii="Arial" w:hAnsi="Arial" w:cs="Arial"/>
                <w:sz w:val="20"/>
                <w:szCs w:val="20"/>
                <w:lang w:eastAsia="pl-PL"/>
              </w:rPr>
            </w:pPr>
            <w:r w:rsidRPr="00C26B6C">
              <w:rPr>
                <w:rFonts w:ascii="Arial" w:hAnsi="Arial" w:cs="Arial"/>
                <w:sz w:val="20"/>
                <w:szCs w:val="20"/>
                <w:lang w:eastAsia="pl-PL"/>
              </w:rPr>
              <w:t>Weryfikowane będzie przedstawione uzasadnienie potrzeby realizacji projektu, w odniesieniu do poniższych aspektów:</w:t>
            </w:r>
          </w:p>
          <w:p w14:paraId="518177BE" w14:textId="447B7878" w:rsidR="00E84431" w:rsidRPr="00C26B6C" w:rsidRDefault="00E84431" w:rsidP="0022225F">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 xml:space="preserve">projekt stanowi odpowiedź na zidentyfikowane problemy/ potrzeby </w:t>
            </w:r>
            <w:r w:rsidR="00E44774">
              <w:rPr>
                <w:rFonts w:ascii="Arial" w:hAnsi="Arial" w:cs="Arial"/>
                <w:sz w:val="20"/>
                <w:szCs w:val="20"/>
                <w:lang w:eastAsia="pl-PL"/>
              </w:rPr>
              <w:t xml:space="preserve">lokalnej społeczności i </w:t>
            </w:r>
            <w:r w:rsidRPr="00C26B6C">
              <w:rPr>
                <w:rFonts w:ascii="Arial" w:hAnsi="Arial" w:cs="Arial"/>
                <w:sz w:val="20"/>
                <w:szCs w:val="20"/>
                <w:lang w:eastAsia="pl-PL"/>
              </w:rPr>
              <w:t xml:space="preserve">Wnioskodawcy, </w:t>
            </w:r>
          </w:p>
          <w:p w14:paraId="76C87AF7" w14:textId="379CF94C" w:rsidR="00E84431" w:rsidRPr="00C26B6C" w:rsidRDefault="00E84431" w:rsidP="0022225F">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planowane działania są adekwatne do potrzeb</w:t>
            </w:r>
            <w:r w:rsidR="00E44774">
              <w:rPr>
                <w:rFonts w:ascii="Arial" w:hAnsi="Arial" w:cs="Arial"/>
                <w:sz w:val="20"/>
                <w:szCs w:val="20"/>
                <w:lang w:eastAsia="pl-PL"/>
              </w:rPr>
              <w:t xml:space="preserve"> lokalnej społeczności i</w:t>
            </w:r>
            <w:r w:rsidRPr="00C26B6C">
              <w:rPr>
                <w:rFonts w:ascii="Arial" w:hAnsi="Arial" w:cs="Arial"/>
                <w:sz w:val="20"/>
                <w:szCs w:val="20"/>
                <w:lang w:eastAsia="pl-PL"/>
              </w:rPr>
              <w:t xml:space="preserve"> Wnioskodawcy, </w:t>
            </w:r>
          </w:p>
          <w:p w14:paraId="6607F30B" w14:textId="77777777" w:rsidR="00E84431" w:rsidRPr="00C26B6C" w:rsidRDefault="00E84431" w:rsidP="0022225F">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 xml:space="preserve">planowane działania umożliwią realizację projektu, </w:t>
            </w:r>
          </w:p>
          <w:p w14:paraId="1F0D9962" w14:textId="77777777" w:rsidR="00E84431" w:rsidRDefault="00E84431" w:rsidP="0022225F">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konieczność finansowania projektu środkami publicznymi.</w:t>
            </w:r>
          </w:p>
          <w:p w14:paraId="61CDCEAD" w14:textId="77777777" w:rsidR="004F0A37" w:rsidRPr="00C26B6C" w:rsidRDefault="004F0A37" w:rsidP="0022225F">
            <w:pPr>
              <w:suppressAutoHyphens w:val="0"/>
              <w:ind w:left="466"/>
              <w:contextualSpacing/>
              <w:rPr>
                <w:rFonts w:ascii="Arial" w:hAnsi="Arial" w:cs="Arial"/>
                <w:sz w:val="20"/>
                <w:szCs w:val="20"/>
                <w:lang w:eastAsia="pl-PL"/>
              </w:rPr>
            </w:pPr>
          </w:p>
        </w:tc>
        <w:tc>
          <w:tcPr>
            <w:tcW w:w="1418" w:type="dxa"/>
          </w:tcPr>
          <w:p w14:paraId="148B768B"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0FAEF2F9" w14:textId="77777777" w:rsidR="00791F28" w:rsidRPr="00C26B6C" w:rsidRDefault="00791F28" w:rsidP="0022225F">
            <w:pPr>
              <w:rPr>
                <w:rFonts w:ascii="Arial" w:hAnsi="Arial" w:cs="Arial"/>
                <w:sz w:val="20"/>
                <w:szCs w:val="20"/>
              </w:rPr>
            </w:pPr>
            <w:r w:rsidRPr="00C26B6C">
              <w:rPr>
                <w:rFonts w:ascii="Arial" w:hAnsi="Arial" w:cs="Arial"/>
                <w:sz w:val="20"/>
                <w:szCs w:val="20"/>
              </w:rPr>
              <w:t>Możliwość korekt na etapie oceny wniosku o dofinansowanie w zakresie uzupełnienia brakujących informacji.</w:t>
            </w:r>
          </w:p>
          <w:p w14:paraId="6BB9E253" w14:textId="77777777" w:rsidR="005217F5" w:rsidRPr="00C26B6C" w:rsidRDefault="005217F5" w:rsidP="0022225F">
            <w:pPr>
              <w:rPr>
                <w:rFonts w:ascii="Arial" w:hAnsi="Arial" w:cs="Arial"/>
                <w:sz w:val="20"/>
                <w:szCs w:val="20"/>
              </w:rPr>
            </w:pPr>
          </w:p>
          <w:p w14:paraId="7750E012" w14:textId="77777777" w:rsidR="00E84431" w:rsidRPr="00C26B6C" w:rsidRDefault="00D5083D" w:rsidP="0022225F">
            <w:pPr>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024423"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w:t>
            </w:r>
            <w:r w:rsidR="00024423" w:rsidRPr="00C26B6C">
              <w:rPr>
                <w:rFonts w:ascii="Arial" w:hAnsi="Arial" w:cs="Arial"/>
                <w:sz w:val="20"/>
                <w:szCs w:val="20"/>
              </w:rPr>
              <w:t>.</w:t>
            </w:r>
            <w:r w:rsidRPr="00C26B6C">
              <w:rPr>
                <w:rFonts w:ascii="Arial" w:hAnsi="Arial" w:cs="Arial"/>
                <w:sz w:val="20"/>
                <w:szCs w:val="20"/>
              </w:rPr>
              <w:t xml:space="preserve"> </w:t>
            </w:r>
          </w:p>
        </w:tc>
      </w:tr>
      <w:tr w:rsidR="00E84431" w:rsidRPr="00C26B6C" w14:paraId="4014161D" w14:textId="77777777" w:rsidTr="00092B19">
        <w:tc>
          <w:tcPr>
            <w:tcW w:w="567" w:type="dxa"/>
            <w:vMerge/>
            <w:vAlign w:val="center"/>
          </w:tcPr>
          <w:p w14:paraId="23DE523C"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014" w:type="dxa"/>
            <w:vMerge/>
            <w:vAlign w:val="center"/>
          </w:tcPr>
          <w:p w14:paraId="52E56223" w14:textId="77777777" w:rsidR="00E84431" w:rsidRPr="00C26B6C" w:rsidRDefault="00E84431" w:rsidP="0022225F">
            <w:pPr>
              <w:suppressAutoHyphens w:val="0"/>
              <w:rPr>
                <w:rFonts w:ascii="Arial" w:hAnsi="Arial" w:cs="Arial"/>
                <w:b/>
                <w:color w:val="FF0000"/>
                <w:sz w:val="20"/>
                <w:szCs w:val="20"/>
                <w:lang w:eastAsia="pl-PL"/>
              </w:rPr>
            </w:pPr>
          </w:p>
        </w:tc>
        <w:tc>
          <w:tcPr>
            <w:tcW w:w="6378" w:type="dxa"/>
            <w:vAlign w:val="center"/>
          </w:tcPr>
          <w:p w14:paraId="14EC3C96" w14:textId="77777777" w:rsidR="00E84431" w:rsidRPr="00C26B6C" w:rsidRDefault="00C414C3" w:rsidP="0022225F">
            <w:pPr>
              <w:suppressAutoHyphens w:val="0"/>
              <w:rPr>
                <w:rFonts w:ascii="Arial" w:hAnsi="Arial" w:cs="Arial"/>
                <w:sz w:val="20"/>
                <w:szCs w:val="20"/>
              </w:rPr>
            </w:pPr>
            <w:r w:rsidRPr="00C26B6C">
              <w:rPr>
                <w:rFonts w:ascii="Arial" w:hAnsi="Arial" w:cs="Arial"/>
                <w:sz w:val="20"/>
                <w:szCs w:val="20"/>
              </w:rPr>
              <w:t xml:space="preserve">W ramach </w:t>
            </w:r>
            <w:r w:rsidR="00EE0E31" w:rsidRPr="00C26B6C">
              <w:rPr>
                <w:rFonts w:ascii="Arial" w:hAnsi="Arial" w:cs="Arial"/>
                <w:sz w:val="20"/>
                <w:szCs w:val="20"/>
              </w:rPr>
              <w:t xml:space="preserve">warunku </w:t>
            </w:r>
            <w:r w:rsidRPr="00C26B6C">
              <w:rPr>
                <w:rFonts w:ascii="Arial" w:hAnsi="Arial" w:cs="Arial"/>
                <w:sz w:val="20"/>
                <w:szCs w:val="20"/>
              </w:rPr>
              <w:t>kryterium oceniane będzie czy</w:t>
            </w:r>
            <w:r w:rsidR="00E84431" w:rsidRPr="00C26B6C">
              <w:rPr>
                <w:rFonts w:ascii="Arial" w:hAnsi="Arial" w:cs="Arial"/>
                <w:sz w:val="20"/>
                <w:szCs w:val="20"/>
              </w:rPr>
              <w:t xml:space="preserve"> określone przez Wnioskodawcę cele realizacji projektu są zbieżne z odpowiednim celem szczegółowym programu Fundusze Europejskie dla Podlaskiego 2021-2027</w:t>
            </w:r>
            <w:r w:rsidRPr="00C26B6C">
              <w:rPr>
                <w:rFonts w:ascii="Arial" w:hAnsi="Arial" w:cs="Arial"/>
                <w:sz w:val="20"/>
                <w:szCs w:val="20"/>
              </w:rPr>
              <w:t>.</w:t>
            </w:r>
          </w:p>
        </w:tc>
        <w:tc>
          <w:tcPr>
            <w:tcW w:w="1418" w:type="dxa"/>
          </w:tcPr>
          <w:p w14:paraId="4905DC9E"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26EE8AB3" w14:textId="77777777" w:rsidR="00730289" w:rsidRPr="00C26B6C" w:rsidRDefault="00730289" w:rsidP="0022225F">
            <w:pPr>
              <w:rPr>
                <w:rFonts w:ascii="Arial" w:hAnsi="Arial" w:cs="Arial"/>
                <w:sz w:val="20"/>
                <w:szCs w:val="20"/>
              </w:rPr>
            </w:pPr>
            <w:r w:rsidRPr="00C26B6C">
              <w:rPr>
                <w:rFonts w:ascii="Arial" w:hAnsi="Arial" w:cs="Arial"/>
                <w:sz w:val="20"/>
                <w:szCs w:val="20"/>
              </w:rPr>
              <w:t xml:space="preserve">Brak możliwości korekty informacji, które są weryfikowane w tym </w:t>
            </w:r>
            <w:r w:rsidR="006673D0" w:rsidRPr="00C26B6C">
              <w:rPr>
                <w:rFonts w:ascii="Arial" w:hAnsi="Arial" w:cs="Arial"/>
                <w:sz w:val="20"/>
                <w:szCs w:val="20"/>
              </w:rPr>
              <w:t>wymogu</w:t>
            </w:r>
            <w:r w:rsidR="00024423" w:rsidRPr="00C26B6C">
              <w:rPr>
                <w:rFonts w:ascii="Arial" w:hAnsi="Arial" w:cs="Arial"/>
                <w:sz w:val="20"/>
                <w:szCs w:val="20"/>
              </w:rPr>
              <w:t xml:space="preserve"> kryterium</w:t>
            </w:r>
            <w:r w:rsidRPr="00C26B6C">
              <w:rPr>
                <w:rFonts w:ascii="Arial" w:hAnsi="Arial" w:cs="Arial"/>
                <w:sz w:val="20"/>
                <w:szCs w:val="20"/>
              </w:rPr>
              <w:t xml:space="preserve">. </w:t>
            </w:r>
          </w:p>
          <w:p w14:paraId="3CB3B8E1" w14:textId="77777777" w:rsidR="00E84431" w:rsidRPr="00C26B6C" w:rsidRDefault="00D5083D" w:rsidP="0022225F">
            <w:pPr>
              <w:suppressAutoHyphens w:val="0"/>
              <w:spacing w:before="24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024423" w:rsidRPr="00C26B6C">
              <w:rPr>
                <w:rFonts w:ascii="Arial" w:hAnsi="Arial" w:cs="Arial"/>
                <w:sz w:val="20"/>
                <w:szCs w:val="20"/>
              </w:rPr>
              <w:t xml:space="preserve"> </w:t>
            </w:r>
            <w:r w:rsidRPr="00C26B6C">
              <w:rPr>
                <w:rFonts w:ascii="Arial" w:hAnsi="Arial" w:cs="Arial"/>
                <w:sz w:val="20"/>
                <w:szCs w:val="20"/>
              </w:rPr>
              <w:t>weryfikowane jest na moment oceny wniosku o dofinansowanie i powinno być utrzymane do końca okresu trwałości.</w:t>
            </w:r>
          </w:p>
        </w:tc>
      </w:tr>
      <w:tr w:rsidR="00E84431" w:rsidRPr="00C26B6C" w14:paraId="5EE246F7" w14:textId="77777777" w:rsidTr="00092B19">
        <w:tc>
          <w:tcPr>
            <w:tcW w:w="567" w:type="dxa"/>
            <w:vMerge/>
            <w:vAlign w:val="center"/>
          </w:tcPr>
          <w:p w14:paraId="07547A01"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014" w:type="dxa"/>
            <w:vMerge/>
            <w:vAlign w:val="center"/>
          </w:tcPr>
          <w:p w14:paraId="5043CB0F" w14:textId="77777777" w:rsidR="00E84431" w:rsidRPr="00C26B6C" w:rsidRDefault="00E84431" w:rsidP="0022225F">
            <w:pPr>
              <w:suppressAutoHyphens w:val="0"/>
              <w:rPr>
                <w:rFonts w:ascii="Arial" w:hAnsi="Arial" w:cs="Arial"/>
                <w:b/>
                <w:color w:val="FF0000"/>
                <w:sz w:val="20"/>
                <w:szCs w:val="20"/>
                <w:lang w:eastAsia="pl-PL"/>
              </w:rPr>
            </w:pPr>
          </w:p>
        </w:tc>
        <w:tc>
          <w:tcPr>
            <w:tcW w:w="6378" w:type="dxa"/>
          </w:tcPr>
          <w:p w14:paraId="6D8E359E" w14:textId="77777777" w:rsidR="00E84431" w:rsidRPr="00C26B6C" w:rsidRDefault="00AD28B4" w:rsidP="0022225F">
            <w:pPr>
              <w:suppressAutoHyphens w:val="0"/>
              <w:rPr>
                <w:rFonts w:ascii="Arial" w:hAnsi="Arial" w:cs="Arial"/>
                <w:sz w:val="20"/>
                <w:szCs w:val="20"/>
                <w:lang w:eastAsia="pl-PL"/>
              </w:rPr>
            </w:pPr>
            <w:r w:rsidRPr="00C26B6C">
              <w:rPr>
                <w:rFonts w:ascii="Arial" w:hAnsi="Arial" w:cs="Arial"/>
                <w:sz w:val="20"/>
                <w:szCs w:val="20"/>
              </w:rPr>
              <w:t xml:space="preserve">W ramach </w:t>
            </w:r>
            <w:r w:rsidR="00EE0E31" w:rsidRPr="00C26B6C">
              <w:rPr>
                <w:rFonts w:ascii="Arial" w:hAnsi="Arial" w:cs="Arial"/>
                <w:sz w:val="20"/>
                <w:szCs w:val="20"/>
              </w:rPr>
              <w:t xml:space="preserve">warunku </w:t>
            </w:r>
            <w:r w:rsidRPr="00C26B6C">
              <w:rPr>
                <w:rFonts w:ascii="Arial" w:hAnsi="Arial" w:cs="Arial"/>
                <w:sz w:val="20"/>
                <w:szCs w:val="20"/>
              </w:rPr>
              <w:t xml:space="preserve">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wskaźniki projektu odzwierciedlają założone cele projektu</w:t>
            </w:r>
            <w:r w:rsidRPr="00C26B6C">
              <w:rPr>
                <w:rFonts w:ascii="Arial" w:hAnsi="Arial" w:cs="Arial"/>
                <w:sz w:val="20"/>
                <w:szCs w:val="20"/>
                <w:lang w:eastAsia="pl-PL"/>
              </w:rPr>
              <w:t>.</w:t>
            </w:r>
          </w:p>
          <w:p w14:paraId="07459315" w14:textId="77777777" w:rsidR="00AD28B4" w:rsidRPr="00C26B6C" w:rsidRDefault="00AD28B4" w:rsidP="0022225F">
            <w:pPr>
              <w:suppressAutoHyphens w:val="0"/>
              <w:rPr>
                <w:rFonts w:ascii="Arial" w:hAnsi="Arial" w:cs="Arial"/>
                <w:sz w:val="20"/>
                <w:szCs w:val="20"/>
                <w:lang w:eastAsia="pl-PL"/>
              </w:rPr>
            </w:pPr>
          </w:p>
          <w:p w14:paraId="6E1DED1E" w14:textId="77777777" w:rsidR="00AD28B4" w:rsidRPr="00C26B6C" w:rsidRDefault="00AD28B4" w:rsidP="0022225F">
            <w:pPr>
              <w:suppressAutoHyphens w:val="0"/>
              <w:rPr>
                <w:rFonts w:ascii="Arial" w:hAnsi="Arial" w:cs="Arial"/>
                <w:sz w:val="20"/>
                <w:szCs w:val="20"/>
                <w:lang w:eastAsia="pl-PL"/>
              </w:rPr>
            </w:pPr>
            <w:r w:rsidRPr="00C26B6C">
              <w:rPr>
                <w:rFonts w:ascii="Arial" w:hAnsi="Arial" w:cs="Arial"/>
                <w:sz w:val="20"/>
                <w:szCs w:val="20"/>
                <w:lang w:eastAsia="pl-PL"/>
              </w:rPr>
              <w:t xml:space="preserve">Weryfikacja zostanie przeprowadzona </w:t>
            </w:r>
            <w:r w:rsidR="00A36704" w:rsidRPr="00C26B6C">
              <w:rPr>
                <w:rFonts w:ascii="Arial" w:hAnsi="Arial" w:cs="Arial"/>
                <w:sz w:val="20"/>
                <w:szCs w:val="20"/>
                <w:lang w:eastAsia="pl-PL"/>
              </w:rPr>
              <w:t>w odniesieniu do poniższych aspektów</w:t>
            </w:r>
            <w:r w:rsidRPr="00C26B6C">
              <w:rPr>
                <w:rFonts w:ascii="Arial" w:hAnsi="Arial" w:cs="Arial"/>
                <w:sz w:val="20"/>
                <w:szCs w:val="20"/>
                <w:lang w:eastAsia="pl-PL"/>
              </w:rPr>
              <w:t>:</w:t>
            </w:r>
            <w:r w:rsidR="00A36704" w:rsidRPr="00C26B6C" w:rsidDel="00A36704">
              <w:rPr>
                <w:rFonts w:ascii="Arial" w:hAnsi="Arial" w:cs="Arial"/>
                <w:sz w:val="20"/>
                <w:szCs w:val="20"/>
                <w:lang w:eastAsia="pl-PL"/>
              </w:rPr>
              <w:t xml:space="preserve"> </w:t>
            </w:r>
          </w:p>
          <w:p w14:paraId="62362C5C" w14:textId="77777777" w:rsidR="00E84431" w:rsidRPr="00C26B6C" w:rsidRDefault="00E84431" w:rsidP="0022225F">
            <w:pPr>
              <w:numPr>
                <w:ilvl w:val="0"/>
                <w:numId w:val="7"/>
              </w:numPr>
              <w:suppressAutoHyphens w:val="0"/>
              <w:ind w:left="464" w:hanging="283"/>
              <w:contextualSpacing/>
              <w:rPr>
                <w:rFonts w:ascii="Arial" w:hAnsi="Arial" w:cs="Arial"/>
                <w:sz w:val="20"/>
                <w:szCs w:val="20"/>
                <w:lang w:eastAsia="pl-PL"/>
              </w:rPr>
            </w:pPr>
            <w:r w:rsidRPr="00C26B6C">
              <w:rPr>
                <w:rFonts w:ascii="Arial" w:hAnsi="Arial" w:cs="Arial"/>
                <w:sz w:val="20"/>
                <w:szCs w:val="20"/>
                <w:lang w:eastAsia="pl-PL"/>
              </w:rPr>
              <w:t>wskaźniki projektu odzwierciedlają założone cele projektu</w:t>
            </w:r>
            <w:r w:rsidR="00A36704" w:rsidRPr="00C26B6C">
              <w:rPr>
                <w:rFonts w:ascii="Arial" w:hAnsi="Arial" w:cs="Arial"/>
                <w:sz w:val="20"/>
                <w:szCs w:val="20"/>
                <w:lang w:eastAsia="pl-PL"/>
              </w:rPr>
              <w:t>.</w:t>
            </w:r>
          </w:p>
          <w:p w14:paraId="1DDE1B05" w14:textId="77777777" w:rsidR="00E84431" w:rsidRPr="00C26B6C" w:rsidRDefault="00AD28B4" w:rsidP="0022225F">
            <w:pPr>
              <w:suppressAutoHyphens w:val="0"/>
              <w:ind w:left="463"/>
              <w:contextualSpacing/>
              <w:rPr>
                <w:rFonts w:ascii="Arial" w:hAnsi="Arial" w:cs="Arial"/>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skaźniki osiągnięcia celów projektu powinny być adekwatne do zakresu rzeczowego projektu i celów oraz powinny zostać osiągnięte przy danych nakładach i założonym sposobie realizacji projektu,</w:t>
            </w:r>
          </w:p>
          <w:p w14:paraId="03FB6AA6" w14:textId="77777777" w:rsidR="00E84431" w:rsidRPr="00C26B6C" w:rsidRDefault="00E84431" w:rsidP="0022225F">
            <w:pPr>
              <w:numPr>
                <w:ilvl w:val="0"/>
                <w:numId w:val="3"/>
              </w:numPr>
              <w:suppressAutoHyphens w:val="0"/>
              <w:ind w:left="463" w:hanging="283"/>
              <w:contextualSpacing/>
              <w:rPr>
                <w:rFonts w:ascii="Arial" w:hAnsi="Arial" w:cs="Arial"/>
                <w:sz w:val="20"/>
                <w:szCs w:val="20"/>
                <w:lang w:eastAsia="pl-PL"/>
              </w:rPr>
            </w:pPr>
            <w:r w:rsidRPr="00C26B6C">
              <w:rPr>
                <w:rFonts w:ascii="Arial" w:hAnsi="Arial" w:cs="Arial"/>
                <w:sz w:val="20"/>
                <w:szCs w:val="20"/>
                <w:lang w:eastAsia="pl-PL"/>
              </w:rPr>
              <w:t>wybrano wskaźniki obligatoryjne dla danego rodzaju projektu</w:t>
            </w:r>
            <w:r w:rsidR="00A36704" w:rsidRPr="00C26B6C">
              <w:rPr>
                <w:rFonts w:ascii="Arial" w:hAnsi="Arial" w:cs="Arial"/>
                <w:sz w:val="20"/>
                <w:szCs w:val="20"/>
                <w:lang w:eastAsia="pl-PL"/>
              </w:rPr>
              <w:t>.</w:t>
            </w:r>
          </w:p>
          <w:p w14:paraId="7CF95434" w14:textId="77777777" w:rsidR="00E84431" w:rsidRPr="00C26B6C" w:rsidRDefault="00AD28B4" w:rsidP="0022225F">
            <w:pPr>
              <w:suppressAutoHyphens w:val="0"/>
              <w:ind w:left="463"/>
              <w:contextualSpacing/>
              <w:rPr>
                <w:rFonts w:ascii="Arial" w:hAnsi="Arial" w:cs="Arial"/>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 xml:space="preserve"> pierwszej kolejności </w:t>
            </w:r>
            <w:r w:rsidRPr="00C26B6C">
              <w:rPr>
                <w:rFonts w:ascii="Arial" w:hAnsi="Arial" w:cs="Arial"/>
                <w:sz w:val="20"/>
                <w:szCs w:val="20"/>
                <w:lang w:eastAsia="pl-PL"/>
              </w:rPr>
              <w:t xml:space="preserve">należy </w:t>
            </w:r>
            <w:r w:rsidR="00E84431" w:rsidRPr="00C26B6C">
              <w:rPr>
                <w:rFonts w:ascii="Arial" w:hAnsi="Arial" w:cs="Arial"/>
                <w:sz w:val="20"/>
                <w:szCs w:val="20"/>
                <w:lang w:eastAsia="pl-PL"/>
              </w:rPr>
              <w:t xml:space="preserve">wybrać wskaźniki obligatoryjne wskazane w Regulaminie wyboru projektów, </w:t>
            </w:r>
          </w:p>
          <w:p w14:paraId="273D5278" w14:textId="77777777" w:rsidR="00E84431" w:rsidRPr="00C26B6C" w:rsidRDefault="00E84431" w:rsidP="0022225F">
            <w:pPr>
              <w:numPr>
                <w:ilvl w:val="0"/>
                <w:numId w:val="3"/>
              </w:numPr>
              <w:suppressAutoHyphens w:val="0"/>
              <w:ind w:left="463" w:hanging="283"/>
              <w:contextualSpacing/>
              <w:rPr>
                <w:rFonts w:ascii="Arial" w:hAnsi="Arial" w:cs="Arial"/>
                <w:sz w:val="20"/>
                <w:szCs w:val="20"/>
                <w:lang w:eastAsia="pl-PL"/>
              </w:rPr>
            </w:pPr>
            <w:r w:rsidRPr="00C26B6C">
              <w:rPr>
                <w:rFonts w:ascii="Arial" w:hAnsi="Arial" w:cs="Arial"/>
                <w:sz w:val="20"/>
                <w:szCs w:val="20"/>
                <w:lang w:eastAsia="pl-PL"/>
              </w:rPr>
              <w:lastRenderedPageBreak/>
              <w:t>wskazano metodologię wyliczenia wskaźników, tj. opis szacowania, pomiaru i monitorowania wskaźnika</w:t>
            </w:r>
            <w:r w:rsidR="00AD28B4" w:rsidRPr="00C26B6C">
              <w:rPr>
                <w:rFonts w:ascii="Arial" w:hAnsi="Arial" w:cs="Arial"/>
                <w:sz w:val="20"/>
                <w:szCs w:val="20"/>
                <w:lang w:eastAsia="pl-PL"/>
              </w:rPr>
              <w:t>.</w:t>
            </w:r>
          </w:p>
          <w:p w14:paraId="47D49AA4" w14:textId="77777777" w:rsidR="00E84431" w:rsidRPr="00C26B6C" w:rsidRDefault="00E84431" w:rsidP="0022225F">
            <w:pPr>
              <w:suppressAutoHyphens w:val="0"/>
              <w:ind w:left="463"/>
              <w:contextualSpacing/>
              <w:rPr>
                <w:rFonts w:ascii="Arial" w:hAnsi="Arial" w:cs="Arial"/>
                <w:color w:val="FF0000"/>
                <w:sz w:val="20"/>
                <w:szCs w:val="20"/>
                <w:lang w:eastAsia="pl-PL"/>
              </w:rPr>
            </w:pPr>
            <w:r w:rsidRPr="00C26B6C">
              <w:rPr>
                <w:rFonts w:ascii="Arial" w:hAnsi="Arial" w:cs="Arial"/>
                <w:sz w:val="20"/>
                <w:szCs w:val="20"/>
                <w:lang w:eastAsia="pl-PL"/>
              </w:rPr>
              <w:t>Wymagane jest, by przedstawiona metodologia była weryfikowalna i oparta o wiarygodne założenia.</w:t>
            </w:r>
          </w:p>
        </w:tc>
        <w:tc>
          <w:tcPr>
            <w:tcW w:w="1418" w:type="dxa"/>
          </w:tcPr>
          <w:p w14:paraId="0028E69B"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3046A401" w14:textId="77777777" w:rsidR="008F6AAE" w:rsidRPr="00C26B6C" w:rsidRDefault="00730289" w:rsidP="0022225F">
            <w:pPr>
              <w:suppressAutoHyphens w:val="0"/>
              <w:ind w:right="-108"/>
              <w:rPr>
                <w:rFonts w:ascii="Arial" w:hAnsi="Arial" w:cs="Arial"/>
                <w:sz w:val="20"/>
                <w:szCs w:val="20"/>
              </w:rPr>
            </w:pPr>
            <w:r w:rsidRPr="00C26B6C">
              <w:rPr>
                <w:rFonts w:ascii="Arial" w:hAnsi="Arial" w:cs="Arial"/>
                <w:sz w:val="20"/>
                <w:szCs w:val="20"/>
              </w:rPr>
              <w:t>Możliwość korekt w zakresie uzupełnienia wskaźników we wniosku oraz skorygowania metodologii ich wyliczania, tj. opisu szacowania, pomiaru i monitorowania, jak również wartości docelowych do poziomu uzasadnionego zapisami dokumentacji</w:t>
            </w:r>
            <w:r w:rsidR="00024423" w:rsidRPr="00C26B6C">
              <w:rPr>
                <w:rFonts w:ascii="Arial" w:hAnsi="Arial" w:cs="Arial"/>
                <w:sz w:val="20"/>
                <w:szCs w:val="20"/>
              </w:rPr>
              <w:t xml:space="preserve"> </w:t>
            </w:r>
            <w:r w:rsidRPr="00C26B6C">
              <w:rPr>
                <w:rFonts w:ascii="Arial" w:hAnsi="Arial" w:cs="Arial"/>
                <w:sz w:val="20"/>
                <w:szCs w:val="20"/>
              </w:rPr>
              <w:t>aplikacyjnej oraz wyjaśnieniami na etapie oceny projektu.</w:t>
            </w:r>
          </w:p>
          <w:p w14:paraId="617F2AAA" w14:textId="77777777" w:rsidR="00730289" w:rsidRPr="00C26B6C" w:rsidRDefault="000F40A2"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Pr="00C26B6C">
              <w:rPr>
                <w:rFonts w:ascii="Arial" w:hAnsi="Arial" w:cs="Arial"/>
                <w:sz w:val="20"/>
                <w:szCs w:val="20"/>
              </w:rPr>
              <w:t xml:space="preserve"> weryfikowane jest na moment oceny wniosku o dofinansowanie i powinno być utrzymane do końca okresu trwałości.</w:t>
            </w:r>
          </w:p>
          <w:p w14:paraId="68B70B47" w14:textId="77777777" w:rsidR="001D2109" w:rsidRPr="00C26B6C" w:rsidRDefault="001D2109" w:rsidP="0022225F">
            <w:pPr>
              <w:suppressAutoHyphens w:val="0"/>
              <w:ind w:right="-108"/>
              <w:rPr>
                <w:rFonts w:ascii="Arial" w:hAnsi="Arial" w:cs="Arial"/>
                <w:sz w:val="20"/>
                <w:szCs w:val="20"/>
              </w:rPr>
            </w:pPr>
            <w:r w:rsidRPr="00C26B6C">
              <w:rPr>
                <w:rFonts w:ascii="Arial" w:hAnsi="Arial" w:cs="Arial"/>
                <w:sz w:val="20"/>
                <w:szCs w:val="20"/>
              </w:rPr>
              <w:lastRenderedPageBreak/>
              <w:t xml:space="preserve">Możliwość odstępstwa od założonych wartości docelowych i terminu ich osiągnięcia w trakcie realizacji projektu oraz w okresie trwałości może wynikać z wystąpienia siły wyższej nie leżącej po stronie Beneficjenta, przy czym każda zmiana powinna być uzasadniona przez Beneficjenta i zaakceptowana przez IZ </w:t>
            </w:r>
            <w:proofErr w:type="spellStart"/>
            <w:r w:rsidRPr="00C26B6C">
              <w:rPr>
                <w:rFonts w:ascii="Arial" w:hAnsi="Arial" w:cs="Arial"/>
                <w:sz w:val="20"/>
                <w:szCs w:val="20"/>
              </w:rPr>
              <w:t>FEdP</w:t>
            </w:r>
            <w:proofErr w:type="spellEnd"/>
            <w:r w:rsidRPr="00C26B6C">
              <w:rPr>
                <w:rFonts w:ascii="Arial" w:hAnsi="Arial" w:cs="Arial"/>
                <w:sz w:val="20"/>
                <w:szCs w:val="20"/>
              </w:rPr>
              <w:t>.</w:t>
            </w:r>
          </w:p>
          <w:p w14:paraId="54F8D6C9" w14:textId="77777777" w:rsidR="00E84431" w:rsidRPr="00C26B6C" w:rsidRDefault="001D2109" w:rsidP="0022225F">
            <w:pPr>
              <w:suppressAutoHyphens w:val="0"/>
              <w:ind w:right="-108"/>
              <w:rPr>
                <w:rFonts w:ascii="Arial" w:hAnsi="Arial" w:cs="Arial"/>
                <w:sz w:val="20"/>
                <w:szCs w:val="20"/>
              </w:rPr>
            </w:pPr>
            <w:r w:rsidRPr="00C26B6C">
              <w:rPr>
                <w:rFonts w:ascii="Arial" w:hAnsi="Arial" w:cs="Arial"/>
                <w:sz w:val="20"/>
                <w:szCs w:val="20"/>
              </w:rPr>
              <w:t xml:space="preserve">W innym przypadku, współfinansowanie UE będzie podlegało pomniejszeniu proporcjonalnie do nieosiągniętych wartości docelowych </w:t>
            </w:r>
            <w:r w:rsidR="00BC3C3C">
              <w:rPr>
                <w:rFonts w:ascii="Arial" w:hAnsi="Arial" w:cs="Arial"/>
                <w:sz w:val="20"/>
                <w:szCs w:val="20"/>
              </w:rPr>
              <w:t>w</w:t>
            </w:r>
            <w:r w:rsidRPr="00C26B6C">
              <w:rPr>
                <w:rFonts w:ascii="Arial" w:hAnsi="Arial" w:cs="Arial"/>
                <w:sz w:val="20"/>
                <w:szCs w:val="20"/>
              </w:rPr>
              <w:t>skaźników/celów projektu w sposób określony w umowie o dofinansowanie projektu.</w:t>
            </w:r>
          </w:p>
        </w:tc>
      </w:tr>
      <w:tr w:rsidR="00E84431" w:rsidRPr="00C26B6C" w14:paraId="7CBD0EFA" w14:textId="77777777" w:rsidTr="00092B19">
        <w:tc>
          <w:tcPr>
            <w:tcW w:w="567" w:type="dxa"/>
            <w:vMerge w:val="restart"/>
          </w:tcPr>
          <w:p w14:paraId="6537F28F"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vMerge w:val="restart"/>
          </w:tcPr>
          <w:p w14:paraId="4F4982A2"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b/>
                <w:sz w:val="20"/>
                <w:szCs w:val="20"/>
                <w:lang w:eastAsia="pl-PL"/>
              </w:rPr>
              <w:t>Kwalifikowalność wydatków projektu</w:t>
            </w:r>
          </w:p>
        </w:tc>
        <w:tc>
          <w:tcPr>
            <w:tcW w:w="6378" w:type="dxa"/>
          </w:tcPr>
          <w:p w14:paraId="71BE0E88" w14:textId="77777777" w:rsidR="00E84431" w:rsidRPr="00C26B6C" w:rsidRDefault="00EE0E31" w:rsidP="0022225F">
            <w:pPr>
              <w:suppressAutoHyphens w:val="0"/>
              <w:rPr>
                <w:rFonts w:ascii="Arial" w:hAnsi="Arial" w:cs="Arial"/>
                <w:color w:val="FF0000"/>
                <w:sz w:val="20"/>
                <w:szCs w:val="20"/>
                <w:lang w:eastAsia="pl-PL"/>
              </w:rPr>
            </w:pPr>
            <w:r w:rsidRPr="00C26B6C">
              <w:rPr>
                <w:rFonts w:ascii="Arial" w:hAnsi="Arial" w:cs="Arial"/>
                <w:sz w:val="20"/>
                <w:szCs w:val="20"/>
              </w:rPr>
              <w:t>W ramach</w:t>
            </w:r>
            <w:r w:rsidR="00B1676E" w:rsidRPr="00C26B6C">
              <w:rPr>
                <w:rFonts w:ascii="Arial" w:hAnsi="Arial" w:cs="Arial"/>
                <w:sz w:val="20"/>
                <w:szCs w:val="20"/>
              </w:rPr>
              <w:t xml:space="preserve"> warunku</w:t>
            </w:r>
            <w:r w:rsidRPr="00C26B6C">
              <w:rPr>
                <w:rFonts w:ascii="Arial" w:hAnsi="Arial" w:cs="Arial"/>
                <w:sz w:val="20"/>
                <w:szCs w:val="20"/>
              </w:rPr>
              <w:t xml:space="preserve"> 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wskazane wydatki kwalifikowalne projektu są zgodne z zasadami finansowania projektu w ramach naboru</w:t>
            </w:r>
            <w:r w:rsidRPr="00C26B6C">
              <w:rPr>
                <w:rFonts w:ascii="Arial" w:hAnsi="Arial" w:cs="Arial"/>
                <w:sz w:val="20"/>
                <w:szCs w:val="20"/>
                <w:lang w:eastAsia="pl-PL"/>
              </w:rPr>
              <w:t xml:space="preserve"> </w:t>
            </w:r>
            <w:r w:rsidR="00E84431" w:rsidRPr="00C26B6C">
              <w:rPr>
                <w:rFonts w:ascii="Arial" w:hAnsi="Arial" w:cs="Arial"/>
                <w:sz w:val="20"/>
                <w:szCs w:val="20"/>
                <w:lang w:eastAsia="pl-PL"/>
              </w:rPr>
              <w:t>określonymi w Regulaminie wyboru projektów.</w:t>
            </w:r>
          </w:p>
        </w:tc>
        <w:tc>
          <w:tcPr>
            <w:tcW w:w="1418" w:type="dxa"/>
          </w:tcPr>
          <w:p w14:paraId="582831B6"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4380E0CB" w14:textId="77777777" w:rsidR="003125AA" w:rsidRPr="00C26B6C" w:rsidRDefault="008F6AAE" w:rsidP="0022225F">
            <w:pPr>
              <w:suppressAutoHyphens w:val="0"/>
              <w:ind w:right="-108"/>
              <w:rPr>
                <w:rFonts w:ascii="Arial" w:hAnsi="Arial" w:cs="Arial"/>
                <w:sz w:val="20"/>
                <w:szCs w:val="20"/>
              </w:rPr>
            </w:pPr>
            <w:r w:rsidRPr="00C26B6C">
              <w:rPr>
                <w:rFonts w:ascii="Arial" w:hAnsi="Arial" w:cs="Arial"/>
                <w:sz w:val="20"/>
                <w:szCs w:val="20"/>
              </w:rPr>
              <w:t>Możliwość korekt</w:t>
            </w:r>
            <w:r w:rsidR="00904B28" w:rsidRPr="00C26B6C">
              <w:rPr>
                <w:rFonts w:ascii="Arial" w:hAnsi="Arial" w:cs="Arial"/>
                <w:sz w:val="20"/>
                <w:szCs w:val="20"/>
              </w:rPr>
              <w:t>y</w:t>
            </w:r>
            <w:r w:rsidR="00A95240" w:rsidRPr="00C26B6C">
              <w:rPr>
                <w:rFonts w:ascii="Arial" w:hAnsi="Arial" w:cs="Arial"/>
                <w:sz w:val="20"/>
                <w:szCs w:val="20"/>
              </w:rPr>
              <w:t xml:space="preserve"> </w:t>
            </w:r>
            <w:r w:rsidR="001D2109" w:rsidRPr="00C26B6C">
              <w:rPr>
                <w:rFonts w:ascii="Arial" w:hAnsi="Arial" w:cs="Arial"/>
                <w:sz w:val="20"/>
                <w:szCs w:val="20"/>
              </w:rPr>
              <w:t xml:space="preserve">kosztów kwalifikowalnych </w:t>
            </w:r>
            <w:r w:rsidR="00A95240" w:rsidRPr="00C26B6C">
              <w:rPr>
                <w:rFonts w:ascii="Arial" w:hAnsi="Arial" w:cs="Arial"/>
                <w:sz w:val="20"/>
                <w:szCs w:val="20"/>
              </w:rPr>
              <w:t xml:space="preserve"> w</w:t>
            </w:r>
            <w:r w:rsidR="005C546F" w:rsidRPr="00C26B6C">
              <w:rPr>
                <w:rFonts w:ascii="Arial" w:hAnsi="Arial" w:cs="Arial"/>
                <w:sz w:val="20"/>
                <w:szCs w:val="20"/>
              </w:rPr>
              <w:t>yłącznie przy jednoczesnym zapewnieniu pokrycia zwiększonych wydatków niekwalifikowalnych ze środków własnych</w:t>
            </w:r>
            <w:r w:rsidR="008C57FB" w:rsidRPr="00C26B6C">
              <w:rPr>
                <w:rFonts w:ascii="Arial" w:hAnsi="Arial" w:cs="Arial"/>
                <w:sz w:val="20"/>
                <w:szCs w:val="20"/>
              </w:rPr>
              <w:t>.</w:t>
            </w:r>
            <w:r w:rsidR="005C546F" w:rsidRPr="00C26B6C">
              <w:rPr>
                <w:rFonts w:ascii="Arial" w:hAnsi="Arial" w:cs="Arial"/>
                <w:sz w:val="20"/>
                <w:szCs w:val="20"/>
              </w:rPr>
              <w:t xml:space="preserve"> </w:t>
            </w:r>
          </w:p>
          <w:p w14:paraId="5C3B0894" w14:textId="77777777" w:rsidR="00904B28" w:rsidRPr="00C26B6C" w:rsidRDefault="005C546F" w:rsidP="0022225F">
            <w:pPr>
              <w:suppressAutoHyphens w:val="0"/>
              <w:ind w:right="-108"/>
              <w:rPr>
                <w:rFonts w:ascii="Arial" w:hAnsi="Arial" w:cs="Arial"/>
                <w:sz w:val="20"/>
                <w:szCs w:val="20"/>
              </w:rPr>
            </w:pPr>
            <w:r w:rsidRPr="00C26B6C">
              <w:rPr>
                <w:rFonts w:ascii="Arial" w:hAnsi="Arial" w:cs="Arial"/>
                <w:sz w:val="20"/>
                <w:szCs w:val="20"/>
              </w:rPr>
              <w:t>Decyzja o dopuszczeniu korekty podejmowana jest każdorazowo przez Komisję Oceny Projektów po uwzględnieniu wpływu zmiany na spełnienie innych kryteriów wyboru projektów</w:t>
            </w:r>
            <w:r w:rsidR="00A95240" w:rsidRPr="00C26B6C">
              <w:rPr>
                <w:rFonts w:ascii="Arial" w:hAnsi="Arial" w:cs="Arial"/>
                <w:sz w:val="20"/>
                <w:szCs w:val="20"/>
              </w:rPr>
              <w:t>.</w:t>
            </w:r>
            <w:r w:rsidRPr="00C26B6C">
              <w:rPr>
                <w:rFonts w:ascii="Arial" w:hAnsi="Arial" w:cs="Arial"/>
                <w:sz w:val="20"/>
                <w:szCs w:val="20"/>
              </w:rPr>
              <w:t xml:space="preserve"> </w:t>
            </w:r>
          </w:p>
          <w:p w14:paraId="6DFB9E20" w14:textId="77777777" w:rsidR="008F6AAE" w:rsidRPr="00C26B6C" w:rsidRDefault="008F6AAE" w:rsidP="0022225F">
            <w:pPr>
              <w:suppressAutoHyphens w:val="0"/>
              <w:ind w:right="-108"/>
              <w:rPr>
                <w:rFonts w:ascii="Arial" w:hAnsi="Arial" w:cs="Arial"/>
                <w:sz w:val="20"/>
                <w:szCs w:val="20"/>
              </w:rPr>
            </w:pPr>
          </w:p>
          <w:p w14:paraId="3A51CA2A" w14:textId="77777777" w:rsidR="00E84431" w:rsidRPr="00C26B6C" w:rsidRDefault="005C546F"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5B0A6B" w:rsidRPr="00C26B6C">
              <w:rPr>
                <w:rFonts w:ascii="Arial" w:hAnsi="Arial" w:cs="Arial"/>
                <w:sz w:val="20"/>
                <w:szCs w:val="20"/>
              </w:rPr>
              <w:t xml:space="preserve"> kryterium </w:t>
            </w:r>
            <w:r w:rsidRPr="00C26B6C">
              <w:rPr>
                <w:rFonts w:ascii="Arial" w:hAnsi="Arial" w:cs="Arial"/>
                <w:sz w:val="20"/>
                <w:szCs w:val="20"/>
              </w:rPr>
              <w:t xml:space="preserve">weryfikowane jest na moment oceny wniosku o dofinansowanie i powinno być utrzymane do końca okresu </w:t>
            </w:r>
            <w:r w:rsidR="00C17F0C">
              <w:rPr>
                <w:rFonts w:ascii="Arial" w:hAnsi="Arial" w:cs="Arial"/>
                <w:sz w:val="20"/>
                <w:szCs w:val="20"/>
              </w:rPr>
              <w:t>realizacji</w:t>
            </w:r>
            <w:r w:rsidRPr="00C26B6C">
              <w:rPr>
                <w:rFonts w:ascii="Arial" w:hAnsi="Arial" w:cs="Arial"/>
                <w:sz w:val="20"/>
                <w:szCs w:val="20"/>
              </w:rPr>
              <w:t>.</w:t>
            </w:r>
          </w:p>
        </w:tc>
      </w:tr>
      <w:tr w:rsidR="00E84431" w:rsidRPr="00C26B6C" w14:paraId="34266076" w14:textId="77777777" w:rsidTr="00092B19">
        <w:tc>
          <w:tcPr>
            <w:tcW w:w="567" w:type="dxa"/>
            <w:vMerge/>
            <w:vAlign w:val="center"/>
          </w:tcPr>
          <w:p w14:paraId="70DF9E56" w14:textId="77777777" w:rsidR="00E84431" w:rsidRPr="00C26B6C" w:rsidRDefault="00E84431" w:rsidP="0022225F">
            <w:pPr>
              <w:suppressAutoHyphens w:val="0"/>
              <w:ind w:left="340"/>
              <w:rPr>
                <w:rFonts w:ascii="Arial" w:hAnsi="Arial" w:cs="Arial"/>
                <w:b/>
                <w:color w:val="FF0000"/>
                <w:sz w:val="20"/>
                <w:szCs w:val="20"/>
                <w:lang w:eastAsia="pl-PL"/>
              </w:rPr>
            </w:pPr>
          </w:p>
        </w:tc>
        <w:tc>
          <w:tcPr>
            <w:tcW w:w="2014" w:type="dxa"/>
            <w:vMerge/>
            <w:vAlign w:val="center"/>
          </w:tcPr>
          <w:p w14:paraId="44E871BC" w14:textId="77777777" w:rsidR="00E84431" w:rsidRPr="00C26B6C" w:rsidRDefault="00E84431" w:rsidP="0022225F">
            <w:pPr>
              <w:suppressAutoHyphens w:val="0"/>
              <w:rPr>
                <w:rFonts w:ascii="Arial" w:hAnsi="Arial" w:cs="Arial"/>
                <w:b/>
                <w:color w:val="FF0000"/>
                <w:sz w:val="20"/>
                <w:szCs w:val="20"/>
                <w:lang w:eastAsia="pl-PL"/>
              </w:rPr>
            </w:pPr>
          </w:p>
        </w:tc>
        <w:tc>
          <w:tcPr>
            <w:tcW w:w="6378" w:type="dxa"/>
          </w:tcPr>
          <w:p w14:paraId="6074AEF4" w14:textId="77777777" w:rsidR="00B1676E" w:rsidRPr="00C26B6C" w:rsidRDefault="00EE0E31" w:rsidP="0022225F">
            <w:pPr>
              <w:suppressAutoHyphens w:val="0"/>
              <w:rPr>
                <w:rFonts w:ascii="Arial" w:hAnsi="Arial" w:cs="Arial"/>
                <w:sz w:val="20"/>
                <w:szCs w:val="20"/>
                <w:lang w:eastAsia="pl-PL"/>
              </w:rPr>
            </w:pPr>
            <w:r w:rsidRPr="00C26B6C">
              <w:rPr>
                <w:rFonts w:ascii="Arial" w:hAnsi="Arial" w:cs="Arial"/>
                <w:sz w:val="20"/>
                <w:szCs w:val="20"/>
              </w:rPr>
              <w:t xml:space="preserve">W ramach </w:t>
            </w:r>
            <w:r w:rsidR="00B1676E" w:rsidRPr="00C26B6C">
              <w:rPr>
                <w:rFonts w:ascii="Arial" w:hAnsi="Arial" w:cs="Arial"/>
                <w:sz w:val="20"/>
                <w:szCs w:val="20"/>
              </w:rPr>
              <w:t xml:space="preserve">warunku </w:t>
            </w:r>
            <w:r w:rsidRPr="00C26B6C">
              <w:rPr>
                <w:rFonts w:ascii="Arial" w:hAnsi="Arial" w:cs="Arial"/>
                <w:sz w:val="20"/>
                <w:szCs w:val="20"/>
              </w:rPr>
              <w:t>kryterium oceniane będ</w:t>
            </w:r>
            <w:r w:rsidR="00B1676E" w:rsidRPr="00C26B6C">
              <w:rPr>
                <w:rFonts w:ascii="Arial" w:hAnsi="Arial" w:cs="Arial"/>
                <w:sz w:val="20"/>
                <w:szCs w:val="20"/>
              </w:rPr>
              <w:t>ą</w:t>
            </w:r>
            <w:r w:rsidRPr="00C26B6C">
              <w:rPr>
                <w:rFonts w:ascii="Arial" w:hAnsi="Arial" w:cs="Arial"/>
                <w:sz w:val="20"/>
                <w:szCs w:val="20"/>
                <w:lang w:eastAsia="pl-PL"/>
              </w:rPr>
              <w:t xml:space="preserve"> </w:t>
            </w:r>
            <w:r w:rsidR="00B1676E" w:rsidRPr="00C26B6C">
              <w:rPr>
                <w:rFonts w:ascii="Arial" w:hAnsi="Arial" w:cs="Arial"/>
                <w:sz w:val="20"/>
                <w:szCs w:val="20"/>
                <w:lang w:eastAsia="pl-PL"/>
              </w:rPr>
              <w:t xml:space="preserve">zadeklarowane w budżecie projektu </w:t>
            </w:r>
            <w:r w:rsidR="00E84431" w:rsidRPr="00C26B6C">
              <w:rPr>
                <w:rFonts w:ascii="Arial" w:hAnsi="Arial" w:cs="Arial"/>
                <w:sz w:val="20"/>
                <w:szCs w:val="20"/>
                <w:lang w:eastAsia="pl-PL"/>
              </w:rPr>
              <w:t>wydatki kwalifikowalne</w:t>
            </w:r>
            <w:r w:rsidR="00B1676E" w:rsidRPr="00C26B6C">
              <w:rPr>
                <w:rFonts w:ascii="Arial" w:hAnsi="Arial" w:cs="Arial"/>
                <w:sz w:val="20"/>
                <w:szCs w:val="20"/>
                <w:lang w:eastAsia="pl-PL"/>
              </w:rPr>
              <w:t>,</w:t>
            </w:r>
            <w:r w:rsidR="00E84431" w:rsidRPr="00C26B6C">
              <w:rPr>
                <w:rFonts w:ascii="Arial" w:hAnsi="Arial" w:cs="Arial"/>
                <w:sz w:val="20"/>
                <w:szCs w:val="20"/>
                <w:lang w:eastAsia="pl-PL"/>
              </w:rPr>
              <w:t xml:space="preserve"> </w:t>
            </w:r>
            <w:r w:rsidR="00B1676E" w:rsidRPr="00C26B6C">
              <w:rPr>
                <w:rFonts w:ascii="Arial" w:hAnsi="Arial" w:cs="Arial"/>
                <w:sz w:val="20"/>
                <w:szCs w:val="20"/>
                <w:lang w:eastAsia="pl-PL"/>
              </w:rPr>
              <w:t xml:space="preserve">w odniesieniu do poniższych aspektów: </w:t>
            </w:r>
          </w:p>
          <w:p w14:paraId="2FB5F31B" w14:textId="77777777" w:rsidR="00E84431" w:rsidRPr="00C26B6C" w:rsidRDefault="00E84431" w:rsidP="0022225F">
            <w:pPr>
              <w:numPr>
                <w:ilvl w:val="0"/>
                <w:numId w:val="3"/>
              </w:numPr>
              <w:suppressAutoHyphens w:val="0"/>
              <w:ind w:left="462" w:hanging="284"/>
              <w:rPr>
                <w:rFonts w:ascii="Arial" w:hAnsi="Arial" w:cs="Arial"/>
                <w:sz w:val="20"/>
                <w:szCs w:val="20"/>
                <w:lang w:eastAsia="pl-PL"/>
              </w:rPr>
            </w:pPr>
            <w:r w:rsidRPr="00C26B6C">
              <w:rPr>
                <w:rFonts w:ascii="Arial" w:hAnsi="Arial" w:cs="Arial"/>
                <w:sz w:val="20"/>
                <w:szCs w:val="20"/>
                <w:lang w:eastAsia="pl-PL"/>
              </w:rPr>
              <w:t>prawidłowo</w:t>
            </w:r>
            <w:r w:rsidR="00B1676E" w:rsidRPr="00C26B6C">
              <w:rPr>
                <w:rFonts w:ascii="Arial" w:hAnsi="Arial" w:cs="Arial"/>
                <w:sz w:val="20"/>
                <w:szCs w:val="20"/>
                <w:lang w:eastAsia="pl-PL"/>
              </w:rPr>
              <w:t>ść</w:t>
            </w:r>
            <w:r w:rsidRPr="00C26B6C">
              <w:rPr>
                <w:rFonts w:ascii="Arial" w:hAnsi="Arial" w:cs="Arial"/>
                <w:sz w:val="20"/>
                <w:szCs w:val="20"/>
                <w:lang w:eastAsia="pl-PL"/>
              </w:rPr>
              <w:t xml:space="preserve"> oszacowan</w:t>
            </w:r>
            <w:r w:rsidR="00B1676E" w:rsidRPr="00C26B6C">
              <w:rPr>
                <w:rFonts w:ascii="Arial" w:hAnsi="Arial" w:cs="Arial"/>
                <w:sz w:val="20"/>
                <w:szCs w:val="20"/>
                <w:lang w:eastAsia="pl-PL"/>
              </w:rPr>
              <w:t>ia</w:t>
            </w:r>
            <w:r w:rsidR="00EE0E31" w:rsidRPr="00C26B6C">
              <w:rPr>
                <w:rFonts w:ascii="Arial" w:hAnsi="Arial" w:cs="Arial"/>
                <w:sz w:val="20"/>
                <w:szCs w:val="20"/>
                <w:lang w:eastAsia="pl-PL"/>
              </w:rPr>
              <w:t>.</w:t>
            </w:r>
            <w:r w:rsidR="00B1676E" w:rsidRPr="00C26B6C">
              <w:rPr>
                <w:rFonts w:ascii="Arial" w:hAnsi="Arial" w:cs="Arial"/>
                <w:sz w:val="20"/>
                <w:szCs w:val="20"/>
                <w:lang w:eastAsia="pl-PL"/>
              </w:rPr>
              <w:t xml:space="preserve"> </w:t>
            </w:r>
            <w:r w:rsidR="00EE0E31" w:rsidRPr="00C26B6C">
              <w:rPr>
                <w:rFonts w:ascii="Arial" w:hAnsi="Arial" w:cs="Arial"/>
                <w:sz w:val="20"/>
                <w:szCs w:val="20"/>
                <w:lang w:eastAsia="pl-PL"/>
              </w:rPr>
              <w:t>W</w:t>
            </w:r>
            <w:r w:rsidRPr="00C26B6C">
              <w:rPr>
                <w:rFonts w:ascii="Arial" w:hAnsi="Arial" w:cs="Arial"/>
                <w:sz w:val="20"/>
                <w:szCs w:val="20"/>
                <w:lang w:eastAsia="pl-PL"/>
              </w:rPr>
              <w:t xml:space="preserve">artość </w:t>
            </w:r>
            <w:r w:rsidR="00BA2723" w:rsidRPr="00C26B6C">
              <w:rPr>
                <w:rFonts w:ascii="Arial" w:hAnsi="Arial" w:cs="Arial"/>
                <w:sz w:val="20"/>
                <w:szCs w:val="20"/>
                <w:lang w:eastAsia="pl-PL"/>
              </w:rPr>
              <w:t>w</w:t>
            </w:r>
            <w:r w:rsidRPr="00C26B6C">
              <w:rPr>
                <w:rFonts w:ascii="Arial" w:hAnsi="Arial" w:cs="Arial"/>
                <w:sz w:val="20"/>
                <w:szCs w:val="20"/>
                <w:lang w:eastAsia="pl-PL"/>
              </w:rPr>
              <w:t xml:space="preserve">ydatków w </w:t>
            </w:r>
            <w:r w:rsidR="00EE0E31" w:rsidRPr="00C26B6C">
              <w:rPr>
                <w:rFonts w:ascii="Arial" w:hAnsi="Arial" w:cs="Arial"/>
                <w:sz w:val="20"/>
                <w:szCs w:val="20"/>
                <w:lang w:eastAsia="pl-PL"/>
              </w:rPr>
              <w:t xml:space="preserve">powinna zostać </w:t>
            </w:r>
            <w:r w:rsidRPr="00C26B6C">
              <w:rPr>
                <w:rFonts w:ascii="Arial" w:hAnsi="Arial" w:cs="Arial"/>
                <w:sz w:val="20"/>
                <w:szCs w:val="20"/>
                <w:lang w:eastAsia="pl-PL"/>
              </w:rPr>
              <w:t xml:space="preserve">należycie </w:t>
            </w:r>
            <w:r w:rsidR="00452FA7" w:rsidRPr="00C26B6C">
              <w:rPr>
                <w:rFonts w:ascii="Arial" w:hAnsi="Arial" w:cs="Arial"/>
                <w:sz w:val="20"/>
                <w:szCs w:val="20"/>
                <w:lang w:eastAsia="pl-PL"/>
              </w:rPr>
              <w:t xml:space="preserve">potwierdzona i </w:t>
            </w:r>
            <w:r w:rsidRPr="00C26B6C">
              <w:rPr>
                <w:rFonts w:ascii="Arial" w:hAnsi="Arial" w:cs="Arial"/>
                <w:sz w:val="20"/>
                <w:szCs w:val="20"/>
                <w:lang w:eastAsia="pl-PL"/>
              </w:rPr>
              <w:t>udokumentowana</w:t>
            </w:r>
            <w:r w:rsidR="00452FA7" w:rsidRPr="00C26B6C">
              <w:rPr>
                <w:rFonts w:ascii="Arial" w:hAnsi="Arial" w:cs="Arial"/>
                <w:sz w:val="20"/>
                <w:szCs w:val="20"/>
                <w:lang w:eastAsia="pl-PL"/>
              </w:rPr>
              <w:t xml:space="preserve"> kosztorysami i dokumentacją techniczną</w:t>
            </w:r>
            <w:r w:rsidRPr="00C26B6C">
              <w:rPr>
                <w:rFonts w:ascii="Arial" w:hAnsi="Arial" w:cs="Arial"/>
                <w:sz w:val="20"/>
                <w:szCs w:val="20"/>
                <w:lang w:eastAsia="pl-PL"/>
              </w:rPr>
              <w:t xml:space="preserve">. </w:t>
            </w:r>
          </w:p>
          <w:p w14:paraId="6C12DB92" w14:textId="77777777" w:rsidR="00BA2723" w:rsidRPr="00C26B6C" w:rsidRDefault="00BA2723" w:rsidP="0022225F">
            <w:pPr>
              <w:numPr>
                <w:ilvl w:val="0"/>
                <w:numId w:val="3"/>
              </w:numPr>
              <w:suppressAutoHyphens w:val="0"/>
              <w:ind w:left="462" w:hanging="284"/>
              <w:rPr>
                <w:rFonts w:ascii="Arial" w:hAnsi="Arial" w:cs="Arial"/>
                <w:sz w:val="20"/>
                <w:szCs w:val="20"/>
                <w:lang w:eastAsia="pl-PL"/>
              </w:rPr>
            </w:pPr>
            <w:r w:rsidRPr="00C26B6C">
              <w:rPr>
                <w:rFonts w:ascii="Arial" w:hAnsi="Arial" w:cs="Arial"/>
                <w:sz w:val="20"/>
                <w:szCs w:val="20"/>
                <w:lang w:eastAsia="pl-PL"/>
              </w:rPr>
              <w:lastRenderedPageBreak/>
              <w:t xml:space="preserve">precyzyjność. Wydatki powinny być wystarczająco identyfikowalne i szczegółowe w stosunku do rodzaju </w:t>
            </w:r>
            <w:r w:rsidR="00452FA7" w:rsidRPr="00C26B6C">
              <w:rPr>
                <w:rFonts w:ascii="Arial" w:hAnsi="Arial" w:cs="Arial"/>
                <w:sz w:val="20"/>
                <w:szCs w:val="20"/>
                <w:lang w:eastAsia="pl-PL"/>
              </w:rPr>
              <w:t>projektu oraz jego zakresu rzeczowego i finansowego.</w:t>
            </w:r>
          </w:p>
          <w:p w14:paraId="083DD6A3" w14:textId="77777777" w:rsidR="00452FA7" w:rsidRPr="00C26B6C" w:rsidRDefault="00452FA7" w:rsidP="0022225F">
            <w:pPr>
              <w:numPr>
                <w:ilvl w:val="0"/>
                <w:numId w:val="3"/>
              </w:numPr>
              <w:suppressAutoHyphens w:val="0"/>
              <w:ind w:left="462" w:hanging="284"/>
              <w:rPr>
                <w:rFonts w:ascii="Arial" w:hAnsi="Arial" w:cs="Arial"/>
                <w:sz w:val="20"/>
                <w:szCs w:val="20"/>
                <w:lang w:eastAsia="pl-PL"/>
              </w:rPr>
            </w:pPr>
            <w:r w:rsidRPr="00C26B6C">
              <w:rPr>
                <w:rFonts w:ascii="Arial" w:hAnsi="Arial" w:cs="Arial"/>
                <w:sz w:val="20"/>
                <w:szCs w:val="20"/>
                <w:lang w:eastAsia="pl-PL"/>
              </w:rPr>
              <w:t>r</w:t>
            </w:r>
            <w:r w:rsidR="00BA2723" w:rsidRPr="00C26B6C">
              <w:rPr>
                <w:rFonts w:ascii="Arial" w:hAnsi="Arial" w:cs="Arial"/>
                <w:sz w:val="20"/>
                <w:szCs w:val="20"/>
                <w:lang w:eastAsia="pl-PL"/>
              </w:rPr>
              <w:t>acjonalność i niezbędność</w:t>
            </w:r>
            <w:r w:rsidRPr="00C26B6C">
              <w:rPr>
                <w:rFonts w:ascii="Arial" w:hAnsi="Arial" w:cs="Arial"/>
                <w:sz w:val="20"/>
                <w:szCs w:val="20"/>
                <w:lang w:eastAsia="pl-PL"/>
              </w:rPr>
              <w:t>. Kwalifikowalne mogą być wyłącznie wydatki racjonalne i niezbędne do realizacji celów projektu. Powinny być ekonomicznie uzasadnione i być efektem świadomego wyboru, analizy opcji.</w:t>
            </w:r>
          </w:p>
        </w:tc>
        <w:tc>
          <w:tcPr>
            <w:tcW w:w="1418" w:type="dxa"/>
          </w:tcPr>
          <w:p w14:paraId="4859D690"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1B19B11C" w14:textId="77777777" w:rsidR="005B0A6B" w:rsidRPr="00C26B6C" w:rsidRDefault="008F6AAE" w:rsidP="0022225F">
            <w:pPr>
              <w:suppressAutoHyphens w:val="0"/>
              <w:ind w:right="-108"/>
              <w:rPr>
                <w:rFonts w:ascii="Arial" w:hAnsi="Arial" w:cs="Arial"/>
                <w:sz w:val="20"/>
                <w:szCs w:val="20"/>
              </w:rPr>
            </w:pPr>
            <w:r w:rsidRPr="00C26B6C">
              <w:rPr>
                <w:rFonts w:ascii="Arial" w:hAnsi="Arial" w:cs="Arial"/>
                <w:sz w:val="20"/>
                <w:szCs w:val="20"/>
              </w:rPr>
              <w:t>Możliwość korekt</w:t>
            </w:r>
            <w:r w:rsidR="005C546F" w:rsidRPr="00C26B6C">
              <w:rPr>
                <w:rFonts w:ascii="Arial" w:hAnsi="Arial" w:cs="Arial"/>
                <w:sz w:val="20"/>
                <w:szCs w:val="20"/>
              </w:rPr>
              <w:t>y</w:t>
            </w:r>
            <w:r w:rsidR="001F1474" w:rsidRPr="00C26B6C">
              <w:rPr>
                <w:rFonts w:ascii="Arial" w:hAnsi="Arial" w:cs="Arial"/>
                <w:sz w:val="20"/>
                <w:szCs w:val="20"/>
              </w:rPr>
              <w:t xml:space="preserve"> na etapie oceny wniosku o dofinansowanie w zakresie uzupełnienia brakującej dokumentacji potwierdzającej wartość wydatków kwalifikowalnych wskazanych w budżecie,</w:t>
            </w:r>
            <w:r w:rsidR="00BC3C3C">
              <w:rPr>
                <w:rFonts w:ascii="Arial" w:hAnsi="Arial" w:cs="Arial"/>
                <w:sz w:val="20"/>
                <w:szCs w:val="20"/>
              </w:rPr>
              <w:t xml:space="preserve"> </w:t>
            </w:r>
            <w:r w:rsidR="005C546F" w:rsidRPr="00C26B6C">
              <w:rPr>
                <w:rFonts w:ascii="Arial" w:hAnsi="Arial" w:cs="Arial"/>
                <w:sz w:val="20"/>
                <w:szCs w:val="20"/>
              </w:rPr>
              <w:t xml:space="preserve"> </w:t>
            </w:r>
            <w:r w:rsidR="001F1474" w:rsidRPr="00C26B6C">
              <w:rPr>
                <w:rFonts w:ascii="Arial" w:hAnsi="Arial" w:cs="Arial"/>
                <w:sz w:val="20"/>
                <w:szCs w:val="20"/>
              </w:rPr>
              <w:t>doprecyzowania/</w:t>
            </w:r>
            <w:r w:rsidR="00BC3C3C">
              <w:rPr>
                <w:rFonts w:ascii="Arial" w:hAnsi="Arial" w:cs="Arial"/>
                <w:sz w:val="20"/>
                <w:szCs w:val="20"/>
              </w:rPr>
              <w:t xml:space="preserve"> u</w:t>
            </w:r>
            <w:r w:rsidR="001F1474" w:rsidRPr="00C26B6C">
              <w:rPr>
                <w:rFonts w:ascii="Arial" w:hAnsi="Arial" w:cs="Arial"/>
                <w:sz w:val="20"/>
                <w:szCs w:val="20"/>
              </w:rPr>
              <w:t xml:space="preserve">szczegółowienia zakresu rzeczowego </w:t>
            </w:r>
            <w:r w:rsidR="001F1474" w:rsidRPr="00C26B6C">
              <w:rPr>
                <w:rFonts w:ascii="Arial" w:hAnsi="Arial" w:cs="Arial"/>
                <w:sz w:val="20"/>
                <w:szCs w:val="20"/>
              </w:rPr>
              <w:lastRenderedPageBreak/>
              <w:t xml:space="preserve">projektu oraz w zakresie zmiany  wartości wydatków kwalifikowalnych przy jednoczesnym zapewnieniu pokrycia zwiększonych wydatków niekwalifikowalnych ze środków własnych. </w:t>
            </w:r>
          </w:p>
          <w:p w14:paraId="6D9793D4" w14:textId="77777777" w:rsidR="005C546F" w:rsidRPr="00C26B6C" w:rsidRDefault="00A95240" w:rsidP="0022225F">
            <w:pPr>
              <w:suppressAutoHyphens w:val="0"/>
              <w:ind w:right="-108"/>
              <w:rPr>
                <w:rFonts w:ascii="Arial" w:hAnsi="Arial" w:cs="Arial"/>
                <w:sz w:val="20"/>
                <w:szCs w:val="20"/>
              </w:rPr>
            </w:pPr>
            <w:r w:rsidRPr="00C26B6C">
              <w:rPr>
                <w:rFonts w:ascii="Arial" w:hAnsi="Arial" w:cs="Arial"/>
                <w:sz w:val="20"/>
                <w:szCs w:val="20"/>
              </w:rPr>
              <w:t>Decyzja o dopuszczeniu korekty podejmowana jest każdorazowo przez Komisję Oceny Projektów po uwzględnieniu wpływu zmiany na spełnienie innych kryteriów wyboru projektów.</w:t>
            </w:r>
          </w:p>
          <w:p w14:paraId="6466E8A6" w14:textId="77777777" w:rsidR="00FB5C4C" w:rsidRPr="00C26B6C" w:rsidRDefault="00FB5C4C"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Pr="00C26B6C">
              <w:rPr>
                <w:rFonts w:ascii="Arial" w:hAnsi="Arial" w:cs="Arial"/>
                <w:sz w:val="20"/>
                <w:szCs w:val="20"/>
              </w:rPr>
              <w:t xml:space="preserve"> weryfikowane jest na moment oceny wniosku o dofinansowanie i powinno być utrzymane do końca okresu realizacji projektu.</w:t>
            </w:r>
          </w:p>
          <w:p w14:paraId="5E1E3F38" w14:textId="77777777" w:rsidR="00452FA7" w:rsidRPr="00C26B6C" w:rsidRDefault="00452FA7" w:rsidP="0022225F">
            <w:pPr>
              <w:suppressAutoHyphens w:val="0"/>
              <w:ind w:right="-108"/>
              <w:rPr>
                <w:rFonts w:ascii="Arial" w:hAnsi="Arial" w:cs="Arial"/>
                <w:sz w:val="20"/>
                <w:szCs w:val="20"/>
              </w:rPr>
            </w:pPr>
            <w:r w:rsidRPr="00C26B6C">
              <w:rPr>
                <w:rFonts w:ascii="Arial" w:hAnsi="Arial" w:cs="Arial"/>
                <w:sz w:val="20"/>
                <w:szCs w:val="20"/>
              </w:rPr>
              <w:t>Możliwość odstępstwa od przyjętych założeń w trakcie realizacji projektu może wynikać ze:</w:t>
            </w:r>
          </w:p>
          <w:p w14:paraId="7B8B5680" w14:textId="77777777" w:rsidR="00452FA7" w:rsidRPr="00C26B6C" w:rsidRDefault="00452FA7" w:rsidP="0022225F">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wartości wydatków </w:t>
            </w:r>
            <w:r w:rsidRPr="00C26B6C">
              <w:rPr>
                <w:rFonts w:ascii="Arial" w:hAnsi="Arial" w:cs="Arial"/>
                <w:sz w:val="20"/>
                <w:szCs w:val="20"/>
              </w:rPr>
              <w:t>kwalifikowalnych po przeprowadzeniu procedur wyboru wykonawców /dostawców;</w:t>
            </w:r>
          </w:p>
          <w:p w14:paraId="78E2DE33" w14:textId="77777777" w:rsidR="00452FA7" w:rsidRPr="00C26B6C" w:rsidRDefault="00452FA7" w:rsidP="0022225F">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rodzaju nabytych </w:t>
            </w:r>
            <w:r w:rsidRPr="00C26B6C">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452FA7" w:rsidRPr="00C26B6C" w:rsidRDefault="00452FA7" w:rsidP="0022225F">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technicznej lub </w:t>
            </w:r>
            <w:r w:rsidRPr="00C26B6C">
              <w:rPr>
                <w:rFonts w:ascii="Arial" w:hAnsi="Arial" w:cs="Arial"/>
                <w:sz w:val="20"/>
                <w:szCs w:val="20"/>
              </w:rPr>
              <w:t>technologicznej w stosunku do założeń przyjętych we wniosku o dofinansowanie;</w:t>
            </w:r>
          </w:p>
          <w:p w14:paraId="4E9C3BED" w14:textId="77777777" w:rsidR="008F6AAE" w:rsidRPr="00C26B6C" w:rsidRDefault="00452FA7" w:rsidP="0022225F">
            <w:pPr>
              <w:suppressAutoHyphens w:val="0"/>
              <w:ind w:right="-108"/>
              <w:rPr>
                <w:rFonts w:ascii="Arial" w:hAnsi="Arial" w:cs="Arial"/>
                <w:sz w:val="20"/>
                <w:szCs w:val="20"/>
              </w:rPr>
            </w:pPr>
            <w:r w:rsidRPr="00C26B6C">
              <w:rPr>
                <w:rFonts w:ascii="Arial" w:hAnsi="Arial" w:cs="Arial"/>
                <w:sz w:val="20"/>
                <w:szCs w:val="20"/>
              </w:rPr>
              <w:t xml:space="preserve">przy czym każda zmiana powinna być uzasadniona przez Beneficjenta i zaakceptowana przez IZ </w:t>
            </w:r>
            <w:proofErr w:type="spellStart"/>
            <w:r w:rsidRPr="00C26B6C">
              <w:rPr>
                <w:rFonts w:ascii="Arial" w:hAnsi="Arial" w:cs="Arial"/>
                <w:sz w:val="20"/>
                <w:szCs w:val="20"/>
              </w:rPr>
              <w:t>FEdP</w:t>
            </w:r>
            <w:proofErr w:type="spellEnd"/>
            <w:r w:rsidR="00FB5C4C" w:rsidRPr="00C26B6C">
              <w:rPr>
                <w:rFonts w:ascii="Arial" w:hAnsi="Arial" w:cs="Arial"/>
                <w:sz w:val="20"/>
                <w:szCs w:val="20"/>
              </w:rPr>
              <w:t>.</w:t>
            </w:r>
          </w:p>
        </w:tc>
      </w:tr>
      <w:tr w:rsidR="00E84431" w:rsidRPr="00C26B6C" w14:paraId="5429B509" w14:textId="77777777" w:rsidTr="00092B19">
        <w:tc>
          <w:tcPr>
            <w:tcW w:w="567" w:type="dxa"/>
            <w:vMerge/>
            <w:vAlign w:val="center"/>
          </w:tcPr>
          <w:p w14:paraId="144A5D23" w14:textId="77777777" w:rsidR="00E84431" w:rsidRPr="00C26B6C" w:rsidRDefault="00E84431" w:rsidP="0022225F">
            <w:pPr>
              <w:suppressAutoHyphens w:val="0"/>
              <w:rPr>
                <w:rFonts w:ascii="Arial" w:hAnsi="Arial" w:cs="Arial"/>
                <w:b/>
                <w:color w:val="FF0000"/>
                <w:sz w:val="20"/>
                <w:szCs w:val="20"/>
                <w:lang w:eastAsia="pl-PL"/>
              </w:rPr>
            </w:pPr>
          </w:p>
        </w:tc>
        <w:tc>
          <w:tcPr>
            <w:tcW w:w="2014" w:type="dxa"/>
            <w:vMerge/>
            <w:vAlign w:val="center"/>
          </w:tcPr>
          <w:p w14:paraId="738610EB" w14:textId="77777777" w:rsidR="00E84431" w:rsidRPr="00C26B6C" w:rsidRDefault="00E84431" w:rsidP="0022225F">
            <w:pPr>
              <w:suppressAutoHyphens w:val="0"/>
              <w:rPr>
                <w:rFonts w:ascii="Arial" w:hAnsi="Arial" w:cs="Arial"/>
                <w:b/>
                <w:color w:val="FF0000"/>
                <w:sz w:val="20"/>
                <w:szCs w:val="20"/>
                <w:lang w:eastAsia="pl-PL"/>
              </w:rPr>
            </w:pPr>
          </w:p>
        </w:tc>
        <w:tc>
          <w:tcPr>
            <w:tcW w:w="6378" w:type="dxa"/>
          </w:tcPr>
          <w:p w14:paraId="3AE594E3" w14:textId="77777777" w:rsidR="00E84431" w:rsidRPr="00C26B6C" w:rsidRDefault="00A9763B" w:rsidP="0022225F">
            <w:pPr>
              <w:suppressAutoHyphens w:val="0"/>
              <w:rPr>
                <w:rFonts w:ascii="Arial" w:hAnsi="Arial" w:cs="Arial"/>
                <w:sz w:val="20"/>
                <w:szCs w:val="20"/>
                <w:lang w:eastAsia="pl-PL"/>
              </w:rPr>
            </w:pPr>
            <w:r w:rsidRPr="00C26B6C">
              <w:rPr>
                <w:rFonts w:ascii="Arial" w:hAnsi="Arial" w:cs="Arial"/>
                <w:sz w:val="20"/>
                <w:szCs w:val="20"/>
              </w:rPr>
              <w:t>W ramach warunku kryterium oceniane</w:t>
            </w:r>
            <w:r w:rsidRPr="00C26B6C">
              <w:rPr>
                <w:rFonts w:ascii="Arial" w:hAnsi="Arial" w:cs="Arial"/>
                <w:sz w:val="20"/>
                <w:szCs w:val="20"/>
                <w:lang w:eastAsia="pl-PL"/>
              </w:rPr>
              <w:t xml:space="preserve"> będzie czy</w:t>
            </w:r>
            <w:r w:rsidR="00E84431" w:rsidRPr="00C26B6C">
              <w:rPr>
                <w:rFonts w:ascii="Arial" w:hAnsi="Arial" w:cs="Arial"/>
                <w:sz w:val="20"/>
                <w:szCs w:val="20"/>
                <w:lang w:eastAsia="pl-PL"/>
              </w:rPr>
              <w:t xml:space="preserve"> Wnioskodawca prawidłowo zastosował metodologię rozliczania wydatków w oparciu o stawki ryczałtowe (jeśli dotyczy)?</w:t>
            </w:r>
          </w:p>
          <w:p w14:paraId="637805D2" w14:textId="77777777" w:rsidR="00BC3C3C" w:rsidRDefault="00BC3C3C" w:rsidP="0022225F">
            <w:pPr>
              <w:suppressAutoHyphens w:val="0"/>
              <w:rPr>
                <w:rFonts w:ascii="Arial" w:hAnsi="Arial" w:cs="Arial"/>
                <w:sz w:val="20"/>
                <w:szCs w:val="20"/>
                <w:lang w:eastAsia="pl-PL"/>
              </w:rPr>
            </w:pPr>
          </w:p>
          <w:p w14:paraId="6A492D63" w14:textId="77777777" w:rsidR="00635A9C" w:rsidRPr="00C26B6C" w:rsidRDefault="00635A9C" w:rsidP="0022225F">
            <w:pPr>
              <w:suppressAutoHyphens w:val="0"/>
              <w:rPr>
                <w:rFonts w:ascii="Arial" w:hAnsi="Arial" w:cs="Arial"/>
                <w:sz w:val="20"/>
                <w:szCs w:val="20"/>
                <w:lang w:eastAsia="pl-PL"/>
              </w:rPr>
            </w:pPr>
            <w:r w:rsidRPr="00C26B6C">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418" w:type="dxa"/>
          </w:tcPr>
          <w:p w14:paraId="34274081" w14:textId="77777777" w:rsidR="005545C8"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r w:rsidR="00BC3C3C">
              <w:rPr>
                <w:rFonts w:ascii="Arial" w:hAnsi="Arial" w:cs="Arial"/>
                <w:b/>
                <w:sz w:val="20"/>
                <w:szCs w:val="20"/>
                <w:lang w:eastAsia="pl-PL"/>
              </w:rPr>
              <w:t>/</w:t>
            </w:r>
          </w:p>
          <w:p w14:paraId="28256CBA" w14:textId="77777777" w:rsidR="00E84431" w:rsidRPr="00BC3C3C" w:rsidRDefault="00E84431" w:rsidP="0022225F">
            <w:pPr>
              <w:suppressAutoHyphens w:val="0"/>
              <w:ind w:right="-108"/>
              <w:rPr>
                <w:rFonts w:ascii="Arial" w:hAnsi="Arial" w:cs="Arial"/>
                <w:b/>
                <w:sz w:val="18"/>
                <w:szCs w:val="18"/>
                <w:lang w:eastAsia="pl-PL"/>
              </w:rPr>
            </w:pPr>
            <w:r w:rsidRPr="00BC3C3C">
              <w:rPr>
                <w:rFonts w:ascii="Arial" w:hAnsi="Arial" w:cs="Arial"/>
                <w:b/>
                <w:sz w:val="18"/>
                <w:szCs w:val="18"/>
                <w:lang w:eastAsia="pl-PL"/>
              </w:rPr>
              <w:t>NIE DOTYCZY</w:t>
            </w:r>
          </w:p>
        </w:tc>
        <w:tc>
          <w:tcPr>
            <w:tcW w:w="3685" w:type="dxa"/>
          </w:tcPr>
          <w:p w14:paraId="75E32426" w14:textId="77777777" w:rsidR="008F6AAE" w:rsidRPr="00C26B6C" w:rsidRDefault="006A70ED" w:rsidP="0022225F">
            <w:pPr>
              <w:suppressAutoHyphens w:val="0"/>
              <w:ind w:right="-108"/>
              <w:rPr>
                <w:rFonts w:ascii="Arial" w:hAnsi="Arial" w:cs="Arial"/>
                <w:sz w:val="20"/>
                <w:szCs w:val="20"/>
              </w:rPr>
            </w:pPr>
            <w:r w:rsidRPr="00C26B6C">
              <w:rPr>
                <w:rFonts w:ascii="Arial" w:hAnsi="Arial" w:cs="Arial"/>
                <w:sz w:val="20"/>
                <w:szCs w:val="20"/>
              </w:rPr>
              <w:t>Możliwość korekt na etapie oceny wniosku</w:t>
            </w:r>
            <w:r w:rsidR="00FB5C4C" w:rsidRPr="00C26B6C">
              <w:rPr>
                <w:rFonts w:ascii="Arial" w:hAnsi="Arial" w:cs="Arial"/>
                <w:sz w:val="20"/>
                <w:szCs w:val="20"/>
              </w:rPr>
              <w:t xml:space="preserve"> </w:t>
            </w:r>
            <w:r w:rsidRPr="00C26B6C">
              <w:rPr>
                <w:rFonts w:ascii="Arial" w:hAnsi="Arial" w:cs="Arial"/>
                <w:sz w:val="20"/>
                <w:szCs w:val="20"/>
              </w:rPr>
              <w:t xml:space="preserve">o dofinansowanie w zakresie </w:t>
            </w:r>
            <w:r w:rsidRPr="00C26B6C">
              <w:rPr>
                <w:rFonts w:ascii="Arial" w:hAnsi="Arial" w:cs="Arial"/>
                <w:sz w:val="20"/>
                <w:szCs w:val="20"/>
              </w:rPr>
              <w:lastRenderedPageBreak/>
              <w:t>poprawy błędnie określonej stawki ryczałtowej</w:t>
            </w:r>
            <w:r w:rsidR="00C50BC3" w:rsidRPr="00C26B6C">
              <w:rPr>
                <w:rFonts w:ascii="Arial" w:hAnsi="Arial" w:cs="Arial"/>
                <w:sz w:val="20"/>
                <w:szCs w:val="20"/>
              </w:rPr>
              <w:t>.</w:t>
            </w:r>
          </w:p>
          <w:p w14:paraId="463F29E8" w14:textId="77777777" w:rsidR="005B0A6B" w:rsidRPr="00C26B6C" w:rsidRDefault="005B0A6B" w:rsidP="0022225F">
            <w:pPr>
              <w:suppressAutoHyphens w:val="0"/>
              <w:ind w:right="-108"/>
              <w:rPr>
                <w:rFonts w:ascii="Arial" w:hAnsi="Arial" w:cs="Arial"/>
                <w:sz w:val="20"/>
                <w:szCs w:val="20"/>
              </w:rPr>
            </w:pPr>
          </w:p>
          <w:p w14:paraId="1A30B9F2" w14:textId="77777777" w:rsidR="00E84431" w:rsidRPr="00C26B6C" w:rsidRDefault="008F6AAE"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00C57A08" w:rsidRPr="00C26B6C">
              <w:rPr>
                <w:rFonts w:ascii="Arial" w:hAnsi="Arial" w:cs="Arial"/>
                <w:sz w:val="20"/>
                <w:szCs w:val="20"/>
              </w:rPr>
              <w:t xml:space="preserve"> kryterium</w:t>
            </w:r>
            <w:r w:rsidR="00C50BC3" w:rsidRPr="00C26B6C">
              <w:rPr>
                <w:rFonts w:ascii="Arial" w:hAnsi="Arial" w:cs="Arial"/>
                <w:sz w:val="20"/>
                <w:szCs w:val="20"/>
              </w:rPr>
              <w:t xml:space="preserve"> </w:t>
            </w:r>
            <w:r w:rsidRPr="00C26B6C">
              <w:rPr>
                <w:rFonts w:ascii="Arial" w:hAnsi="Arial" w:cs="Arial"/>
                <w:sz w:val="20"/>
                <w:szCs w:val="20"/>
              </w:rPr>
              <w:t xml:space="preserve">weryfikowane jest </w:t>
            </w:r>
            <w:r w:rsidR="00A95240" w:rsidRPr="00C26B6C">
              <w:rPr>
                <w:rFonts w:ascii="Arial" w:hAnsi="Arial" w:cs="Arial"/>
                <w:sz w:val="20"/>
                <w:szCs w:val="20"/>
              </w:rPr>
              <w:t>na moment oceny wniosku o dofinansowanie i powinno być utrzymane do końca okresu realizacji projektu.</w:t>
            </w:r>
          </w:p>
        </w:tc>
      </w:tr>
      <w:tr w:rsidR="00E84431" w:rsidRPr="00C26B6C" w14:paraId="1C861F37" w14:textId="77777777" w:rsidTr="00092B19">
        <w:tc>
          <w:tcPr>
            <w:tcW w:w="567" w:type="dxa"/>
            <w:vMerge w:val="restart"/>
          </w:tcPr>
          <w:p w14:paraId="3B7B4B86"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vMerge w:val="restart"/>
          </w:tcPr>
          <w:p w14:paraId="5379077A" w14:textId="77777777" w:rsidR="00E84431" w:rsidRPr="00C26B6C" w:rsidRDefault="00E84431" w:rsidP="0022225F">
            <w:pPr>
              <w:suppressAutoHyphens w:val="0"/>
              <w:snapToGrid w:val="0"/>
              <w:rPr>
                <w:rFonts w:ascii="Arial" w:hAnsi="Arial" w:cs="Arial"/>
                <w:sz w:val="20"/>
                <w:szCs w:val="20"/>
                <w:lang w:eastAsia="pl-PL"/>
              </w:rPr>
            </w:pPr>
            <w:r w:rsidRPr="00C26B6C">
              <w:rPr>
                <w:rFonts w:ascii="Arial" w:hAnsi="Arial" w:cs="Arial"/>
                <w:b/>
                <w:sz w:val="20"/>
                <w:szCs w:val="20"/>
                <w:lang w:eastAsia="pl-PL"/>
              </w:rPr>
              <w:t>Wykonalność techniczna projektu</w:t>
            </w:r>
          </w:p>
        </w:tc>
        <w:tc>
          <w:tcPr>
            <w:tcW w:w="6378" w:type="dxa"/>
          </w:tcPr>
          <w:p w14:paraId="3AA0AC74" w14:textId="77777777" w:rsidR="005B0A6B" w:rsidRPr="00C26B6C" w:rsidRDefault="00A9763B" w:rsidP="0022225F">
            <w:pPr>
              <w:suppressAutoHyphens w:val="0"/>
              <w:rPr>
                <w:rFonts w:ascii="Arial" w:hAnsi="Arial" w:cs="Arial"/>
                <w:sz w:val="20"/>
                <w:szCs w:val="20"/>
                <w:lang w:eastAsia="pl-PL"/>
              </w:rPr>
            </w:pPr>
            <w:r w:rsidRPr="00C26B6C">
              <w:rPr>
                <w:rFonts w:ascii="Arial" w:hAnsi="Arial" w:cs="Arial"/>
                <w:sz w:val="20"/>
                <w:szCs w:val="20"/>
              </w:rPr>
              <w:t>W ramach warunku kryterium oceniane</w:t>
            </w:r>
            <w:r w:rsidRPr="00C26B6C">
              <w:rPr>
                <w:rFonts w:ascii="Arial" w:hAnsi="Arial" w:cs="Arial"/>
                <w:sz w:val="20"/>
                <w:szCs w:val="20"/>
                <w:lang w:eastAsia="pl-PL"/>
              </w:rPr>
              <w:t xml:space="preserve"> będą </w:t>
            </w:r>
            <w:r w:rsidR="00E84431" w:rsidRPr="00C26B6C">
              <w:rPr>
                <w:rFonts w:ascii="Arial" w:hAnsi="Arial" w:cs="Arial"/>
                <w:sz w:val="20"/>
                <w:szCs w:val="20"/>
                <w:lang w:eastAsia="pl-PL"/>
              </w:rPr>
              <w:t>posiada</w:t>
            </w:r>
            <w:r w:rsidRPr="00C26B6C">
              <w:rPr>
                <w:rFonts w:ascii="Arial" w:hAnsi="Arial" w:cs="Arial"/>
                <w:sz w:val="20"/>
                <w:szCs w:val="20"/>
                <w:lang w:eastAsia="pl-PL"/>
              </w:rPr>
              <w:t>ne</w:t>
            </w:r>
            <w:r w:rsidR="00E84431" w:rsidRPr="00C26B6C">
              <w:rPr>
                <w:rFonts w:ascii="Arial" w:hAnsi="Arial" w:cs="Arial"/>
                <w:sz w:val="20"/>
                <w:szCs w:val="20"/>
                <w:lang w:eastAsia="pl-PL"/>
              </w:rPr>
              <w:t xml:space="preserve"> zasoby techniczne i ludzkie niezbędne do prawidłowej realizacji projektu</w:t>
            </w:r>
            <w:r w:rsidR="003D00E5" w:rsidRPr="00C26B6C">
              <w:rPr>
                <w:rFonts w:ascii="Arial" w:hAnsi="Arial" w:cs="Arial"/>
                <w:sz w:val="20"/>
                <w:szCs w:val="20"/>
                <w:lang w:eastAsia="pl-PL"/>
              </w:rPr>
              <w:t xml:space="preserve">, a w przypadku ich braku opis </w:t>
            </w:r>
            <w:r w:rsidR="00E84431" w:rsidRPr="00C26B6C">
              <w:rPr>
                <w:rFonts w:ascii="Arial" w:hAnsi="Arial" w:cs="Arial"/>
                <w:sz w:val="20"/>
                <w:szCs w:val="20"/>
                <w:lang w:eastAsia="pl-PL"/>
              </w:rPr>
              <w:t>spos</w:t>
            </w:r>
            <w:r w:rsidR="003D00E5" w:rsidRPr="00C26B6C">
              <w:rPr>
                <w:rFonts w:ascii="Arial" w:hAnsi="Arial" w:cs="Arial"/>
                <w:sz w:val="20"/>
                <w:szCs w:val="20"/>
                <w:lang w:eastAsia="pl-PL"/>
              </w:rPr>
              <w:t>o</w:t>
            </w:r>
            <w:r w:rsidR="00E84431" w:rsidRPr="00C26B6C">
              <w:rPr>
                <w:rFonts w:ascii="Arial" w:hAnsi="Arial" w:cs="Arial"/>
                <w:sz w:val="20"/>
                <w:szCs w:val="20"/>
                <w:lang w:eastAsia="pl-PL"/>
              </w:rPr>
              <w:t>b</w:t>
            </w:r>
            <w:r w:rsidR="003D00E5" w:rsidRPr="00C26B6C">
              <w:rPr>
                <w:rFonts w:ascii="Arial" w:hAnsi="Arial" w:cs="Arial"/>
                <w:sz w:val="20"/>
                <w:szCs w:val="20"/>
                <w:lang w:eastAsia="pl-PL"/>
              </w:rPr>
              <w:t xml:space="preserve">u ich </w:t>
            </w:r>
            <w:r w:rsidR="00E84431" w:rsidRPr="00C26B6C">
              <w:rPr>
                <w:rFonts w:ascii="Arial" w:hAnsi="Arial" w:cs="Arial"/>
                <w:sz w:val="20"/>
                <w:szCs w:val="20"/>
                <w:lang w:eastAsia="pl-PL"/>
              </w:rPr>
              <w:t>pozyskania</w:t>
            </w:r>
            <w:r w:rsidR="003D00E5" w:rsidRPr="00C26B6C">
              <w:rPr>
                <w:rFonts w:ascii="Arial" w:hAnsi="Arial" w:cs="Arial"/>
                <w:sz w:val="20"/>
                <w:szCs w:val="20"/>
                <w:lang w:eastAsia="pl-PL"/>
              </w:rPr>
              <w:t xml:space="preserve">. </w:t>
            </w:r>
          </w:p>
          <w:p w14:paraId="3A0FF5F2" w14:textId="77777777" w:rsidR="00BC3C3C" w:rsidRDefault="00BC3C3C" w:rsidP="0022225F">
            <w:pPr>
              <w:suppressAutoHyphens w:val="0"/>
              <w:rPr>
                <w:rFonts w:ascii="Arial" w:hAnsi="Arial" w:cs="Arial"/>
                <w:sz w:val="20"/>
                <w:szCs w:val="20"/>
                <w:lang w:eastAsia="pl-PL"/>
              </w:rPr>
            </w:pPr>
          </w:p>
          <w:p w14:paraId="79BA17BC"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Weryfikowane będzie, czy scharakteryzowa</w:t>
            </w:r>
            <w:r w:rsidR="00DB57BA" w:rsidRPr="00C26B6C">
              <w:rPr>
                <w:rFonts w:ascii="Arial" w:hAnsi="Arial" w:cs="Arial"/>
                <w:sz w:val="20"/>
                <w:szCs w:val="20"/>
                <w:lang w:eastAsia="pl-PL"/>
              </w:rPr>
              <w:t>no</w:t>
            </w:r>
            <w:r w:rsidRPr="00C26B6C">
              <w:rPr>
                <w:rFonts w:ascii="Arial" w:hAnsi="Arial" w:cs="Arial"/>
                <w:sz w:val="20"/>
                <w:szCs w:val="20"/>
                <w:lang w:eastAsia="pl-PL"/>
              </w:rPr>
              <w:t xml:space="preserve"> zarówno zasoby ludzkie, jak i techniczne gwarantujące prawidłową realizację projektu pod względem administracyjnym i stricte związanym z przedmiotem projektu. </w:t>
            </w:r>
          </w:p>
          <w:p w14:paraId="5630AD66" w14:textId="77777777" w:rsidR="00BC3C3C" w:rsidRDefault="00BC3C3C" w:rsidP="0022225F">
            <w:pPr>
              <w:suppressAutoHyphens w:val="0"/>
              <w:rPr>
                <w:rFonts w:ascii="Arial" w:hAnsi="Arial" w:cs="Arial"/>
                <w:sz w:val="20"/>
                <w:szCs w:val="20"/>
                <w:lang w:eastAsia="pl-PL"/>
              </w:rPr>
            </w:pPr>
          </w:p>
          <w:p w14:paraId="741EC554"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1418" w:type="dxa"/>
          </w:tcPr>
          <w:p w14:paraId="495E97DB"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531493C0" w14:textId="77777777" w:rsidR="0099070E" w:rsidRPr="00C26B6C" w:rsidRDefault="00FA74A0" w:rsidP="0022225F">
            <w:pPr>
              <w:suppressAutoHyphens w:val="0"/>
              <w:ind w:right="-108"/>
              <w:rPr>
                <w:rFonts w:ascii="Arial" w:hAnsi="Arial" w:cs="Arial"/>
                <w:sz w:val="20"/>
                <w:szCs w:val="20"/>
              </w:rPr>
            </w:pPr>
            <w:r w:rsidRPr="00C26B6C">
              <w:rPr>
                <w:rFonts w:ascii="Arial" w:hAnsi="Arial" w:cs="Arial"/>
                <w:sz w:val="20"/>
                <w:szCs w:val="20"/>
              </w:rPr>
              <w:t>Możliwość korekt na etapie oceny wniosku o dofinansowanie w zakresie uzupełniania brakujących informacji.</w:t>
            </w:r>
          </w:p>
          <w:p w14:paraId="61829076" w14:textId="77777777" w:rsidR="00FF0FFD" w:rsidRPr="00C26B6C" w:rsidRDefault="00FF0FFD" w:rsidP="0022225F">
            <w:pPr>
              <w:suppressAutoHyphens w:val="0"/>
              <w:ind w:right="-108"/>
              <w:rPr>
                <w:rFonts w:ascii="Arial" w:hAnsi="Arial" w:cs="Arial"/>
                <w:sz w:val="20"/>
                <w:szCs w:val="20"/>
              </w:rPr>
            </w:pPr>
          </w:p>
          <w:p w14:paraId="5BB9898E" w14:textId="77777777" w:rsidR="00E84431" w:rsidRPr="00C26B6C" w:rsidRDefault="003E271E"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00C141C8"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 i powinno być utrzymane do końca okresu realizacji projektu.</w:t>
            </w:r>
          </w:p>
        </w:tc>
      </w:tr>
      <w:tr w:rsidR="00E84431" w:rsidRPr="00C26B6C" w14:paraId="4C153D4A" w14:textId="77777777" w:rsidTr="00092B19">
        <w:tc>
          <w:tcPr>
            <w:tcW w:w="567" w:type="dxa"/>
            <w:vMerge/>
            <w:vAlign w:val="center"/>
          </w:tcPr>
          <w:p w14:paraId="2BA226A1" w14:textId="77777777" w:rsidR="00E84431" w:rsidRPr="00C26B6C" w:rsidRDefault="00E84431" w:rsidP="0022225F">
            <w:pPr>
              <w:suppressAutoHyphens w:val="0"/>
              <w:ind w:left="340"/>
              <w:rPr>
                <w:rFonts w:ascii="Arial" w:hAnsi="Arial" w:cs="Arial"/>
                <w:b/>
                <w:color w:val="FF0000"/>
                <w:sz w:val="20"/>
                <w:szCs w:val="20"/>
                <w:lang w:eastAsia="pl-PL"/>
              </w:rPr>
            </w:pPr>
          </w:p>
        </w:tc>
        <w:tc>
          <w:tcPr>
            <w:tcW w:w="2014" w:type="dxa"/>
            <w:vMerge/>
            <w:vAlign w:val="center"/>
          </w:tcPr>
          <w:p w14:paraId="17AD93B2" w14:textId="77777777" w:rsidR="00E84431" w:rsidRPr="00C26B6C" w:rsidRDefault="00E84431" w:rsidP="0022225F">
            <w:pPr>
              <w:suppressAutoHyphens w:val="0"/>
              <w:snapToGrid w:val="0"/>
              <w:rPr>
                <w:rFonts w:ascii="Arial" w:hAnsi="Arial" w:cs="Arial"/>
                <w:b/>
                <w:color w:val="FF0000"/>
                <w:sz w:val="20"/>
                <w:szCs w:val="20"/>
                <w:lang w:eastAsia="pl-PL"/>
              </w:rPr>
            </w:pPr>
          </w:p>
        </w:tc>
        <w:tc>
          <w:tcPr>
            <w:tcW w:w="6378" w:type="dxa"/>
          </w:tcPr>
          <w:p w14:paraId="0F87107B" w14:textId="77777777" w:rsidR="008316EE" w:rsidRPr="008316EE" w:rsidRDefault="008316EE" w:rsidP="0022225F">
            <w:pPr>
              <w:suppressAutoHyphens w:val="0"/>
              <w:rPr>
                <w:rFonts w:ascii="Arial" w:hAnsi="Arial" w:cs="Arial"/>
                <w:sz w:val="20"/>
                <w:szCs w:val="20"/>
                <w:lang w:eastAsia="pl-PL"/>
              </w:rPr>
            </w:pPr>
            <w:r w:rsidRPr="008316EE">
              <w:rPr>
                <w:rFonts w:ascii="Arial" w:hAnsi="Arial" w:cs="Arial"/>
                <w:sz w:val="20"/>
                <w:szCs w:val="20"/>
                <w:lang w:eastAsia="pl-PL"/>
              </w:rPr>
              <w:t xml:space="preserve">W ramach warunku kryterium oceniane będzie posiadanie praw własności, pozwoleń, licencji, itp. niezbędnych do realizacji projektu, a także kompletnej dokumentacji technicznej adekwatnej dla rodzaju inwestycji. </w:t>
            </w:r>
          </w:p>
          <w:p w14:paraId="4B900AD0" w14:textId="77777777" w:rsidR="008316EE" w:rsidRPr="008316EE" w:rsidRDefault="008316EE" w:rsidP="0022225F">
            <w:pPr>
              <w:suppressAutoHyphens w:val="0"/>
              <w:rPr>
                <w:rFonts w:ascii="Arial" w:hAnsi="Arial" w:cs="Arial"/>
                <w:sz w:val="20"/>
                <w:szCs w:val="20"/>
                <w:lang w:eastAsia="pl-PL"/>
              </w:rPr>
            </w:pPr>
            <w:r w:rsidRPr="008316EE">
              <w:rPr>
                <w:rFonts w:ascii="Arial" w:hAnsi="Arial" w:cs="Arial"/>
                <w:sz w:val="20"/>
                <w:szCs w:val="20"/>
                <w:lang w:eastAsia="pl-PL"/>
              </w:rPr>
              <w:t>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w:t>
            </w:r>
          </w:p>
          <w:p w14:paraId="6FFBAD05" w14:textId="77777777" w:rsidR="008316EE" w:rsidRPr="008316EE" w:rsidRDefault="008316EE" w:rsidP="0022225F">
            <w:pPr>
              <w:suppressAutoHyphens w:val="0"/>
              <w:rPr>
                <w:rFonts w:ascii="Arial" w:hAnsi="Arial" w:cs="Arial"/>
                <w:sz w:val="20"/>
                <w:szCs w:val="20"/>
                <w:lang w:eastAsia="pl-PL"/>
              </w:rPr>
            </w:pPr>
          </w:p>
          <w:p w14:paraId="25298264" w14:textId="77777777" w:rsidR="008316EE" w:rsidRPr="008316EE" w:rsidRDefault="008316EE" w:rsidP="0022225F">
            <w:pPr>
              <w:suppressAutoHyphens w:val="0"/>
              <w:rPr>
                <w:rFonts w:ascii="Arial" w:hAnsi="Arial" w:cs="Arial"/>
                <w:sz w:val="20"/>
                <w:szCs w:val="20"/>
                <w:lang w:eastAsia="pl-PL"/>
              </w:rPr>
            </w:pPr>
            <w:r w:rsidRPr="008316EE">
              <w:rPr>
                <w:rFonts w:ascii="Arial" w:hAnsi="Arial" w:cs="Arial"/>
                <w:sz w:val="20"/>
                <w:szCs w:val="20"/>
                <w:lang w:eastAsia="pl-PL"/>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1A4883A9" w14:textId="447C0D9F" w:rsidR="00E84431" w:rsidRPr="008316EE" w:rsidRDefault="008316EE" w:rsidP="0022225F">
            <w:pPr>
              <w:suppressAutoHyphens w:val="0"/>
              <w:rPr>
                <w:rFonts w:ascii="Arial" w:hAnsi="Arial" w:cs="Arial"/>
                <w:sz w:val="20"/>
                <w:szCs w:val="20"/>
                <w:lang w:eastAsia="pl-PL"/>
              </w:rPr>
            </w:pPr>
            <w:r w:rsidRPr="008316EE">
              <w:rPr>
                <w:rFonts w:ascii="Arial" w:hAnsi="Arial" w:cs="Arial"/>
                <w:sz w:val="20"/>
                <w:szCs w:val="20"/>
                <w:lang w:eastAsia="pl-PL"/>
              </w:rPr>
              <w:lastRenderedPageBreak/>
              <w:t xml:space="preserve">W przypadku projektów, w których do realizacji inwestycji niezbędne jest uzyskanie pozwolenia na budowę, obligatoryjnie należy przedłożyć ostateczny projekt budowlany, stanowiący załącznik do wniosku o wydanie tejże Decyzji.    </w:t>
            </w:r>
          </w:p>
        </w:tc>
        <w:tc>
          <w:tcPr>
            <w:tcW w:w="1418" w:type="dxa"/>
          </w:tcPr>
          <w:p w14:paraId="1946D01C"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6772826C" w14:textId="77777777" w:rsidR="00F64E68" w:rsidRPr="00C26B6C" w:rsidRDefault="00F64E68" w:rsidP="0022225F">
            <w:pPr>
              <w:suppressAutoHyphens w:val="0"/>
              <w:ind w:right="-108"/>
              <w:rPr>
                <w:rFonts w:ascii="Arial" w:hAnsi="Arial" w:cs="Arial"/>
                <w:sz w:val="20"/>
                <w:szCs w:val="20"/>
              </w:rPr>
            </w:pPr>
            <w:r w:rsidRPr="00C26B6C">
              <w:rPr>
                <w:rFonts w:ascii="Arial" w:hAnsi="Arial" w:cs="Arial"/>
                <w:sz w:val="20"/>
                <w:szCs w:val="20"/>
              </w:rPr>
              <w:t>Możliwość korekt na etapie oceny wniosku</w:t>
            </w:r>
            <w:r w:rsidR="0044423A" w:rsidRPr="00C26B6C">
              <w:rPr>
                <w:rFonts w:ascii="Arial" w:hAnsi="Arial" w:cs="Arial"/>
                <w:sz w:val="20"/>
                <w:szCs w:val="20"/>
              </w:rPr>
              <w:t xml:space="preserve"> </w:t>
            </w:r>
            <w:r w:rsidRPr="00C26B6C">
              <w:rPr>
                <w:rFonts w:ascii="Arial" w:hAnsi="Arial" w:cs="Arial"/>
                <w:sz w:val="20"/>
                <w:szCs w:val="20"/>
              </w:rPr>
              <w:t>o dofinansowanie w zakresie uzupełniania brakujących informacji.</w:t>
            </w:r>
          </w:p>
          <w:p w14:paraId="66204FF1" w14:textId="77777777" w:rsidR="00F64E68" w:rsidRPr="00C26B6C" w:rsidRDefault="00F64E68" w:rsidP="0022225F">
            <w:pPr>
              <w:suppressAutoHyphens w:val="0"/>
              <w:ind w:right="-108"/>
              <w:rPr>
                <w:rFonts w:ascii="Arial" w:hAnsi="Arial" w:cs="Arial"/>
                <w:sz w:val="20"/>
                <w:szCs w:val="20"/>
              </w:rPr>
            </w:pPr>
          </w:p>
          <w:p w14:paraId="5345135A" w14:textId="77777777" w:rsidR="00F64E68" w:rsidRPr="00C26B6C" w:rsidRDefault="00F64E68"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Pr="00C26B6C">
              <w:rPr>
                <w:rFonts w:ascii="Arial" w:hAnsi="Arial" w:cs="Arial"/>
                <w:sz w:val="20"/>
                <w:szCs w:val="20"/>
              </w:rPr>
              <w:t xml:space="preserve"> kryterium weryfikowane jest na moment oceny wniosku o dofinansowanie i powinno być utrzymane do końca okresu trwałości.</w:t>
            </w:r>
          </w:p>
          <w:p w14:paraId="2DBF0D7D" w14:textId="77777777" w:rsidR="00F64E68" w:rsidRPr="00C26B6C" w:rsidRDefault="00F64E68" w:rsidP="0022225F">
            <w:pPr>
              <w:suppressAutoHyphens w:val="0"/>
              <w:ind w:right="-108"/>
              <w:rPr>
                <w:rFonts w:ascii="Arial" w:hAnsi="Arial" w:cs="Arial"/>
                <w:sz w:val="20"/>
                <w:szCs w:val="20"/>
              </w:rPr>
            </w:pPr>
          </w:p>
          <w:p w14:paraId="34700600" w14:textId="77777777" w:rsidR="00F64E68" w:rsidRPr="00C26B6C" w:rsidRDefault="00F64E68" w:rsidP="0022225F">
            <w:pPr>
              <w:suppressAutoHyphens w:val="0"/>
              <w:ind w:right="-108"/>
              <w:rPr>
                <w:rFonts w:ascii="Arial" w:hAnsi="Arial" w:cs="Arial"/>
                <w:sz w:val="20"/>
                <w:szCs w:val="20"/>
              </w:rPr>
            </w:pPr>
            <w:r w:rsidRPr="00C26B6C">
              <w:rPr>
                <w:rFonts w:ascii="Arial" w:hAnsi="Arial" w:cs="Arial"/>
                <w:sz w:val="20"/>
                <w:szCs w:val="20"/>
              </w:rPr>
              <w:t>Możliwość odstępstwa od przyjętych założeń w trakcie realizacji projektu może wynikać z:</w:t>
            </w:r>
          </w:p>
          <w:p w14:paraId="61491662" w14:textId="77777777" w:rsidR="00F64E68" w:rsidRPr="00C26B6C" w:rsidRDefault="00F64E68" w:rsidP="0022225F">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wprowadzenia zmian w zakresie rzeczowym projektu skutkujących koniecznością uzyskania praw, pozwoleń, licencji itp.;</w:t>
            </w:r>
          </w:p>
          <w:p w14:paraId="12AB95B0" w14:textId="77777777" w:rsidR="00F64E68" w:rsidRPr="00C26B6C" w:rsidRDefault="00F64E68" w:rsidP="0022225F">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 xml:space="preserve">wprowadzenia zmian w zakresie rozwiązań budowlanych </w:t>
            </w:r>
            <w:r w:rsidRPr="00C26B6C">
              <w:rPr>
                <w:rFonts w:ascii="Arial" w:hAnsi="Arial" w:cs="Arial"/>
                <w:sz w:val="20"/>
                <w:szCs w:val="20"/>
              </w:rPr>
              <w:lastRenderedPageBreak/>
              <w:t>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F64E68" w:rsidRPr="00C26B6C" w:rsidRDefault="00F64E68" w:rsidP="0022225F">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F64E68" w:rsidRPr="00C26B6C" w:rsidRDefault="00F64E68" w:rsidP="0022225F">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zmiany rozmieszczenia środków trwałych/wartości niematerialnych i prawnych w wyniku realizacji projektu bez zmiany granic administracyjnych województwa,</w:t>
            </w:r>
          </w:p>
          <w:p w14:paraId="5261C0A3" w14:textId="77777777" w:rsidR="00E84431" w:rsidRPr="00C26B6C" w:rsidRDefault="00F64E68" w:rsidP="0022225F">
            <w:pPr>
              <w:suppressAutoHyphens w:val="0"/>
              <w:ind w:right="-108"/>
              <w:rPr>
                <w:rFonts w:ascii="Arial" w:hAnsi="Arial" w:cs="Arial"/>
                <w:sz w:val="20"/>
                <w:szCs w:val="20"/>
              </w:rPr>
            </w:pPr>
            <w:r w:rsidRPr="00C26B6C">
              <w:rPr>
                <w:rFonts w:ascii="Arial" w:hAnsi="Arial" w:cs="Arial"/>
                <w:sz w:val="20"/>
                <w:szCs w:val="20"/>
              </w:rPr>
              <w:t xml:space="preserve">przy czym każda zmiana powinna być uzasadniona przez Beneficjenta i zaakceptowana przez IZ </w:t>
            </w:r>
            <w:proofErr w:type="spellStart"/>
            <w:r w:rsidRPr="00C26B6C">
              <w:rPr>
                <w:rFonts w:ascii="Arial" w:hAnsi="Arial" w:cs="Arial"/>
                <w:sz w:val="20"/>
                <w:szCs w:val="20"/>
              </w:rPr>
              <w:t>FEdP</w:t>
            </w:r>
            <w:proofErr w:type="spellEnd"/>
            <w:r w:rsidRPr="00C26B6C">
              <w:rPr>
                <w:rFonts w:ascii="Arial" w:hAnsi="Arial" w:cs="Arial"/>
                <w:sz w:val="20"/>
                <w:szCs w:val="20"/>
              </w:rPr>
              <w:t>.</w:t>
            </w:r>
          </w:p>
        </w:tc>
      </w:tr>
      <w:tr w:rsidR="00E84431" w:rsidRPr="00C26B6C" w14:paraId="138D0D2D" w14:textId="77777777" w:rsidTr="00092B19">
        <w:trPr>
          <w:trHeight w:val="70"/>
        </w:trPr>
        <w:tc>
          <w:tcPr>
            <w:tcW w:w="567" w:type="dxa"/>
            <w:vMerge/>
            <w:vAlign w:val="center"/>
          </w:tcPr>
          <w:p w14:paraId="6B62F1B3" w14:textId="77777777" w:rsidR="00E84431" w:rsidRPr="00C26B6C" w:rsidRDefault="00E84431" w:rsidP="0022225F">
            <w:pPr>
              <w:suppressAutoHyphens w:val="0"/>
              <w:ind w:left="340"/>
              <w:rPr>
                <w:rFonts w:ascii="Arial" w:hAnsi="Arial" w:cs="Arial"/>
                <w:b/>
                <w:color w:val="FF0000"/>
                <w:sz w:val="20"/>
                <w:szCs w:val="20"/>
                <w:lang w:eastAsia="pl-PL"/>
              </w:rPr>
            </w:pPr>
          </w:p>
        </w:tc>
        <w:tc>
          <w:tcPr>
            <w:tcW w:w="2014" w:type="dxa"/>
            <w:vMerge/>
            <w:vAlign w:val="center"/>
          </w:tcPr>
          <w:p w14:paraId="02F2C34E" w14:textId="77777777" w:rsidR="00E84431" w:rsidRPr="00C26B6C" w:rsidRDefault="00E84431" w:rsidP="0022225F">
            <w:pPr>
              <w:suppressAutoHyphens w:val="0"/>
              <w:snapToGrid w:val="0"/>
              <w:rPr>
                <w:rFonts w:ascii="Arial" w:hAnsi="Arial" w:cs="Arial"/>
                <w:b/>
                <w:color w:val="FF0000"/>
                <w:sz w:val="20"/>
                <w:szCs w:val="20"/>
                <w:lang w:eastAsia="pl-PL"/>
              </w:rPr>
            </w:pPr>
          </w:p>
        </w:tc>
        <w:tc>
          <w:tcPr>
            <w:tcW w:w="6378" w:type="dxa"/>
          </w:tcPr>
          <w:p w14:paraId="1E21C5E0" w14:textId="77777777" w:rsidR="00576800" w:rsidRPr="00C26B6C" w:rsidRDefault="00576800" w:rsidP="0022225F">
            <w:pPr>
              <w:suppressAutoHyphens w:val="0"/>
              <w:rPr>
                <w:rFonts w:ascii="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any będzie</w:t>
            </w:r>
            <w:r w:rsidRPr="00C26B6C">
              <w:rPr>
                <w:rFonts w:ascii="Arial" w:hAnsi="Arial" w:cs="Arial"/>
                <w:sz w:val="20"/>
                <w:szCs w:val="20"/>
                <w:lang w:eastAsia="pl-PL"/>
              </w:rPr>
              <w:t xml:space="preserve"> harmonogram realizacji projektu. </w:t>
            </w:r>
          </w:p>
          <w:p w14:paraId="680A4E5D" w14:textId="77777777" w:rsidR="00576800" w:rsidRPr="00C26B6C" w:rsidRDefault="00576800" w:rsidP="0022225F">
            <w:pPr>
              <w:suppressAutoHyphens w:val="0"/>
              <w:rPr>
                <w:rFonts w:ascii="Arial" w:hAnsi="Arial" w:cs="Arial"/>
                <w:sz w:val="20"/>
                <w:szCs w:val="20"/>
                <w:lang w:eastAsia="pl-PL"/>
              </w:rPr>
            </w:pPr>
          </w:p>
          <w:p w14:paraId="4FEAD581" w14:textId="77777777" w:rsidR="00E84431" w:rsidRPr="00C26B6C" w:rsidRDefault="00576800" w:rsidP="0022225F">
            <w:pPr>
              <w:suppressAutoHyphens w:val="0"/>
              <w:rPr>
                <w:rFonts w:ascii="Arial" w:hAnsi="Arial" w:cs="Arial"/>
                <w:sz w:val="20"/>
                <w:szCs w:val="20"/>
                <w:lang w:eastAsia="pl-PL"/>
              </w:rPr>
            </w:pPr>
            <w:r w:rsidRPr="00C26B6C">
              <w:rPr>
                <w:rFonts w:ascii="Arial" w:hAnsi="Arial" w:cs="Arial"/>
                <w:sz w:val="20"/>
                <w:szCs w:val="20"/>
                <w:lang w:eastAsia="pl-PL"/>
              </w:rPr>
              <w:t xml:space="preserve">W dokumentacji aplikacyjnej </w:t>
            </w:r>
            <w:r w:rsidR="00E84431" w:rsidRPr="00C26B6C">
              <w:rPr>
                <w:rFonts w:ascii="Arial" w:hAnsi="Arial" w:cs="Arial"/>
                <w:sz w:val="20"/>
                <w:szCs w:val="20"/>
                <w:lang w:eastAsia="pl-PL"/>
              </w:rPr>
              <w:t>wykaza</w:t>
            </w:r>
            <w:r w:rsidRPr="00C26B6C">
              <w:rPr>
                <w:rFonts w:ascii="Arial" w:hAnsi="Arial" w:cs="Arial"/>
                <w:sz w:val="20"/>
                <w:szCs w:val="20"/>
                <w:lang w:eastAsia="pl-PL"/>
              </w:rPr>
              <w:t>ć</w:t>
            </w:r>
            <w:r w:rsidR="00E84431" w:rsidRPr="00C26B6C">
              <w:rPr>
                <w:rFonts w:ascii="Arial" w:hAnsi="Arial" w:cs="Arial"/>
                <w:sz w:val="20"/>
                <w:szCs w:val="20"/>
                <w:lang w:eastAsia="pl-PL"/>
              </w:rPr>
              <w:t xml:space="preserve"> i uzasadni</w:t>
            </w:r>
            <w:r w:rsidRPr="00C26B6C">
              <w:rPr>
                <w:rFonts w:ascii="Arial" w:hAnsi="Arial" w:cs="Arial"/>
                <w:sz w:val="20"/>
                <w:szCs w:val="20"/>
                <w:lang w:eastAsia="pl-PL"/>
              </w:rPr>
              <w:t xml:space="preserve">ć </w:t>
            </w:r>
            <w:r w:rsidR="00E84431" w:rsidRPr="00C26B6C">
              <w:rPr>
                <w:rFonts w:ascii="Arial" w:hAnsi="Arial" w:cs="Arial"/>
                <w:sz w:val="20"/>
                <w:szCs w:val="20"/>
                <w:lang w:eastAsia="pl-PL"/>
              </w:rPr>
              <w:t>racjonaln</w:t>
            </w:r>
            <w:r w:rsidRPr="00C26B6C">
              <w:rPr>
                <w:rFonts w:ascii="Arial" w:hAnsi="Arial" w:cs="Arial"/>
                <w:sz w:val="20"/>
                <w:szCs w:val="20"/>
                <w:lang w:eastAsia="pl-PL"/>
              </w:rPr>
              <w:t>ość</w:t>
            </w:r>
            <w:r w:rsidR="00E84431" w:rsidRPr="00C26B6C">
              <w:rPr>
                <w:rFonts w:ascii="Arial" w:hAnsi="Arial" w:cs="Arial"/>
                <w:sz w:val="20"/>
                <w:szCs w:val="20"/>
                <w:lang w:eastAsia="pl-PL"/>
              </w:rPr>
              <w:t xml:space="preserve"> i wykonaln</w:t>
            </w:r>
            <w:r w:rsidRPr="00C26B6C">
              <w:rPr>
                <w:rFonts w:ascii="Arial" w:hAnsi="Arial" w:cs="Arial"/>
                <w:sz w:val="20"/>
                <w:szCs w:val="20"/>
                <w:lang w:eastAsia="pl-PL"/>
              </w:rPr>
              <w:t xml:space="preserve">ość harmonogramu. </w:t>
            </w:r>
          </w:p>
          <w:p w14:paraId="79E80E81" w14:textId="77777777" w:rsidR="00576800" w:rsidRPr="00C26B6C" w:rsidRDefault="00576800" w:rsidP="0022225F">
            <w:pPr>
              <w:suppressAutoHyphens w:val="0"/>
              <w:rPr>
                <w:rFonts w:ascii="Arial" w:hAnsi="Arial" w:cs="Arial"/>
                <w:sz w:val="20"/>
                <w:szCs w:val="20"/>
                <w:lang w:eastAsia="pl-PL"/>
              </w:rPr>
            </w:pPr>
            <w:r w:rsidRPr="00C26B6C">
              <w:rPr>
                <w:rFonts w:ascii="Arial" w:hAnsi="Arial" w:cs="Arial"/>
                <w:sz w:val="20"/>
                <w:szCs w:val="20"/>
                <w:lang w:eastAsia="pl-PL"/>
              </w:rPr>
              <w:t xml:space="preserve">Należy wykazać, że został </w:t>
            </w:r>
            <w:r w:rsidR="00E84431" w:rsidRPr="00C26B6C">
              <w:rPr>
                <w:rFonts w:ascii="Arial" w:hAnsi="Arial" w:cs="Arial"/>
                <w:sz w:val="20"/>
                <w:szCs w:val="20"/>
                <w:lang w:eastAsia="pl-PL"/>
              </w:rPr>
              <w:t>zaplanowany przy uwzględnieniu takich aspektów jak np.</w:t>
            </w:r>
            <w:r w:rsidRPr="00C26B6C">
              <w:rPr>
                <w:rFonts w:ascii="Arial" w:hAnsi="Arial" w:cs="Arial"/>
                <w:sz w:val="20"/>
                <w:szCs w:val="20"/>
                <w:lang w:eastAsia="pl-PL"/>
              </w:rPr>
              <w:t xml:space="preserve">: </w:t>
            </w:r>
          </w:p>
          <w:p w14:paraId="5AC1559D" w14:textId="77777777" w:rsidR="00576800" w:rsidRPr="00C26B6C" w:rsidRDefault="00E84431" w:rsidP="0022225F">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zakres rzeczow</w:t>
            </w:r>
            <w:r w:rsidR="00576800" w:rsidRPr="00C26B6C">
              <w:rPr>
                <w:rFonts w:ascii="Arial" w:hAnsi="Arial" w:cs="Arial"/>
                <w:sz w:val="20"/>
                <w:szCs w:val="20"/>
                <w:lang w:eastAsia="pl-PL"/>
              </w:rPr>
              <w:t>y</w:t>
            </w:r>
            <w:r w:rsidRPr="00C26B6C">
              <w:rPr>
                <w:rFonts w:ascii="Arial" w:hAnsi="Arial" w:cs="Arial"/>
                <w:sz w:val="20"/>
                <w:szCs w:val="20"/>
                <w:lang w:eastAsia="pl-PL"/>
              </w:rPr>
              <w:t xml:space="preserve">, </w:t>
            </w:r>
          </w:p>
          <w:p w14:paraId="71DB6838" w14:textId="77777777" w:rsidR="00576800" w:rsidRPr="00C26B6C" w:rsidRDefault="00E84431" w:rsidP="0022225F">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procedur</w:t>
            </w:r>
            <w:r w:rsidR="00576800" w:rsidRPr="00C26B6C">
              <w:rPr>
                <w:rFonts w:ascii="Arial" w:hAnsi="Arial" w:cs="Arial"/>
                <w:sz w:val="20"/>
                <w:szCs w:val="20"/>
                <w:lang w:eastAsia="pl-PL"/>
              </w:rPr>
              <w:t>y</w:t>
            </w:r>
            <w:r w:rsidRPr="00C26B6C">
              <w:rPr>
                <w:rFonts w:ascii="Arial" w:hAnsi="Arial" w:cs="Arial"/>
                <w:sz w:val="20"/>
                <w:szCs w:val="20"/>
                <w:lang w:eastAsia="pl-PL"/>
              </w:rPr>
              <w:t xml:space="preserve"> przetargow</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w:t>
            </w:r>
          </w:p>
          <w:p w14:paraId="701F154B" w14:textId="77777777" w:rsidR="00576800" w:rsidRPr="00C26B6C" w:rsidRDefault="00576800" w:rsidP="0022225F">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 xml:space="preserve">ramy czasowe </w:t>
            </w:r>
            <w:r w:rsidR="00E84431" w:rsidRPr="00C26B6C">
              <w:rPr>
                <w:rFonts w:ascii="Arial" w:hAnsi="Arial" w:cs="Arial"/>
                <w:sz w:val="20"/>
                <w:szCs w:val="20"/>
                <w:lang w:eastAsia="pl-PL"/>
              </w:rPr>
              <w:t>określon</w:t>
            </w:r>
            <w:r w:rsidRPr="00C26B6C">
              <w:rPr>
                <w:rFonts w:ascii="Arial" w:hAnsi="Arial" w:cs="Arial"/>
                <w:sz w:val="20"/>
                <w:szCs w:val="20"/>
                <w:lang w:eastAsia="pl-PL"/>
              </w:rPr>
              <w:t>e</w:t>
            </w:r>
            <w:r w:rsidR="00E84431" w:rsidRPr="00C26B6C">
              <w:rPr>
                <w:rFonts w:ascii="Arial" w:hAnsi="Arial" w:cs="Arial"/>
                <w:sz w:val="20"/>
                <w:szCs w:val="20"/>
                <w:lang w:eastAsia="pl-PL"/>
              </w:rPr>
              <w:t xml:space="preserve"> w regulaminie wyboru projektów</w:t>
            </w:r>
            <w:r w:rsidRPr="00C26B6C">
              <w:rPr>
                <w:rFonts w:ascii="Arial" w:hAnsi="Arial" w:cs="Arial"/>
                <w:sz w:val="20"/>
                <w:szCs w:val="20"/>
                <w:lang w:eastAsia="pl-PL"/>
              </w:rPr>
              <w:t>,</w:t>
            </w:r>
          </w:p>
          <w:p w14:paraId="5812A6F9" w14:textId="77777777" w:rsidR="00E84431" w:rsidRPr="00C26B6C" w:rsidRDefault="00E84431" w:rsidP="0022225F">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inn</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okoliczności warunkując</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terminową realizację projektu. </w:t>
            </w:r>
          </w:p>
        </w:tc>
        <w:tc>
          <w:tcPr>
            <w:tcW w:w="1418" w:type="dxa"/>
          </w:tcPr>
          <w:p w14:paraId="071D5590"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41226639" w14:textId="77777777" w:rsidR="00C8017D" w:rsidRPr="00C26B6C" w:rsidRDefault="00C8017D" w:rsidP="0022225F">
            <w:pPr>
              <w:suppressAutoHyphens w:val="0"/>
              <w:rPr>
                <w:rFonts w:ascii="Arial" w:hAnsi="Arial" w:cs="Arial"/>
                <w:sz w:val="20"/>
                <w:szCs w:val="20"/>
                <w:lang w:eastAsia="pl-PL"/>
              </w:rPr>
            </w:pPr>
            <w:r w:rsidRPr="00C26B6C">
              <w:rPr>
                <w:rFonts w:ascii="Arial" w:hAnsi="Arial" w:cs="Arial"/>
                <w:sz w:val="20"/>
                <w:szCs w:val="20"/>
                <w:lang w:eastAsia="pl-PL"/>
              </w:rPr>
              <w:t>Możliwość korekt na etapie oceny wniosku</w:t>
            </w:r>
            <w:r w:rsidR="004F5EF1" w:rsidRPr="00C26B6C">
              <w:rPr>
                <w:rFonts w:ascii="Arial" w:hAnsi="Arial" w:cs="Arial"/>
                <w:sz w:val="20"/>
                <w:szCs w:val="20"/>
                <w:lang w:eastAsia="pl-PL"/>
              </w:rPr>
              <w:t xml:space="preserve"> </w:t>
            </w:r>
            <w:r w:rsidRPr="00C26B6C">
              <w:rPr>
                <w:rFonts w:ascii="Arial" w:hAnsi="Arial" w:cs="Arial"/>
                <w:sz w:val="20"/>
                <w:szCs w:val="20"/>
                <w:lang w:eastAsia="pl-PL"/>
              </w:rPr>
              <w:t>o dofinansowanie w zakresie uzupełniania brakujących informacji</w:t>
            </w:r>
            <w:r w:rsidR="005B0A6B" w:rsidRPr="00C26B6C">
              <w:rPr>
                <w:rFonts w:ascii="Arial" w:hAnsi="Arial" w:cs="Arial"/>
                <w:sz w:val="20"/>
                <w:szCs w:val="20"/>
                <w:lang w:eastAsia="pl-PL"/>
              </w:rPr>
              <w:t>.</w:t>
            </w:r>
          </w:p>
          <w:p w14:paraId="19219836" w14:textId="77777777" w:rsidR="00C8017D" w:rsidRPr="00C26B6C" w:rsidRDefault="00C8017D" w:rsidP="0022225F">
            <w:pPr>
              <w:suppressAutoHyphens w:val="0"/>
              <w:rPr>
                <w:rFonts w:ascii="Arial" w:hAnsi="Arial" w:cs="Arial"/>
                <w:sz w:val="20"/>
                <w:szCs w:val="20"/>
                <w:lang w:eastAsia="pl-PL"/>
              </w:rPr>
            </w:pPr>
          </w:p>
          <w:p w14:paraId="022F582F" w14:textId="77777777" w:rsidR="00C8017D" w:rsidRPr="00C26B6C" w:rsidRDefault="00C8017D" w:rsidP="0022225F">
            <w:pPr>
              <w:suppressAutoHyphens w:val="0"/>
              <w:rPr>
                <w:rFonts w:ascii="Arial" w:hAnsi="Arial" w:cs="Arial"/>
                <w:sz w:val="20"/>
                <w:szCs w:val="20"/>
                <w:lang w:eastAsia="pl-PL"/>
              </w:rPr>
            </w:pPr>
            <w:r w:rsidRPr="00C26B6C">
              <w:rPr>
                <w:rFonts w:ascii="Arial" w:hAnsi="Arial" w:cs="Arial"/>
                <w:sz w:val="20"/>
                <w:szCs w:val="20"/>
                <w:lang w:eastAsia="pl-PL"/>
              </w:rPr>
              <w:t xml:space="preserve">Spełnienie </w:t>
            </w:r>
            <w:r w:rsidR="004F5EF1" w:rsidRPr="00C26B6C">
              <w:rPr>
                <w:rFonts w:ascii="Arial" w:hAnsi="Arial" w:cs="Arial"/>
                <w:sz w:val="20"/>
                <w:szCs w:val="20"/>
                <w:lang w:eastAsia="pl-PL"/>
              </w:rPr>
              <w:t>wymogu</w:t>
            </w:r>
            <w:r w:rsidRPr="00C26B6C">
              <w:rPr>
                <w:rFonts w:ascii="Arial" w:hAnsi="Arial" w:cs="Arial"/>
                <w:sz w:val="20"/>
                <w:szCs w:val="20"/>
                <w:lang w:eastAsia="pl-PL"/>
              </w:rPr>
              <w:t xml:space="preserve"> kryterium weryfikowane jest na moment oceny wniosku o dofinansowanie i powinno być utrzymane do końca okresu realizacji projektu.</w:t>
            </w:r>
          </w:p>
          <w:p w14:paraId="296FEF7D" w14:textId="77777777" w:rsidR="00E84431" w:rsidRPr="00C26B6C" w:rsidRDefault="00E84431" w:rsidP="0022225F">
            <w:pPr>
              <w:suppressAutoHyphens w:val="0"/>
              <w:ind w:right="-108"/>
              <w:rPr>
                <w:rFonts w:ascii="Arial" w:hAnsi="Arial" w:cs="Arial"/>
                <w:sz w:val="20"/>
                <w:szCs w:val="20"/>
              </w:rPr>
            </w:pPr>
          </w:p>
        </w:tc>
      </w:tr>
      <w:tr w:rsidR="00E84431" w:rsidRPr="00C26B6C" w14:paraId="7036C9F1" w14:textId="77777777" w:rsidTr="00092B19">
        <w:tc>
          <w:tcPr>
            <w:tcW w:w="567" w:type="dxa"/>
            <w:vMerge/>
            <w:vAlign w:val="center"/>
          </w:tcPr>
          <w:p w14:paraId="7194DBDC" w14:textId="77777777" w:rsidR="00E84431" w:rsidRPr="00C26B6C" w:rsidRDefault="00E84431" w:rsidP="0022225F">
            <w:pPr>
              <w:suppressAutoHyphens w:val="0"/>
              <w:ind w:left="340"/>
              <w:rPr>
                <w:rFonts w:ascii="Arial" w:hAnsi="Arial" w:cs="Arial"/>
                <w:b/>
                <w:color w:val="FF0000"/>
                <w:sz w:val="20"/>
                <w:szCs w:val="20"/>
                <w:lang w:eastAsia="pl-PL"/>
              </w:rPr>
            </w:pPr>
          </w:p>
        </w:tc>
        <w:tc>
          <w:tcPr>
            <w:tcW w:w="2014" w:type="dxa"/>
            <w:vMerge/>
            <w:vAlign w:val="center"/>
          </w:tcPr>
          <w:p w14:paraId="769D0D3C" w14:textId="77777777" w:rsidR="00E84431" w:rsidRPr="00C26B6C" w:rsidRDefault="00E84431" w:rsidP="0022225F">
            <w:pPr>
              <w:suppressAutoHyphens w:val="0"/>
              <w:snapToGrid w:val="0"/>
              <w:rPr>
                <w:rFonts w:ascii="Arial" w:hAnsi="Arial" w:cs="Arial"/>
                <w:b/>
                <w:color w:val="FF0000"/>
                <w:sz w:val="20"/>
                <w:szCs w:val="20"/>
                <w:lang w:eastAsia="pl-PL"/>
              </w:rPr>
            </w:pPr>
          </w:p>
        </w:tc>
        <w:tc>
          <w:tcPr>
            <w:tcW w:w="6378" w:type="dxa"/>
          </w:tcPr>
          <w:p w14:paraId="79D1508C" w14:textId="77777777" w:rsidR="00576800" w:rsidRPr="00C26B6C" w:rsidRDefault="00576800" w:rsidP="0022225F">
            <w:pPr>
              <w:suppressAutoHyphens w:val="0"/>
              <w:rPr>
                <w:rFonts w:ascii="Arial" w:hAnsi="Arial" w:cs="Arial"/>
                <w:sz w:val="20"/>
                <w:szCs w:val="20"/>
                <w:lang w:eastAsia="pl-PL"/>
              </w:rPr>
            </w:pPr>
            <w:r w:rsidRPr="00C26B6C">
              <w:rPr>
                <w:rFonts w:ascii="Arial" w:hAnsi="Arial" w:cs="Arial"/>
                <w:sz w:val="20"/>
                <w:szCs w:val="20"/>
              </w:rPr>
              <w:t>W ramach warunku kryterium ocenian</w:t>
            </w:r>
            <w:r w:rsidR="00BF55A4" w:rsidRPr="00C26B6C">
              <w:rPr>
                <w:rFonts w:ascii="Arial" w:hAnsi="Arial" w:cs="Arial"/>
                <w:sz w:val="20"/>
                <w:szCs w:val="20"/>
              </w:rPr>
              <w:t>a</w:t>
            </w:r>
            <w:r w:rsidR="00BF55A4" w:rsidRPr="00C26B6C">
              <w:rPr>
                <w:rFonts w:ascii="Arial" w:hAnsi="Arial" w:cs="Arial"/>
                <w:sz w:val="20"/>
                <w:szCs w:val="20"/>
                <w:lang w:eastAsia="pl-PL"/>
              </w:rPr>
              <w:t xml:space="preserve"> będzie</w:t>
            </w:r>
            <w:r w:rsidRPr="00C26B6C">
              <w:rPr>
                <w:rFonts w:ascii="Arial" w:hAnsi="Arial" w:cs="Arial"/>
                <w:sz w:val="20"/>
                <w:szCs w:val="20"/>
                <w:lang w:eastAsia="pl-PL"/>
              </w:rPr>
              <w:t xml:space="preserve"> </w:t>
            </w:r>
            <w:r w:rsidR="00E84431" w:rsidRPr="00C26B6C">
              <w:rPr>
                <w:rFonts w:ascii="Arial" w:hAnsi="Arial" w:cs="Arial"/>
                <w:sz w:val="20"/>
                <w:szCs w:val="20"/>
                <w:lang w:eastAsia="pl-PL"/>
              </w:rPr>
              <w:t>dołączona do wniosku dokumentacja OOŚ</w:t>
            </w:r>
            <w:r w:rsidRPr="00C26B6C">
              <w:rPr>
                <w:rFonts w:ascii="Arial" w:hAnsi="Arial" w:cs="Arial"/>
                <w:sz w:val="20"/>
                <w:szCs w:val="20"/>
                <w:lang w:eastAsia="pl-PL"/>
              </w:rPr>
              <w:t xml:space="preserve">. </w:t>
            </w:r>
            <w:r w:rsidR="00E84431" w:rsidRPr="00C26B6C">
              <w:rPr>
                <w:rFonts w:ascii="Arial" w:hAnsi="Arial" w:cs="Arial"/>
                <w:sz w:val="20"/>
                <w:szCs w:val="20"/>
                <w:lang w:eastAsia="pl-PL"/>
              </w:rPr>
              <w:t xml:space="preserve"> </w:t>
            </w:r>
          </w:p>
          <w:p w14:paraId="54CD245A" w14:textId="77777777" w:rsidR="00576800" w:rsidRPr="00C26B6C" w:rsidRDefault="00576800" w:rsidP="0022225F">
            <w:pPr>
              <w:suppressAutoHyphens w:val="0"/>
              <w:rPr>
                <w:rFonts w:ascii="Arial" w:hAnsi="Arial" w:cs="Arial"/>
                <w:sz w:val="20"/>
                <w:szCs w:val="20"/>
                <w:lang w:eastAsia="pl-PL"/>
              </w:rPr>
            </w:pPr>
          </w:p>
          <w:p w14:paraId="23569F6D" w14:textId="77777777" w:rsidR="00E84431" w:rsidRPr="00C26B6C" w:rsidRDefault="00576800" w:rsidP="0022225F">
            <w:pPr>
              <w:suppressAutoHyphens w:val="0"/>
              <w:rPr>
                <w:rFonts w:ascii="Arial" w:hAnsi="Arial" w:cs="Arial"/>
                <w:sz w:val="20"/>
                <w:szCs w:val="20"/>
                <w:lang w:eastAsia="pl-PL"/>
              </w:rPr>
            </w:pPr>
            <w:r w:rsidRPr="00C26B6C">
              <w:rPr>
                <w:rFonts w:ascii="Arial" w:hAnsi="Arial" w:cs="Arial"/>
                <w:sz w:val="20"/>
                <w:szCs w:val="20"/>
                <w:lang w:eastAsia="pl-PL"/>
              </w:rPr>
              <w:t xml:space="preserve">Dokumentacja OOŚ powinna być </w:t>
            </w:r>
            <w:r w:rsidR="00E84431" w:rsidRPr="00C26B6C">
              <w:rPr>
                <w:rFonts w:ascii="Arial" w:hAnsi="Arial" w:cs="Arial"/>
                <w:sz w:val="20"/>
                <w:szCs w:val="20"/>
                <w:lang w:eastAsia="pl-PL"/>
              </w:rPr>
              <w:t>zgodna z przedmiotem projektu przy jednoczesnym uwzględnieniu obowiązujących przepisów prawnych w tym zakresie</w:t>
            </w:r>
            <w:r w:rsidR="00CB1B13" w:rsidRPr="00C26B6C">
              <w:rPr>
                <w:rFonts w:ascii="Arial" w:hAnsi="Arial" w:cs="Arial"/>
                <w:sz w:val="20"/>
                <w:szCs w:val="20"/>
                <w:lang w:eastAsia="pl-PL"/>
              </w:rPr>
              <w:t xml:space="preserve"> oraz zapisami dokumentacji naboru.</w:t>
            </w:r>
          </w:p>
          <w:p w14:paraId="1231BE67" w14:textId="77777777" w:rsidR="00BD6BE7" w:rsidRPr="00C26B6C" w:rsidRDefault="00BD6BE7" w:rsidP="0022225F">
            <w:pPr>
              <w:suppressAutoHyphens w:val="0"/>
              <w:rPr>
                <w:rFonts w:ascii="Arial" w:hAnsi="Arial" w:cs="Arial"/>
                <w:sz w:val="20"/>
                <w:szCs w:val="20"/>
                <w:lang w:eastAsia="pl-PL"/>
              </w:rPr>
            </w:pPr>
          </w:p>
          <w:p w14:paraId="36FEB5B0" w14:textId="77777777" w:rsidR="00E84431" w:rsidRPr="00C26B6C" w:rsidRDefault="00E84431" w:rsidP="0022225F">
            <w:pPr>
              <w:suppressAutoHyphens w:val="0"/>
              <w:rPr>
                <w:rFonts w:ascii="Arial" w:hAnsi="Arial" w:cs="Arial"/>
                <w:sz w:val="20"/>
                <w:szCs w:val="20"/>
                <w:lang w:eastAsia="pl-PL"/>
              </w:rPr>
            </w:pPr>
          </w:p>
        </w:tc>
        <w:tc>
          <w:tcPr>
            <w:tcW w:w="1418" w:type="dxa"/>
          </w:tcPr>
          <w:p w14:paraId="0B2F4065"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3DDC07E7" w14:textId="77777777" w:rsidR="0099070E" w:rsidRPr="00C26B6C" w:rsidRDefault="0099070E" w:rsidP="0022225F">
            <w:pPr>
              <w:suppressAutoHyphens w:val="0"/>
              <w:ind w:right="-108"/>
              <w:rPr>
                <w:rFonts w:ascii="Arial" w:hAnsi="Arial" w:cs="Arial"/>
                <w:sz w:val="20"/>
                <w:szCs w:val="20"/>
              </w:rPr>
            </w:pPr>
            <w:r w:rsidRPr="00C26B6C">
              <w:rPr>
                <w:rFonts w:ascii="Arial" w:hAnsi="Arial" w:cs="Arial"/>
                <w:sz w:val="20"/>
                <w:szCs w:val="20"/>
              </w:rPr>
              <w:t>Możliwość korekt</w:t>
            </w:r>
            <w:r w:rsidR="003E271E" w:rsidRPr="00C26B6C">
              <w:rPr>
                <w:rFonts w:ascii="Arial" w:hAnsi="Arial" w:cs="Arial"/>
                <w:sz w:val="20"/>
                <w:szCs w:val="20"/>
              </w:rPr>
              <w:t>y</w:t>
            </w:r>
            <w:r w:rsidRPr="00C26B6C">
              <w:rPr>
                <w:rFonts w:ascii="Arial" w:hAnsi="Arial" w:cs="Arial"/>
                <w:sz w:val="20"/>
                <w:szCs w:val="20"/>
              </w:rPr>
              <w:t xml:space="preserve"> </w:t>
            </w:r>
            <w:r w:rsidR="007F4E24" w:rsidRPr="00C26B6C">
              <w:rPr>
                <w:rFonts w:ascii="Arial" w:hAnsi="Arial" w:cs="Arial"/>
                <w:sz w:val="20"/>
                <w:szCs w:val="20"/>
              </w:rPr>
              <w:t xml:space="preserve">na etapie oceny wniosku o dofinansowanie </w:t>
            </w:r>
            <w:r w:rsidRPr="00C26B6C">
              <w:rPr>
                <w:rFonts w:ascii="Arial" w:hAnsi="Arial" w:cs="Arial"/>
                <w:sz w:val="20"/>
                <w:szCs w:val="20"/>
              </w:rPr>
              <w:t xml:space="preserve">w zakresie przedłożenia prawidłowej dokumentacji adekwatnej do zakresu rzeczowego projektu, przy czym dokumenty te </w:t>
            </w:r>
            <w:r w:rsidRPr="00C26B6C">
              <w:rPr>
                <w:rFonts w:ascii="Arial" w:hAnsi="Arial" w:cs="Arial"/>
                <w:sz w:val="20"/>
                <w:szCs w:val="20"/>
              </w:rPr>
              <w:lastRenderedPageBreak/>
              <w:t>muszą być ważne wg stanu na dzień złożenia wniosku o dofinansowanie.</w:t>
            </w:r>
          </w:p>
          <w:p w14:paraId="30D7AA69" w14:textId="77777777" w:rsidR="004F5EF1" w:rsidRPr="00C26B6C" w:rsidRDefault="004F5EF1" w:rsidP="0022225F">
            <w:pPr>
              <w:suppressAutoHyphens w:val="0"/>
              <w:ind w:right="-108"/>
              <w:rPr>
                <w:rFonts w:ascii="Arial" w:hAnsi="Arial" w:cs="Arial"/>
                <w:sz w:val="20"/>
                <w:szCs w:val="20"/>
              </w:rPr>
            </w:pPr>
          </w:p>
          <w:p w14:paraId="1D8708AB" w14:textId="77777777" w:rsidR="00E84431" w:rsidRPr="00C26B6C" w:rsidRDefault="003E271E"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4F5EF1" w:rsidRPr="00C26B6C">
              <w:rPr>
                <w:rFonts w:ascii="Arial" w:hAnsi="Arial" w:cs="Arial"/>
                <w:sz w:val="20"/>
                <w:szCs w:val="20"/>
              </w:rPr>
              <w:t>wymogu</w:t>
            </w:r>
            <w:r w:rsidR="005B0A6B"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 i powinno być utrzymane do końca okresu realizacji projektu.</w:t>
            </w:r>
          </w:p>
        </w:tc>
      </w:tr>
      <w:tr w:rsidR="00E84431" w:rsidRPr="00C26B6C" w14:paraId="2A4C3B04" w14:textId="77777777" w:rsidTr="00092B19">
        <w:tc>
          <w:tcPr>
            <w:tcW w:w="567" w:type="dxa"/>
            <w:vMerge w:val="restart"/>
          </w:tcPr>
          <w:p w14:paraId="7196D064"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vMerge w:val="restart"/>
          </w:tcPr>
          <w:p w14:paraId="50613E2F" w14:textId="77777777" w:rsidR="00E84431" w:rsidRPr="00C26B6C" w:rsidRDefault="00E84431" w:rsidP="0022225F">
            <w:pPr>
              <w:suppressAutoHyphens w:val="0"/>
              <w:snapToGrid w:val="0"/>
              <w:rPr>
                <w:rFonts w:ascii="Arial" w:hAnsi="Arial" w:cs="Arial"/>
                <w:b/>
                <w:sz w:val="20"/>
                <w:szCs w:val="20"/>
                <w:lang w:eastAsia="pl-PL"/>
              </w:rPr>
            </w:pPr>
            <w:r w:rsidRPr="00C26B6C">
              <w:rPr>
                <w:rFonts w:ascii="Arial" w:hAnsi="Arial" w:cs="Arial"/>
                <w:b/>
                <w:sz w:val="20"/>
                <w:szCs w:val="20"/>
                <w:lang w:eastAsia="pl-PL"/>
              </w:rPr>
              <w:t>Wykonalność finansowa i ekonomiczna projektu</w:t>
            </w:r>
          </w:p>
        </w:tc>
        <w:tc>
          <w:tcPr>
            <w:tcW w:w="6378" w:type="dxa"/>
          </w:tcPr>
          <w:p w14:paraId="35623145" w14:textId="77777777" w:rsidR="00E84431" w:rsidRPr="00C26B6C" w:rsidRDefault="00CB1B13" w:rsidP="0022225F">
            <w:pPr>
              <w:widowControl w:val="0"/>
              <w:autoSpaceDE w:val="0"/>
              <w:snapToGrid w:val="0"/>
              <w:rPr>
                <w:rFonts w:ascii="Arial" w:eastAsia="Arial" w:hAnsi="Arial" w:cs="Arial"/>
                <w:sz w:val="20"/>
                <w:szCs w:val="20"/>
                <w:lang w:eastAsia="pl-PL"/>
              </w:rPr>
            </w:pPr>
            <w:r w:rsidRPr="00C26B6C">
              <w:rPr>
                <w:rFonts w:ascii="Arial" w:hAnsi="Arial" w:cs="Arial"/>
                <w:sz w:val="20"/>
                <w:szCs w:val="20"/>
              </w:rPr>
              <w:t>W ramach warunku kryterium ocenian</w:t>
            </w:r>
            <w:r w:rsidR="00BF55A4" w:rsidRPr="00C26B6C">
              <w:rPr>
                <w:rFonts w:ascii="Arial" w:hAnsi="Arial" w:cs="Arial"/>
                <w:sz w:val="20"/>
                <w:szCs w:val="20"/>
              </w:rPr>
              <w:t xml:space="preserve">a </w:t>
            </w:r>
            <w:r w:rsidR="00BF55A4" w:rsidRPr="00C26B6C">
              <w:rPr>
                <w:rFonts w:ascii="Arial" w:hAnsi="Arial" w:cs="Arial"/>
                <w:sz w:val="20"/>
                <w:szCs w:val="20"/>
                <w:lang w:eastAsia="pl-PL"/>
              </w:rPr>
              <w:t>będzie</w:t>
            </w:r>
            <w:r w:rsidRPr="00C26B6C">
              <w:rPr>
                <w:rFonts w:ascii="Arial" w:eastAsia="Arial" w:hAnsi="Arial" w:cs="Arial"/>
                <w:sz w:val="20"/>
                <w:szCs w:val="20"/>
                <w:lang w:eastAsia="pl-PL"/>
              </w:rPr>
              <w:t xml:space="preserve"> zgodność </w:t>
            </w:r>
            <w:r w:rsidR="00E84431" w:rsidRPr="00C26B6C">
              <w:rPr>
                <w:rFonts w:ascii="Arial" w:eastAsia="Arial" w:hAnsi="Arial" w:cs="Arial"/>
                <w:sz w:val="20"/>
                <w:szCs w:val="20"/>
                <w:lang w:eastAsia="pl-PL"/>
              </w:rPr>
              <w:t>prognoz</w:t>
            </w:r>
            <w:r w:rsidRPr="00C26B6C">
              <w:rPr>
                <w:rFonts w:ascii="Arial" w:eastAsia="Arial" w:hAnsi="Arial" w:cs="Arial"/>
                <w:sz w:val="20"/>
                <w:szCs w:val="20"/>
                <w:lang w:eastAsia="pl-PL"/>
              </w:rPr>
              <w:t xml:space="preserve"> </w:t>
            </w:r>
            <w:r w:rsidR="00E84431" w:rsidRPr="00C26B6C">
              <w:rPr>
                <w:rFonts w:ascii="Arial" w:eastAsia="Arial" w:hAnsi="Arial" w:cs="Arial"/>
                <w:sz w:val="20"/>
                <w:szCs w:val="20"/>
                <w:lang w:eastAsia="pl-PL"/>
              </w:rPr>
              <w:t xml:space="preserve"> z zasadami określonymi w dokumentacji naboru</w:t>
            </w:r>
            <w:r w:rsidRPr="00C26B6C">
              <w:rPr>
                <w:rFonts w:ascii="Arial" w:eastAsia="Arial" w:hAnsi="Arial" w:cs="Arial"/>
                <w:sz w:val="20"/>
                <w:szCs w:val="20"/>
                <w:lang w:eastAsia="pl-PL"/>
              </w:rPr>
              <w:t xml:space="preserve">. </w:t>
            </w:r>
          </w:p>
          <w:p w14:paraId="0D5AEECD" w14:textId="77777777" w:rsidR="00E84431" w:rsidRPr="00C26B6C" w:rsidRDefault="00CB1B13" w:rsidP="0022225F">
            <w:pPr>
              <w:suppressAutoHyphens w:val="0"/>
              <w:spacing w:before="240"/>
              <w:rPr>
                <w:rFonts w:ascii="Arial" w:hAnsi="Arial" w:cs="Arial"/>
                <w:sz w:val="20"/>
                <w:szCs w:val="20"/>
                <w:lang w:eastAsia="pl-PL"/>
              </w:rPr>
            </w:pPr>
            <w:r w:rsidRPr="00C26B6C">
              <w:rPr>
                <w:rFonts w:ascii="Arial" w:hAnsi="Arial" w:cs="Arial"/>
                <w:sz w:val="20"/>
                <w:szCs w:val="20"/>
                <w:lang w:eastAsia="pl-PL"/>
              </w:rPr>
              <w:t xml:space="preserve">Należy </w:t>
            </w:r>
            <w:r w:rsidR="00E84431" w:rsidRPr="00C26B6C">
              <w:rPr>
                <w:rFonts w:ascii="Arial" w:hAnsi="Arial" w:cs="Arial"/>
                <w:sz w:val="20"/>
                <w:szCs w:val="20"/>
                <w:lang w:eastAsia="pl-PL"/>
              </w:rPr>
              <w:t>wykaza</w:t>
            </w:r>
            <w:r w:rsidRPr="00C26B6C">
              <w:rPr>
                <w:rFonts w:ascii="Arial" w:hAnsi="Arial" w:cs="Arial"/>
                <w:sz w:val="20"/>
                <w:szCs w:val="20"/>
                <w:lang w:eastAsia="pl-PL"/>
              </w:rPr>
              <w:t>ć</w:t>
            </w:r>
            <w:r w:rsidR="00E84431" w:rsidRPr="00C26B6C">
              <w:rPr>
                <w:rFonts w:ascii="Arial" w:hAnsi="Arial" w:cs="Arial"/>
                <w:sz w:val="20"/>
                <w:szCs w:val="20"/>
                <w:lang w:eastAsia="pl-PL"/>
              </w:rPr>
              <w:t xml:space="preserve"> jakie dokumenty, wytyczne i zasady zastosowa</w:t>
            </w:r>
            <w:r w:rsidRPr="00C26B6C">
              <w:rPr>
                <w:rFonts w:ascii="Arial" w:hAnsi="Arial" w:cs="Arial"/>
                <w:sz w:val="20"/>
                <w:szCs w:val="20"/>
                <w:lang w:eastAsia="pl-PL"/>
              </w:rPr>
              <w:t>no</w:t>
            </w:r>
            <w:r w:rsidR="00E84431" w:rsidRPr="00C26B6C">
              <w:rPr>
                <w:rFonts w:ascii="Arial" w:hAnsi="Arial" w:cs="Arial"/>
                <w:sz w:val="20"/>
                <w:szCs w:val="20"/>
                <w:lang w:eastAsia="pl-PL"/>
              </w:rPr>
              <w:t xml:space="preserve"> w celu opracowania części finansowej i czy zastosowa</w:t>
            </w:r>
            <w:r w:rsidRPr="00C26B6C">
              <w:rPr>
                <w:rFonts w:ascii="Arial" w:hAnsi="Arial" w:cs="Arial"/>
                <w:sz w:val="20"/>
                <w:szCs w:val="20"/>
                <w:lang w:eastAsia="pl-PL"/>
              </w:rPr>
              <w:t>no</w:t>
            </w:r>
            <w:r w:rsidR="00E84431" w:rsidRPr="00C26B6C">
              <w:rPr>
                <w:rFonts w:ascii="Arial" w:hAnsi="Arial" w:cs="Arial"/>
                <w:sz w:val="20"/>
                <w:szCs w:val="20"/>
                <w:lang w:eastAsia="pl-PL"/>
              </w:rPr>
              <w:t xml:space="preserve"> co najmniej te wskazane w Regulaminie wyboru projektów. </w:t>
            </w:r>
          </w:p>
        </w:tc>
        <w:tc>
          <w:tcPr>
            <w:tcW w:w="1418" w:type="dxa"/>
          </w:tcPr>
          <w:p w14:paraId="223C5437"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387A20CD" w14:textId="77777777" w:rsidR="008948F8" w:rsidRPr="00C26B6C" w:rsidRDefault="003E271E" w:rsidP="0022225F">
            <w:pPr>
              <w:suppressAutoHyphens w:val="0"/>
              <w:ind w:right="-108"/>
              <w:rPr>
                <w:rFonts w:ascii="Arial" w:hAnsi="Arial" w:cs="Arial"/>
                <w:sz w:val="20"/>
                <w:szCs w:val="20"/>
              </w:rPr>
            </w:pPr>
            <w:r w:rsidRPr="00C26B6C">
              <w:rPr>
                <w:rFonts w:ascii="Arial" w:hAnsi="Arial" w:cs="Arial"/>
                <w:sz w:val="20"/>
                <w:szCs w:val="20"/>
              </w:rPr>
              <w:t xml:space="preserve">Możliwość korekty. </w:t>
            </w:r>
            <w:r w:rsidR="008948F8" w:rsidRPr="00C26B6C">
              <w:rPr>
                <w:rFonts w:ascii="Arial" w:hAnsi="Arial" w:cs="Arial"/>
                <w:sz w:val="20"/>
                <w:szCs w:val="20"/>
              </w:rPr>
              <w:t xml:space="preserve">Decyzja o dopuszczeniu korekty podejmowana jest każdorazowo przez Komisję Oceny Projektów.  </w:t>
            </w:r>
          </w:p>
          <w:p w14:paraId="34FF1C98" w14:textId="77777777" w:rsidR="003E271E" w:rsidRPr="00C26B6C" w:rsidRDefault="003E271E" w:rsidP="0022225F">
            <w:pPr>
              <w:suppressAutoHyphens w:val="0"/>
              <w:ind w:right="-108"/>
              <w:rPr>
                <w:rFonts w:ascii="Arial" w:hAnsi="Arial" w:cs="Arial"/>
                <w:sz w:val="20"/>
                <w:szCs w:val="20"/>
              </w:rPr>
            </w:pPr>
          </w:p>
          <w:p w14:paraId="0DA9AFB5" w14:textId="77777777" w:rsidR="00E84431" w:rsidRPr="00C26B6C" w:rsidRDefault="0099070E"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 xml:space="preserve">weryfikowane jest </w:t>
            </w:r>
            <w:r w:rsidR="008948F8" w:rsidRPr="00C26B6C">
              <w:rPr>
                <w:rFonts w:ascii="Arial" w:hAnsi="Arial" w:cs="Arial"/>
                <w:sz w:val="20"/>
                <w:szCs w:val="20"/>
              </w:rPr>
              <w:t>na moment oceny wniosku o dofinansowanie</w:t>
            </w:r>
          </w:p>
        </w:tc>
      </w:tr>
      <w:tr w:rsidR="008948F8" w:rsidRPr="00C26B6C" w14:paraId="23F08C36" w14:textId="77777777" w:rsidTr="00092B19">
        <w:tc>
          <w:tcPr>
            <w:tcW w:w="567" w:type="dxa"/>
            <w:vMerge/>
            <w:vAlign w:val="center"/>
          </w:tcPr>
          <w:p w14:paraId="6D072C0D" w14:textId="77777777" w:rsidR="008948F8" w:rsidRPr="00C26B6C" w:rsidRDefault="008948F8" w:rsidP="0022225F">
            <w:pPr>
              <w:suppressAutoHyphens w:val="0"/>
              <w:ind w:left="340"/>
              <w:rPr>
                <w:rFonts w:ascii="Arial" w:hAnsi="Arial" w:cs="Arial"/>
                <w:b/>
                <w:color w:val="FF0000"/>
                <w:sz w:val="20"/>
                <w:szCs w:val="20"/>
                <w:lang w:eastAsia="pl-PL"/>
              </w:rPr>
            </w:pPr>
          </w:p>
        </w:tc>
        <w:tc>
          <w:tcPr>
            <w:tcW w:w="2014" w:type="dxa"/>
            <w:vMerge/>
            <w:vAlign w:val="center"/>
          </w:tcPr>
          <w:p w14:paraId="48A21919" w14:textId="77777777" w:rsidR="008948F8" w:rsidRPr="00C26B6C" w:rsidRDefault="008948F8" w:rsidP="0022225F">
            <w:pPr>
              <w:suppressAutoHyphens w:val="0"/>
              <w:snapToGrid w:val="0"/>
              <w:rPr>
                <w:rFonts w:ascii="Arial" w:hAnsi="Arial" w:cs="Arial"/>
                <w:b/>
                <w:color w:val="FF0000"/>
                <w:sz w:val="20"/>
                <w:szCs w:val="20"/>
                <w:lang w:eastAsia="pl-PL"/>
              </w:rPr>
            </w:pPr>
          </w:p>
        </w:tc>
        <w:tc>
          <w:tcPr>
            <w:tcW w:w="6378" w:type="dxa"/>
          </w:tcPr>
          <w:p w14:paraId="7F9F2D0A" w14:textId="77777777" w:rsidR="00CB1B13" w:rsidRPr="00C26B6C" w:rsidRDefault="00CB1B13" w:rsidP="0022225F">
            <w:pPr>
              <w:widowControl w:val="0"/>
              <w:autoSpaceDE w:val="0"/>
              <w:snapToGrid w:val="0"/>
              <w:contextualSpacing/>
              <w:rPr>
                <w:rFonts w:ascii="Arial" w:eastAsia="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 xml:space="preserve">ana </w:t>
            </w:r>
            <w:r w:rsidR="00BF55A4" w:rsidRPr="00C26B6C">
              <w:rPr>
                <w:rFonts w:ascii="Arial" w:hAnsi="Arial" w:cs="Arial"/>
                <w:sz w:val="20"/>
                <w:szCs w:val="20"/>
                <w:lang w:eastAsia="pl-PL"/>
              </w:rPr>
              <w:t>będzie</w:t>
            </w:r>
            <w:r w:rsidRPr="00C26B6C">
              <w:rPr>
                <w:rFonts w:ascii="Arial" w:eastAsia="Arial" w:hAnsi="Arial" w:cs="Arial"/>
                <w:sz w:val="20"/>
                <w:szCs w:val="20"/>
                <w:lang w:eastAsia="pl-PL"/>
              </w:rPr>
              <w:t xml:space="preserve"> prawidłowość ujęcia </w:t>
            </w:r>
            <w:r w:rsidR="008948F8" w:rsidRPr="00C26B6C">
              <w:rPr>
                <w:rFonts w:ascii="Arial" w:eastAsia="Arial" w:hAnsi="Arial" w:cs="Arial"/>
                <w:sz w:val="20"/>
                <w:szCs w:val="20"/>
                <w:lang w:eastAsia="pl-PL"/>
              </w:rPr>
              <w:t>w prognozach wszystki</w:t>
            </w:r>
            <w:r w:rsidRPr="00C26B6C">
              <w:rPr>
                <w:rFonts w:ascii="Arial" w:eastAsia="Arial" w:hAnsi="Arial" w:cs="Arial"/>
                <w:sz w:val="20"/>
                <w:szCs w:val="20"/>
                <w:lang w:eastAsia="pl-PL"/>
              </w:rPr>
              <w:t>ch</w:t>
            </w:r>
            <w:r w:rsidR="008948F8" w:rsidRPr="00C26B6C">
              <w:rPr>
                <w:rFonts w:ascii="Arial" w:eastAsia="Arial" w:hAnsi="Arial" w:cs="Arial"/>
                <w:sz w:val="20"/>
                <w:szCs w:val="20"/>
                <w:lang w:eastAsia="pl-PL"/>
              </w:rPr>
              <w:t xml:space="preserve"> istotn</w:t>
            </w:r>
            <w:r w:rsidRPr="00C26B6C">
              <w:rPr>
                <w:rFonts w:ascii="Arial" w:eastAsia="Arial" w:hAnsi="Arial" w:cs="Arial"/>
                <w:sz w:val="20"/>
                <w:szCs w:val="20"/>
                <w:lang w:eastAsia="pl-PL"/>
              </w:rPr>
              <w:t>ych</w:t>
            </w:r>
            <w:r w:rsidR="008948F8" w:rsidRPr="00C26B6C">
              <w:rPr>
                <w:rFonts w:ascii="Arial" w:eastAsia="Arial" w:hAnsi="Arial" w:cs="Arial"/>
                <w:sz w:val="20"/>
                <w:szCs w:val="20"/>
                <w:lang w:eastAsia="pl-PL"/>
              </w:rPr>
              <w:t xml:space="preserve"> finansow</w:t>
            </w:r>
            <w:r w:rsidRPr="00C26B6C">
              <w:rPr>
                <w:rFonts w:ascii="Arial" w:eastAsia="Arial" w:hAnsi="Arial" w:cs="Arial"/>
                <w:sz w:val="20"/>
                <w:szCs w:val="20"/>
                <w:lang w:eastAsia="pl-PL"/>
              </w:rPr>
              <w:t xml:space="preserve">ych </w:t>
            </w:r>
            <w:r w:rsidR="008948F8" w:rsidRPr="00C26B6C">
              <w:rPr>
                <w:rFonts w:ascii="Arial" w:eastAsia="Arial" w:hAnsi="Arial" w:cs="Arial"/>
                <w:sz w:val="20"/>
                <w:szCs w:val="20"/>
                <w:lang w:eastAsia="pl-PL"/>
              </w:rPr>
              <w:t>element</w:t>
            </w:r>
            <w:r w:rsidRPr="00C26B6C">
              <w:rPr>
                <w:rFonts w:ascii="Arial" w:eastAsia="Arial" w:hAnsi="Arial" w:cs="Arial"/>
                <w:sz w:val="20"/>
                <w:szCs w:val="20"/>
                <w:lang w:eastAsia="pl-PL"/>
              </w:rPr>
              <w:t xml:space="preserve">ów </w:t>
            </w:r>
            <w:r w:rsidR="008948F8" w:rsidRPr="00C26B6C">
              <w:rPr>
                <w:rFonts w:ascii="Arial" w:eastAsia="Arial" w:hAnsi="Arial" w:cs="Arial"/>
                <w:sz w:val="20"/>
                <w:szCs w:val="20"/>
                <w:lang w:eastAsia="pl-PL"/>
              </w:rPr>
              <w:t>projektu</w:t>
            </w:r>
            <w:r w:rsidRPr="00C26B6C">
              <w:rPr>
                <w:rFonts w:ascii="Arial" w:eastAsia="Arial" w:hAnsi="Arial" w:cs="Arial"/>
                <w:sz w:val="20"/>
                <w:szCs w:val="20"/>
                <w:lang w:eastAsia="pl-PL"/>
              </w:rPr>
              <w:t xml:space="preserve">. </w:t>
            </w:r>
          </w:p>
          <w:p w14:paraId="6BD18F9B" w14:textId="77777777" w:rsidR="00CB1B13" w:rsidRPr="00C26B6C" w:rsidRDefault="00CB1B13" w:rsidP="0022225F">
            <w:pPr>
              <w:suppressAutoHyphens w:val="0"/>
              <w:rPr>
                <w:rFonts w:ascii="Arial" w:hAnsi="Arial" w:cs="Arial"/>
                <w:sz w:val="20"/>
                <w:szCs w:val="20"/>
                <w:lang w:eastAsia="pl-PL"/>
              </w:rPr>
            </w:pPr>
          </w:p>
          <w:p w14:paraId="6F3E011D" w14:textId="77777777" w:rsidR="008948F8" w:rsidRPr="00C26B6C" w:rsidRDefault="00CB1B13" w:rsidP="0022225F">
            <w:pPr>
              <w:suppressAutoHyphens w:val="0"/>
              <w:rPr>
                <w:rFonts w:ascii="Arial" w:hAnsi="Arial" w:cs="Arial"/>
                <w:sz w:val="20"/>
                <w:szCs w:val="20"/>
                <w:lang w:eastAsia="pl-PL"/>
              </w:rPr>
            </w:pPr>
            <w:r w:rsidRPr="00C26B6C">
              <w:rPr>
                <w:rFonts w:ascii="Arial" w:hAnsi="Arial" w:cs="Arial"/>
                <w:sz w:val="20"/>
                <w:szCs w:val="20"/>
                <w:lang w:eastAsia="pl-PL"/>
              </w:rPr>
              <w:t>W</w:t>
            </w:r>
            <w:r w:rsidR="008948F8" w:rsidRPr="00C26B6C">
              <w:rPr>
                <w:rFonts w:ascii="Arial" w:hAnsi="Arial" w:cs="Arial"/>
                <w:sz w:val="20"/>
                <w:szCs w:val="20"/>
                <w:lang w:eastAsia="pl-PL"/>
              </w:rPr>
              <w:t xml:space="preserve"> arkuszach kalkulacyjnych dotyczących prognozy finansowej i ekonomicznej </w:t>
            </w:r>
            <w:r w:rsidRPr="00C26B6C">
              <w:rPr>
                <w:rFonts w:ascii="Arial" w:eastAsia="Arial" w:hAnsi="Arial" w:cs="Arial"/>
                <w:sz w:val="20"/>
                <w:szCs w:val="20"/>
                <w:lang w:eastAsia="pl-PL"/>
              </w:rPr>
              <w:t xml:space="preserve">należy ująć </w:t>
            </w:r>
            <w:r w:rsidR="008948F8" w:rsidRPr="00C26B6C">
              <w:rPr>
                <w:rFonts w:ascii="Arial" w:eastAsia="Arial" w:hAnsi="Arial" w:cs="Arial"/>
                <w:sz w:val="20"/>
                <w:szCs w:val="20"/>
                <w:lang w:eastAsia="pl-PL"/>
              </w:rPr>
              <w:t>istotne finansowe elementy projektu</w:t>
            </w:r>
            <w:r w:rsidRPr="00C26B6C">
              <w:rPr>
                <w:rFonts w:ascii="Arial" w:eastAsia="Arial" w:hAnsi="Arial" w:cs="Arial"/>
                <w:sz w:val="20"/>
                <w:szCs w:val="20"/>
                <w:lang w:eastAsia="pl-PL"/>
              </w:rPr>
              <w:t xml:space="preserve">.  Poszczególne ich wielkości </w:t>
            </w:r>
            <w:r w:rsidR="008948F8" w:rsidRPr="00C26B6C">
              <w:rPr>
                <w:rFonts w:ascii="Arial" w:eastAsia="Arial" w:hAnsi="Arial" w:cs="Arial"/>
                <w:sz w:val="20"/>
                <w:szCs w:val="20"/>
                <w:lang w:eastAsia="pl-PL"/>
              </w:rPr>
              <w:t xml:space="preserve">(w tym: wartość przychodów, kosztów, składników majątku i pasywów) </w:t>
            </w:r>
            <w:r w:rsidRPr="00C26B6C">
              <w:rPr>
                <w:rFonts w:ascii="Arial" w:eastAsia="Arial" w:hAnsi="Arial" w:cs="Arial"/>
                <w:sz w:val="20"/>
                <w:szCs w:val="20"/>
                <w:lang w:eastAsia="pl-PL"/>
              </w:rPr>
              <w:t xml:space="preserve">powinny znaleźć </w:t>
            </w:r>
            <w:r w:rsidR="008948F8" w:rsidRPr="00C26B6C">
              <w:rPr>
                <w:rFonts w:ascii="Arial" w:eastAsia="Arial" w:hAnsi="Arial" w:cs="Arial"/>
                <w:sz w:val="20"/>
                <w:szCs w:val="20"/>
                <w:lang w:eastAsia="pl-PL"/>
              </w:rPr>
              <w:t>uzasadnienie w części opisowej dotyczącej analizy finansowej i ekonomicznej.</w:t>
            </w:r>
          </w:p>
          <w:p w14:paraId="238601FE" w14:textId="77777777" w:rsidR="008948F8" w:rsidRPr="00C26B6C" w:rsidRDefault="008948F8" w:rsidP="0022225F">
            <w:pPr>
              <w:suppressAutoHyphens w:val="0"/>
              <w:rPr>
                <w:rFonts w:ascii="Arial" w:hAnsi="Arial" w:cs="Arial"/>
                <w:sz w:val="20"/>
                <w:szCs w:val="20"/>
                <w:lang w:eastAsia="pl-PL"/>
              </w:rPr>
            </w:pPr>
          </w:p>
          <w:p w14:paraId="1450EA46" w14:textId="77777777" w:rsidR="008948F8" w:rsidRPr="00C26B6C" w:rsidRDefault="008948F8" w:rsidP="0022225F">
            <w:pPr>
              <w:suppressAutoHyphens w:val="0"/>
              <w:rPr>
                <w:rFonts w:ascii="Arial" w:hAnsi="Arial" w:cs="Arial"/>
                <w:sz w:val="20"/>
                <w:szCs w:val="20"/>
                <w:lang w:eastAsia="pl-PL"/>
              </w:rPr>
            </w:pPr>
            <w:r w:rsidRPr="00C26B6C">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0F3CABC7" w14:textId="77777777" w:rsidR="008948F8" w:rsidRPr="00C26B6C" w:rsidRDefault="008948F8" w:rsidP="0022225F">
            <w:pPr>
              <w:suppressAutoHyphens w:val="0"/>
              <w:rPr>
                <w:rFonts w:ascii="Arial" w:eastAsia="Arial" w:hAnsi="Arial" w:cs="Arial"/>
                <w:sz w:val="20"/>
                <w:szCs w:val="20"/>
                <w:lang w:eastAsia="pl-PL"/>
              </w:rPr>
            </w:pPr>
          </w:p>
          <w:p w14:paraId="0D3C616A" w14:textId="77777777" w:rsidR="008948F8" w:rsidRPr="00C26B6C" w:rsidRDefault="008948F8" w:rsidP="0022225F">
            <w:pPr>
              <w:widowControl w:val="0"/>
              <w:autoSpaceDE w:val="0"/>
              <w:snapToGrid w:val="0"/>
              <w:rPr>
                <w:rFonts w:ascii="Arial" w:eastAsia="Arial" w:hAnsi="Arial" w:cs="Arial"/>
                <w:sz w:val="20"/>
                <w:szCs w:val="20"/>
                <w:lang w:eastAsia="pl-PL"/>
              </w:rPr>
            </w:pPr>
            <w:r w:rsidRPr="00C26B6C">
              <w:rPr>
                <w:rFonts w:ascii="Arial" w:eastAsia="Arial" w:hAnsi="Arial" w:cs="Arial"/>
                <w:sz w:val="20"/>
                <w:szCs w:val="20"/>
                <w:lang w:eastAsia="pl-PL"/>
              </w:rPr>
              <w:t>Weryfikacji dokonuje się na podstawie informacji podanych w tabelach finansowych oraz w części opisowej do analizy finansowej.</w:t>
            </w:r>
          </w:p>
        </w:tc>
        <w:tc>
          <w:tcPr>
            <w:tcW w:w="1418" w:type="dxa"/>
          </w:tcPr>
          <w:p w14:paraId="642D8130" w14:textId="77777777" w:rsidR="008948F8" w:rsidRPr="00C26B6C" w:rsidRDefault="008948F8"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328EB8A5" w14:textId="77777777" w:rsidR="007661A8" w:rsidRPr="00C26B6C" w:rsidRDefault="008948F8" w:rsidP="0022225F">
            <w:pPr>
              <w:suppressAutoHyphens w:val="0"/>
              <w:ind w:right="-108"/>
              <w:rPr>
                <w:rFonts w:ascii="Arial" w:hAnsi="Arial" w:cs="Arial"/>
                <w:sz w:val="20"/>
                <w:szCs w:val="20"/>
              </w:rPr>
            </w:pPr>
            <w:r w:rsidRPr="00C26B6C">
              <w:rPr>
                <w:rFonts w:ascii="Arial" w:hAnsi="Arial" w:cs="Arial"/>
                <w:sz w:val="20"/>
                <w:szCs w:val="20"/>
              </w:rPr>
              <w:t xml:space="preserve">Możliwość korekty. </w:t>
            </w:r>
          </w:p>
          <w:p w14:paraId="009E1D85" w14:textId="77777777" w:rsidR="008948F8" w:rsidRPr="00C26B6C" w:rsidRDefault="008948F8" w:rsidP="0022225F">
            <w:pPr>
              <w:suppressAutoHyphens w:val="0"/>
              <w:ind w:right="-108"/>
              <w:rPr>
                <w:rFonts w:ascii="Arial" w:hAnsi="Arial" w:cs="Arial"/>
                <w:sz w:val="20"/>
                <w:szCs w:val="20"/>
              </w:rPr>
            </w:pPr>
            <w:r w:rsidRPr="00C26B6C">
              <w:rPr>
                <w:rFonts w:ascii="Arial" w:hAnsi="Arial" w:cs="Arial"/>
                <w:sz w:val="20"/>
                <w:szCs w:val="20"/>
              </w:rPr>
              <w:t xml:space="preserve">Decyzja o dopuszczeniu korekty podejmowana jest każdorazowo przez Komisję Oceny Projektów.  </w:t>
            </w:r>
          </w:p>
          <w:p w14:paraId="5B08B5D1" w14:textId="77777777" w:rsidR="008948F8" w:rsidRPr="00C26B6C" w:rsidRDefault="008948F8" w:rsidP="0022225F">
            <w:pPr>
              <w:suppressAutoHyphens w:val="0"/>
              <w:ind w:right="-108"/>
              <w:rPr>
                <w:rFonts w:ascii="Arial" w:hAnsi="Arial" w:cs="Arial"/>
                <w:sz w:val="20"/>
                <w:szCs w:val="20"/>
              </w:rPr>
            </w:pPr>
          </w:p>
          <w:p w14:paraId="2013F083" w14:textId="77777777" w:rsidR="008948F8" w:rsidRPr="00C26B6C" w:rsidRDefault="008948F8"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p>
        </w:tc>
      </w:tr>
      <w:tr w:rsidR="00E84431" w:rsidRPr="00C26B6C" w14:paraId="7726DFD4" w14:textId="77777777" w:rsidTr="00092B19">
        <w:tc>
          <w:tcPr>
            <w:tcW w:w="567" w:type="dxa"/>
            <w:vMerge/>
            <w:vAlign w:val="center"/>
          </w:tcPr>
          <w:p w14:paraId="16DEB4AB" w14:textId="77777777" w:rsidR="00E84431" w:rsidRPr="00C26B6C" w:rsidRDefault="00E84431" w:rsidP="0022225F">
            <w:pPr>
              <w:suppressAutoHyphens w:val="0"/>
              <w:ind w:left="340"/>
              <w:rPr>
                <w:rFonts w:ascii="Arial" w:hAnsi="Arial" w:cs="Arial"/>
                <w:b/>
                <w:color w:val="FF0000"/>
                <w:sz w:val="20"/>
                <w:szCs w:val="20"/>
                <w:lang w:eastAsia="pl-PL"/>
              </w:rPr>
            </w:pPr>
          </w:p>
        </w:tc>
        <w:tc>
          <w:tcPr>
            <w:tcW w:w="2014" w:type="dxa"/>
            <w:vMerge/>
            <w:vAlign w:val="center"/>
          </w:tcPr>
          <w:p w14:paraId="0AD9C6F4" w14:textId="77777777" w:rsidR="00E84431" w:rsidRPr="00C26B6C" w:rsidRDefault="00E84431" w:rsidP="0022225F">
            <w:pPr>
              <w:suppressAutoHyphens w:val="0"/>
              <w:snapToGrid w:val="0"/>
              <w:rPr>
                <w:rFonts w:ascii="Arial" w:hAnsi="Arial" w:cs="Arial"/>
                <w:b/>
                <w:color w:val="FF0000"/>
                <w:sz w:val="20"/>
                <w:szCs w:val="20"/>
                <w:lang w:eastAsia="pl-PL"/>
              </w:rPr>
            </w:pPr>
          </w:p>
        </w:tc>
        <w:tc>
          <w:tcPr>
            <w:tcW w:w="6378" w:type="dxa"/>
          </w:tcPr>
          <w:p w14:paraId="578AEACC" w14:textId="77777777" w:rsidR="00CB1B13" w:rsidRPr="00C26B6C" w:rsidRDefault="00CB1B13" w:rsidP="0022225F">
            <w:pPr>
              <w:widowControl w:val="0"/>
              <w:autoSpaceDE w:val="0"/>
              <w:snapToGrid w:val="0"/>
              <w:rPr>
                <w:rFonts w:ascii="Arial" w:eastAsia="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 xml:space="preserve">ane </w:t>
            </w:r>
            <w:r w:rsidR="00BF55A4" w:rsidRPr="00C26B6C">
              <w:rPr>
                <w:rFonts w:ascii="Arial" w:hAnsi="Arial" w:cs="Arial"/>
                <w:sz w:val="20"/>
                <w:szCs w:val="20"/>
                <w:lang w:eastAsia="pl-PL"/>
              </w:rPr>
              <w:t>będą</w:t>
            </w:r>
            <w:r w:rsidRPr="00C26B6C">
              <w:rPr>
                <w:rFonts w:ascii="Arial" w:hAnsi="Arial" w:cs="Arial"/>
                <w:sz w:val="20"/>
                <w:szCs w:val="20"/>
                <w:lang w:eastAsia="pl-PL"/>
              </w:rPr>
              <w:t xml:space="preserve"> </w:t>
            </w:r>
            <w:r w:rsidR="00E84431" w:rsidRPr="00C26B6C">
              <w:rPr>
                <w:rFonts w:ascii="Arial" w:eastAsia="Arial" w:hAnsi="Arial" w:cs="Arial"/>
                <w:sz w:val="20"/>
                <w:szCs w:val="20"/>
                <w:lang w:eastAsia="pl-PL"/>
              </w:rPr>
              <w:t>źródła finansowania projektu</w:t>
            </w:r>
            <w:r w:rsidRPr="00C26B6C">
              <w:rPr>
                <w:rFonts w:ascii="Arial" w:eastAsia="Arial" w:hAnsi="Arial" w:cs="Arial"/>
                <w:sz w:val="20"/>
                <w:szCs w:val="20"/>
                <w:lang w:eastAsia="pl-PL"/>
              </w:rPr>
              <w:t xml:space="preserve">. </w:t>
            </w:r>
          </w:p>
          <w:p w14:paraId="4B1F511A" w14:textId="77777777" w:rsidR="00CB1B13" w:rsidRPr="00C26B6C" w:rsidRDefault="00CB1B13" w:rsidP="0022225F">
            <w:pPr>
              <w:widowControl w:val="0"/>
              <w:autoSpaceDE w:val="0"/>
              <w:snapToGrid w:val="0"/>
              <w:rPr>
                <w:rFonts w:ascii="Arial" w:eastAsia="Arial" w:hAnsi="Arial" w:cs="Arial"/>
                <w:sz w:val="20"/>
                <w:szCs w:val="20"/>
                <w:lang w:eastAsia="pl-PL"/>
              </w:rPr>
            </w:pPr>
          </w:p>
          <w:p w14:paraId="0145FDCC" w14:textId="77777777" w:rsidR="00E84431" w:rsidRPr="00C26B6C" w:rsidRDefault="00CB1B13" w:rsidP="0022225F">
            <w:pPr>
              <w:widowControl w:val="0"/>
              <w:autoSpaceDE w:val="0"/>
              <w:snapToGrid w:val="0"/>
              <w:rPr>
                <w:rFonts w:ascii="Arial" w:eastAsia="Arial" w:hAnsi="Arial" w:cs="Arial"/>
                <w:sz w:val="20"/>
                <w:szCs w:val="20"/>
                <w:lang w:eastAsia="pl-PL"/>
              </w:rPr>
            </w:pPr>
            <w:r w:rsidRPr="00C26B6C">
              <w:rPr>
                <w:rFonts w:ascii="Arial" w:eastAsia="Arial" w:hAnsi="Arial" w:cs="Arial"/>
                <w:sz w:val="20"/>
                <w:szCs w:val="20"/>
                <w:lang w:eastAsia="pl-PL"/>
              </w:rPr>
              <w:t>Źródła finansowania powinny zostać</w:t>
            </w:r>
            <w:r w:rsidR="00E84431" w:rsidRPr="00C26B6C">
              <w:rPr>
                <w:rFonts w:ascii="Arial" w:eastAsia="Arial" w:hAnsi="Arial" w:cs="Arial"/>
                <w:sz w:val="20"/>
                <w:szCs w:val="20"/>
                <w:lang w:eastAsia="pl-PL"/>
              </w:rPr>
              <w:t xml:space="preserve"> </w:t>
            </w:r>
            <w:r w:rsidRPr="00C26B6C">
              <w:rPr>
                <w:rFonts w:ascii="Arial" w:eastAsia="Arial" w:hAnsi="Arial" w:cs="Arial"/>
                <w:sz w:val="20"/>
                <w:szCs w:val="20"/>
                <w:lang w:eastAsia="pl-PL"/>
              </w:rPr>
              <w:t xml:space="preserve">wskazane </w:t>
            </w:r>
            <w:r w:rsidR="00E84431" w:rsidRPr="00C26B6C">
              <w:rPr>
                <w:rFonts w:ascii="Arial" w:eastAsia="Arial" w:hAnsi="Arial" w:cs="Arial"/>
                <w:sz w:val="20"/>
                <w:szCs w:val="20"/>
                <w:lang w:eastAsia="pl-PL"/>
              </w:rPr>
              <w:t>jednoznaczn</w:t>
            </w:r>
            <w:r w:rsidRPr="00C26B6C">
              <w:rPr>
                <w:rFonts w:ascii="Arial" w:eastAsia="Arial" w:hAnsi="Arial" w:cs="Arial"/>
                <w:sz w:val="20"/>
                <w:szCs w:val="20"/>
                <w:lang w:eastAsia="pl-PL"/>
              </w:rPr>
              <w:t>ie</w:t>
            </w:r>
            <w:r w:rsidR="00E84431" w:rsidRPr="00C26B6C">
              <w:rPr>
                <w:rFonts w:ascii="Arial" w:eastAsia="Arial" w:hAnsi="Arial" w:cs="Arial"/>
                <w:sz w:val="20"/>
                <w:szCs w:val="20"/>
                <w:lang w:eastAsia="pl-PL"/>
              </w:rPr>
              <w:t xml:space="preserve"> i </w:t>
            </w:r>
            <w:r w:rsidRPr="00C26B6C">
              <w:rPr>
                <w:rFonts w:ascii="Arial" w:eastAsia="Arial" w:hAnsi="Arial" w:cs="Arial"/>
                <w:sz w:val="20"/>
                <w:szCs w:val="20"/>
                <w:lang w:eastAsia="pl-PL"/>
              </w:rPr>
              <w:t xml:space="preserve">uzasadnione </w:t>
            </w:r>
            <w:r w:rsidR="00E84431" w:rsidRPr="00C26B6C">
              <w:rPr>
                <w:rFonts w:ascii="Arial" w:eastAsia="Arial" w:hAnsi="Arial" w:cs="Arial"/>
                <w:sz w:val="20"/>
                <w:szCs w:val="20"/>
                <w:lang w:eastAsia="pl-PL"/>
              </w:rPr>
              <w:t>wiarygodn</w:t>
            </w:r>
            <w:r w:rsidRPr="00C26B6C">
              <w:rPr>
                <w:rFonts w:ascii="Arial" w:eastAsia="Arial" w:hAnsi="Arial" w:cs="Arial"/>
                <w:sz w:val="20"/>
                <w:szCs w:val="20"/>
                <w:lang w:eastAsia="pl-PL"/>
              </w:rPr>
              <w:t>i</w:t>
            </w:r>
            <w:r w:rsidR="00E84431" w:rsidRPr="00C26B6C">
              <w:rPr>
                <w:rFonts w:ascii="Arial" w:eastAsia="Arial" w:hAnsi="Arial" w:cs="Arial"/>
                <w:sz w:val="20"/>
                <w:szCs w:val="20"/>
                <w:lang w:eastAsia="pl-PL"/>
              </w:rPr>
              <w:t>e</w:t>
            </w:r>
            <w:r w:rsidRPr="00C26B6C">
              <w:rPr>
                <w:rFonts w:ascii="Arial" w:eastAsia="Arial" w:hAnsi="Arial" w:cs="Arial"/>
                <w:sz w:val="20"/>
                <w:szCs w:val="20"/>
                <w:lang w:eastAsia="pl-PL"/>
              </w:rPr>
              <w:t xml:space="preserve">. Dane zawarte w arkuszach kalkulacyjnych powinny potwierdzić </w:t>
            </w:r>
            <w:r w:rsidR="00E84431" w:rsidRPr="00C26B6C">
              <w:rPr>
                <w:rFonts w:ascii="Arial" w:eastAsia="Arial" w:hAnsi="Arial" w:cs="Arial"/>
                <w:sz w:val="20"/>
                <w:szCs w:val="20"/>
                <w:lang w:eastAsia="pl-PL"/>
              </w:rPr>
              <w:t>zapewnienie płynności finansowej.</w:t>
            </w:r>
          </w:p>
        </w:tc>
        <w:tc>
          <w:tcPr>
            <w:tcW w:w="1418" w:type="dxa"/>
          </w:tcPr>
          <w:p w14:paraId="14EDF0DB"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37DCB975" w14:textId="77777777" w:rsidR="0099070E" w:rsidRPr="00C26B6C" w:rsidRDefault="00347080" w:rsidP="0022225F">
            <w:pPr>
              <w:suppressAutoHyphens w:val="0"/>
              <w:ind w:right="-108"/>
              <w:rPr>
                <w:rFonts w:ascii="Arial" w:hAnsi="Arial" w:cs="Arial"/>
                <w:sz w:val="20"/>
                <w:szCs w:val="20"/>
              </w:rPr>
            </w:pPr>
            <w:r w:rsidRPr="00C26B6C">
              <w:rPr>
                <w:rFonts w:ascii="Arial" w:hAnsi="Arial" w:cs="Arial"/>
                <w:sz w:val="20"/>
                <w:szCs w:val="20"/>
              </w:rPr>
              <w:t xml:space="preserve">Brak możliwości korekty informacji, które są weryfikowane w tym wymogu </w:t>
            </w:r>
            <w:r w:rsidRPr="00C26B6C">
              <w:rPr>
                <w:rFonts w:ascii="Arial" w:hAnsi="Arial" w:cs="Arial"/>
                <w:sz w:val="20"/>
                <w:szCs w:val="20"/>
              </w:rPr>
              <w:lastRenderedPageBreak/>
              <w:t xml:space="preserve">na etapie oceny wniosku o dofinansowanie. </w:t>
            </w:r>
          </w:p>
          <w:p w14:paraId="03BD7C38" w14:textId="77777777" w:rsidR="002C3C47" w:rsidRPr="00C26B6C" w:rsidRDefault="002C3C47"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kryterium</w:t>
            </w:r>
            <w:r w:rsidRPr="00C26B6C">
              <w:rPr>
                <w:rFonts w:ascii="Arial" w:hAnsi="Arial" w:cs="Arial"/>
                <w:sz w:val="20"/>
                <w:szCs w:val="20"/>
              </w:rPr>
              <w:t xml:space="preserve"> weryfikowane jest na moment oceny wniosku o dofinansowanie i powinno być utrzymane do końca okresu </w:t>
            </w:r>
            <w:r w:rsidR="00745F55">
              <w:rPr>
                <w:rFonts w:ascii="Arial" w:hAnsi="Arial" w:cs="Arial"/>
                <w:sz w:val="20"/>
                <w:szCs w:val="20"/>
              </w:rPr>
              <w:t>realizacji</w:t>
            </w:r>
            <w:r w:rsidR="00745F55" w:rsidRPr="00C26B6C">
              <w:rPr>
                <w:rFonts w:ascii="Arial" w:hAnsi="Arial" w:cs="Arial"/>
                <w:sz w:val="20"/>
                <w:szCs w:val="20"/>
              </w:rPr>
              <w:t xml:space="preserve"> </w:t>
            </w:r>
            <w:r w:rsidRPr="00C26B6C">
              <w:rPr>
                <w:rFonts w:ascii="Arial" w:hAnsi="Arial" w:cs="Arial"/>
                <w:sz w:val="20"/>
                <w:szCs w:val="20"/>
              </w:rPr>
              <w:t>projektu.</w:t>
            </w:r>
          </w:p>
          <w:p w14:paraId="482F2F7D" w14:textId="77777777" w:rsidR="00E84431" w:rsidRPr="00C26B6C" w:rsidRDefault="0099070E" w:rsidP="0022225F">
            <w:pPr>
              <w:suppressAutoHyphens w:val="0"/>
              <w:ind w:right="-108"/>
              <w:rPr>
                <w:rFonts w:ascii="Arial" w:hAnsi="Arial" w:cs="Arial"/>
                <w:sz w:val="20"/>
                <w:szCs w:val="20"/>
              </w:rPr>
            </w:pPr>
            <w:r w:rsidRPr="00C26B6C">
              <w:rPr>
                <w:rFonts w:ascii="Arial" w:hAnsi="Arial" w:cs="Arial"/>
                <w:sz w:val="20"/>
                <w:szCs w:val="20"/>
              </w:rPr>
              <w:t xml:space="preserve">Istnieje możliwość zmiany źródeł finansowania na etapie realizacji projektu, przy czym każda zmiana powinna być uzasadniona przez Beneficjenta i zaakceptowana przez IZ </w:t>
            </w:r>
            <w:proofErr w:type="spellStart"/>
            <w:r w:rsidRPr="00C26B6C">
              <w:rPr>
                <w:rFonts w:ascii="Arial" w:hAnsi="Arial" w:cs="Arial"/>
                <w:sz w:val="20"/>
                <w:szCs w:val="20"/>
              </w:rPr>
              <w:t>FEdP</w:t>
            </w:r>
            <w:proofErr w:type="spellEnd"/>
            <w:r w:rsidRPr="00C26B6C">
              <w:rPr>
                <w:rFonts w:ascii="Arial" w:hAnsi="Arial" w:cs="Arial"/>
                <w:sz w:val="20"/>
                <w:szCs w:val="20"/>
              </w:rPr>
              <w:t>.</w:t>
            </w:r>
          </w:p>
        </w:tc>
      </w:tr>
      <w:tr w:rsidR="00E84431" w:rsidRPr="00C26B6C" w14:paraId="0EC45CE9" w14:textId="77777777" w:rsidTr="00092B19">
        <w:trPr>
          <w:trHeight w:val="1764"/>
        </w:trPr>
        <w:tc>
          <w:tcPr>
            <w:tcW w:w="567" w:type="dxa"/>
            <w:vMerge w:val="restart"/>
          </w:tcPr>
          <w:p w14:paraId="65F9C3DC"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014" w:type="dxa"/>
            <w:vMerge w:val="restart"/>
          </w:tcPr>
          <w:p w14:paraId="56981B91" w14:textId="77777777" w:rsidR="00E84431" w:rsidRPr="00C26B6C" w:rsidRDefault="00E84431" w:rsidP="0022225F">
            <w:pPr>
              <w:suppressAutoHyphens w:val="0"/>
              <w:snapToGrid w:val="0"/>
              <w:rPr>
                <w:rFonts w:ascii="Arial" w:hAnsi="Arial" w:cs="Arial"/>
                <w:b/>
                <w:bCs/>
                <w:sz w:val="20"/>
                <w:szCs w:val="20"/>
                <w:lang w:eastAsia="pl-PL"/>
              </w:rPr>
            </w:pPr>
            <w:r w:rsidRPr="00C26B6C">
              <w:rPr>
                <w:rFonts w:ascii="Arial" w:hAnsi="Arial" w:cs="Arial"/>
                <w:b/>
                <w:bCs/>
                <w:sz w:val="20"/>
                <w:szCs w:val="20"/>
                <w:lang w:eastAsia="pl-PL"/>
              </w:rPr>
              <w:t>Trwałość projektu</w:t>
            </w:r>
          </w:p>
        </w:tc>
        <w:tc>
          <w:tcPr>
            <w:tcW w:w="6378" w:type="dxa"/>
          </w:tcPr>
          <w:p w14:paraId="12EA5C3E" w14:textId="77777777" w:rsidR="00955775" w:rsidRPr="00C26B6C" w:rsidRDefault="00955775" w:rsidP="0022225F">
            <w:pPr>
              <w:suppressAutoHyphens w:val="0"/>
              <w:snapToGrid w:val="0"/>
              <w:rPr>
                <w:rFonts w:ascii="Arial" w:hAnsi="Arial" w:cs="Arial"/>
                <w:sz w:val="20"/>
                <w:szCs w:val="20"/>
              </w:rPr>
            </w:pPr>
            <w:r w:rsidRPr="00C26B6C">
              <w:rPr>
                <w:rFonts w:ascii="Arial" w:hAnsi="Arial" w:cs="Arial"/>
                <w:sz w:val="20"/>
                <w:szCs w:val="20"/>
              </w:rPr>
              <w:t xml:space="preserve">W ramach warunku kryterium oceniane będzie przeprowadzenie analizy </w:t>
            </w:r>
            <w:proofErr w:type="spellStart"/>
            <w:r w:rsidRPr="00C26B6C">
              <w:rPr>
                <w:rFonts w:ascii="Arial" w:hAnsi="Arial" w:cs="Arial"/>
                <w:sz w:val="20"/>
                <w:szCs w:val="20"/>
              </w:rPr>
              <w:t>ryzyk</w:t>
            </w:r>
            <w:proofErr w:type="spellEnd"/>
            <w:r w:rsidRPr="00C26B6C">
              <w:rPr>
                <w:rFonts w:ascii="Arial" w:hAnsi="Arial" w:cs="Arial"/>
                <w:sz w:val="20"/>
                <w:szCs w:val="20"/>
              </w:rPr>
              <w:t xml:space="preserve">. </w:t>
            </w:r>
          </w:p>
          <w:p w14:paraId="5023141B" w14:textId="77777777" w:rsidR="00813590" w:rsidRPr="00C26B6C" w:rsidRDefault="00813590" w:rsidP="0022225F">
            <w:pPr>
              <w:suppressAutoHyphens w:val="0"/>
              <w:snapToGrid w:val="0"/>
              <w:rPr>
                <w:rFonts w:ascii="Arial" w:hAnsi="Arial" w:cs="Arial"/>
                <w:sz w:val="20"/>
                <w:szCs w:val="20"/>
              </w:rPr>
            </w:pPr>
          </w:p>
          <w:p w14:paraId="3AA7735A" w14:textId="77777777" w:rsidR="00E84431" w:rsidRPr="00C26B6C" w:rsidRDefault="00955775" w:rsidP="0022225F">
            <w:pPr>
              <w:suppressAutoHyphens w:val="0"/>
              <w:snapToGrid w:val="0"/>
              <w:rPr>
                <w:rFonts w:ascii="Arial" w:hAnsi="Arial" w:cs="Arial"/>
                <w:color w:val="FF0000"/>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 xml:space="preserve"> dokumentacji aplikacyjnej </w:t>
            </w:r>
            <w:r w:rsidRPr="00C26B6C">
              <w:rPr>
                <w:rFonts w:ascii="Arial" w:hAnsi="Arial" w:cs="Arial"/>
                <w:sz w:val="20"/>
                <w:szCs w:val="20"/>
                <w:lang w:eastAsia="pl-PL"/>
              </w:rPr>
              <w:t xml:space="preserve">należy wykazać, </w:t>
            </w:r>
            <w:r w:rsidR="00E84431" w:rsidRPr="00C26B6C">
              <w:rPr>
                <w:rFonts w:ascii="Arial" w:hAnsi="Arial" w:cs="Arial"/>
                <w:sz w:val="20"/>
                <w:szCs w:val="20"/>
                <w:lang w:eastAsia="pl-PL"/>
              </w:rPr>
              <w:t>że dokona</w:t>
            </w:r>
            <w:r w:rsidRPr="00C26B6C">
              <w:rPr>
                <w:rFonts w:ascii="Arial" w:hAnsi="Arial" w:cs="Arial"/>
                <w:sz w:val="20"/>
                <w:szCs w:val="20"/>
                <w:lang w:eastAsia="pl-PL"/>
              </w:rPr>
              <w:t xml:space="preserve">no </w:t>
            </w:r>
            <w:r w:rsidR="00E84431" w:rsidRPr="00C26B6C">
              <w:rPr>
                <w:rFonts w:ascii="Arial" w:hAnsi="Arial" w:cs="Arial"/>
                <w:sz w:val="20"/>
                <w:szCs w:val="20"/>
                <w:lang w:eastAsia="pl-PL"/>
              </w:rPr>
              <w:t xml:space="preserve">analizy </w:t>
            </w:r>
            <w:proofErr w:type="spellStart"/>
            <w:r w:rsidR="00E84431" w:rsidRPr="00C26B6C">
              <w:rPr>
                <w:rFonts w:ascii="Arial" w:hAnsi="Arial" w:cs="Arial"/>
                <w:sz w:val="20"/>
                <w:szCs w:val="20"/>
                <w:lang w:eastAsia="pl-PL"/>
              </w:rPr>
              <w:t>ryzyk</w:t>
            </w:r>
            <w:proofErr w:type="spellEnd"/>
            <w:r w:rsidRPr="00C26B6C">
              <w:rPr>
                <w:rFonts w:ascii="Arial" w:hAnsi="Arial" w:cs="Arial"/>
                <w:sz w:val="20"/>
                <w:szCs w:val="20"/>
                <w:lang w:eastAsia="pl-PL"/>
              </w:rPr>
              <w:t xml:space="preserve"> dotyczących realizacji projektu -</w:t>
            </w:r>
            <w:r w:rsidR="00E84431" w:rsidRPr="00C26B6C">
              <w:rPr>
                <w:rFonts w:ascii="Arial" w:hAnsi="Arial" w:cs="Arial"/>
                <w:sz w:val="20"/>
                <w:szCs w:val="20"/>
                <w:lang w:eastAsia="pl-PL"/>
              </w:rPr>
              <w:t xml:space="preserve"> również w okresie trwałości</w:t>
            </w:r>
            <w:r w:rsidRPr="00C26B6C">
              <w:rPr>
                <w:rFonts w:ascii="Arial" w:hAnsi="Arial" w:cs="Arial"/>
                <w:sz w:val="20"/>
                <w:szCs w:val="20"/>
                <w:lang w:eastAsia="pl-PL"/>
              </w:rPr>
              <w:t xml:space="preserve">. Należy także wykazać zdolność do odpowiedniego przeciwdziałania w przypadku wystąpienia zagrożeń </w:t>
            </w:r>
            <w:r w:rsidR="00683729" w:rsidRPr="00C26B6C">
              <w:rPr>
                <w:rFonts w:ascii="Arial" w:hAnsi="Arial" w:cs="Arial"/>
                <w:sz w:val="20"/>
                <w:szCs w:val="20"/>
                <w:lang w:eastAsia="pl-PL"/>
              </w:rPr>
              <w:t xml:space="preserve">i zaplanowane działania zaradcze. </w:t>
            </w:r>
          </w:p>
        </w:tc>
        <w:tc>
          <w:tcPr>
            <w:tcW w:w="1418" w:type="dxa"/>
          </w:tcPr>
          <w:p w14:paraId="791E6EAD"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p w14:paraId="1F3B1409" w14:textId="77777777" w:rsidR="00E84431" w:rsidRPr="00C26B6C" w:rsidRDefault="00E84431" w:rsidP="0022225F">
            <w:pPr>
              <w:suppressAutoHyphens w:val="0"/>
              <w:ind w:right="-108"/>
              <w:rPr>
                <w:rFonts w:ascii="Arial" w:hAnsi="Arial" w:cs="Arial"/>
                <w:b/>
                <w:sz w:val="20"/>
                <w:szCs w:val="20"/>
                <w:lang w:eastAsia="pl-PL"/>
              </w:rPr>
            </w:pPr>
          </w:p>
        </w:tc>
        <w:tc>
          <w:tcPr>
            <w:tcW w:w="3685" w:type="dxa"/>
          </w:tcPr>
          <w:p w14:paraId="6FCEE970" w14:textId="77777777" w:rsidR="0099070E" w:rsidRPr="00C26B6C" w:rsidRDefault="00347080" w:rsidP="0022225F">
            <w:pPr>
              <w:suppressAutoHyphens w:val="0"/>
              <w:ind w:right="-108"/>
              <w:rPr>
                <w:rFonts w:ascii="Arial" w:hAnsi="Arial" w:cs="Arial"/>
                <w:sz w:val="20"/>
                <w:szCs w:val="20"/>
              </w:rPr>
            </w:pPr>
            <w:r w:rsidRPr="00C26B6C">
              <w:rPr>
                <w:rFonts w:ascii="Arial" w:hAnsi="Arial" w:cs="Arial"/>
                <w:sz w:val="20"/>
                <w:szCs w:val="20"/>
              </w:rPr>
              <w:t xml:space="preserve">Możliwość korekty w zakresie uzupełnienia brakujących zapisów w pierwotnej dokumentacji aplikacyjnej. </w:t>
            </w:r>
          </w:p>
          <w:p w14:paraId="562C75D1" w14:textId="77777777" w:rsidR="00FF0FFD" w:rsidRPr="00C26B6C" w:rsidRDefault="00FF0FFD" w:rsidP="0022225F">
            <w:pPr>
              <w:suppressAutoHyphens w:val="0"/>
              <w:ind w:right="-108"/>
              <w:rPr>
                <w:rFonts w:ascii="Arial" w:hAnsi="Arial" w:cs="Arial"/>
                <w:sz w:val="20"/>
                <w:szCs w:val="20"/>
              </w:rPr>
            </w:pPr>
          </w:p>
          <w:p w14:paraId="4D445620" w14:textId="77777777" w:rsidR="00E84431" w:rsidRPr="00C26B6C" w:rsidRDefault="00526561"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r w:rsidR="0099070E" w:rsidRPr="00C26B6C">
              <w:rPr>
                <w:rFonts w:ascii="Arial" w:hAnsi="Arial" w:cs="Arial"/>
                <w:sz w:val="20"/>
                <w:szCs w:val="20"/>
              </w:rPr>
              <w:t>.</w:t>
            </w:r>
          </w:p>
        </w:tc>
      </w:tr>
      <w:tr w:rsidR="00E84431" w:rsidRPr="00C26B6C" w14:paraId="212275D6" w14:textId="77777777" w:rsidTr="00092B19">
        <w:trPr>
          <w:trHeight w:val="645"/>
        </w:trPr>
        <w:tc>
          <w:tcPr>
            <w:tcW w:w="567" w:type="dxa"/>
            <w:vMerge/>
          </w:tcPr>
          <w:p w14:paraId="664355AD"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014" w:type="dxa"/>
            <w:vMerge/>
          </w:tcPr>
          <w:p w14:paraId="1A965116" w14:textId="77777777" w:rsidR="00E84431" w:rsidRPr="00C26B6C" w:rsidRDefault="00E84431" w:rsidP="0022225F">
            <w:pPr>
              <w:suppressAutoHyphens w:val="0"/>
              <w:snapToGrid w:val="0"/>
              <w:rPr>
                <w:rFonts w:ascii="Arial" w:hAnsi="Arial" w:cs="Arial"/>
                <w:b/>
                <w:bCs/>
                <w:sz w:val="20"/>
                <w:szCs w:val="20"/>
                <w:lang w:eastAsia="pl-PL"/>
              </w:rPr>
            </w:pPr>
          </w:p>
        </w:tc>
        <w:tc>
          <w:tcPr>
            <w:tcW w:w="6378" w:type="dxa"/>
          </w:tcPr>
          <w:p w14:paraId="277AD17F" w14:textId="77777777" w:rsidR="00E84431" w:rsidRPr="00C26B6C" w:rsidRDefault="00813590" w:rsidP="0022225F">
            <w:pPr>
              <w:suppressAutoHyphens w:val="0"/>
              <w:snapToGrid w:val="0"/>
              <w:rPr>
                <w:rFonts w:ascii="Arial" w:hAnsi="Arial" w:cs="Arial"/>
                <w:sz w:val="20"/>
                <w:szCs w:val="20"/>
                <w:lang w:eastAsia="pl-PL"/>
              </w:rPr>
            </w:pPr>
            <w:r w:rsidRPr="00C26B6C">
              <w:rPr>
                <w:rFonts w:ascii="Arial" w:hAnsi="Arial" w:cs="Arial"/>
                <w:sz w:val="20"/>
                <w:szCs w:val="20"/>
              </w:rPr>
              <w:t xml:space="preserve">W ramach warunku kryterium oceniane będzie </w:t>
            </w:r>
            <w:r w:rsidR="00E84431" w:rsidRPr="00C26B6C">
              <w:rPr>
                <w:rFonts w:ascii="Arial" w:hAnsi="Arial" w:cs="Arial"/>
                <w:sz w:val="20"/>
                <w:szCs w:val="20"/>
                <w:lang w:eastAsia="pl-PL"/>
              </w:rPr>
              <w:t>czy z przedstawionych dokumentów wynika, że cele projektu zostaną utrzymane po zakończeniu jego realizacji – w okresie trwałości.</w:t>
            </w:r>
          </w:p>
          <w:p w14:paraId="7DF4E37C" w14:textId="77777777" w:rsidR="00E84431" w:rsidRPr="00C26B6C" w:rsidRDefault="00E84431" w:rsidP="0022225F">
            <w:pPr>
              <w:suppressAutoHyphens w:val="0"/>
              <w:snapToGrid w:val="0"/>
              <w:rPr>
                <w:rFonts w:ascii="Arial" w:hAnsi="Arial" w:cs="Arial"/>
                <w:sz w:val="20"/>
                <w:szCs w:val="20"/>
                <w:lang w:eastAsia="pl-PL"/>
              </w:rPr>
            </w:pPr>
          </w:p>
          <w:p w14:paraId="522E0C16" w14:textId="77777777" w:rsidR="00E84431" w:rsidRPr="00C26B6C" w:rsidRDefault="00E84431" w:rsidP="0022225F">
            <w:pPr>
              <w:suppressAutoHyphens w:val="0"/>
              <w:snapToGrid w:val="0"/>
              <w:rPr>
                <w:rFonts w:ascii="Arial" w:hAnsi="Arial" w:cs="Arial"/>
                <w:sz w:val="20"/>
                <w:szCs w:val="20"/>
                <w:lang w:eastAsia="pl-PL"/>
              </w:rPr>
            </w:pPr>
            <w:r w:rsidRPr="00C26B6C">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6FD58553" w:rsidR="00E84431" w:rsidRPr="00C26B6C" w:rsidRDefault="00E84431" w:rsidP="0022225F">
            <w:pPr>
              <w:suppressAutoHyphens w:val="0"/>
              <w:snapToGrid w:val="0"/>
              <w:rPr>
                <w:rFonts w:ascii="Arial" w:hAnsi="Arial" w:cs="Arial"/>
                <w:sz w:val="20"/>
                <w:szCs w:val="20"/>
                <w:lang w:eastAsia="pl-PL"/>
              </w:rPr>
            </w:pPr>
            <w:r w:rsidRPr="00C26B6C">
              <w:rPr>
                <w:rFonts w:ascii="Arial" w:hAnsi="Arial" w:cs="Arial"/>
                <w:sz w:val="20"/>
                <w:szCs w:val="20"/>
                <w:lang w:eastAsia="pl-PL"/>
              </w:rPr>
              <w:t>Weryfikowane będzie czy Wnioskodawca posiada zdolność do</w:t>
            </w:r>
            <w:r w:rsidR="00FE3A0B">
              <w:rPr>
                <w:rFonts w:ascii="Arial" w:hAnsi="Arial" w:cs="Arial"/>
                <w:sz w:val="20"/>
                <w:szCs w:val="20"/>
                <w:lang w:eastAsia="pl-PL"/>
              </w:rPr>
              <w:t xml:space="preserve"> utrzymania produktów oraz osiągnięcia i </w:t>
            </w:r>
            <w:r w:rsidRPr="00C26B6C">
              <w:rPr>
                <w:rFonts w:ascii="Arial" w:hAnsi="Arial" w:cs="Arial"/>
                <w:sz w:val="20"/>
                <w:szCs w:val="20"/>
                <w:lang w:eastAsia="pl-PL"/>
              </w:rPr>
              <w:t xml:space="preserve">utrzymania rezultatów projektu pod względem organizacyjnym, finansowym i technicznym przez okres 5 lat od daty płatności końcowej na rzecz Beneficjenta (a </w:t>
            </w:r>
            <w:r w:rsidRPr="00C26B6C">
              <w:rPr>
                <w:rFonts w:ascii="Arial" w:hAnsi="Arial" w:cs="Arial"/>
                <w:sz w:val="20"/>
                <w:szCs w:val="20"/>
                <w:lang w:eastAsia="pl-PL"/>
              </w:rPr>
              <w:lastRenderedPageBreak/>
              <w:t>w stosownych przypadkach w okresie ustalonym zgodnie z zasadami pomocy państwa). Ocenie podlegać będzie także to, czy Wnioskodawca planuje wykorzystywać produkty projektu zgodnie z przeznaczeniem, a projekt w pełni spełnia założone w nim cele.</w:t>
            </w:r>
          </w:p>
        </w:tc>
        <w:tc>
          <w:tcPr>
            <w:tcW w:w="1418" w:type="dxa"/>
          </w:tcPr>
          <w:p w14:paraId="5D25642A"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445F4314" w14:textId="77777777" w:rsidR="00FF0FFD" w:rsidRPr="00C26B6C" w:rsidRDefault="00791F28" w:rsidP="0022225F">
            <w:pPr>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44FB30F8" w14:textId="77777777" w:rsidR="00FF0FFD" w:rsidRPr="00C26B6C" w:rsidRDefault="00FF0FFD" w:rsidP="0022225F">
            <w:pPr>
              <w:rPr>
                <w:rFonts w:ascii="Arial" w:hAnsi="Arial" w:cs="Arial"/>
                <w:sz w:val="20"/>
                <w:szCs w:val="20"/>
              </w:rPr>
            </w:pPr>
          </w:p>
          <w:p w14:paraId="4D07D176" w14:textId="77777777" w:rsidR="00791F28" w:rsidRPr="00C26B6C" w:rsidRDefault="00791F28" w:rsidP="0022225F">
            <w:pPr>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Pr="00C26B6C">
              <w:rPr>
                <w:rFonts w:ascii="Arial" w:hAnsi="Arial" w:cs="Arial"/>
                <w:sz w:val="20"/>
                <w:szCs w:val="20"/>
              </w:rPr>
              <w:t>kryterium weryfikowane jest na moment oceny wniosku o dofinansowanie i powinno być utrzymane od złożenia wniosku o dofinansowanie do końca okresu trwałości projektu.</w:t>
            </w:r>
          </w:p>
          <w:p w14:paraId="4AEC4D79" w14:textId="77777777" w:rsidR="00FF0FFD" w:rsidRPr="00C26B6C" w:rsidRDefault="00FF0FFD" w:rsidP="0022225F">
            <w:pPr>
              <w:rPr>
                <w:rFonts w:ascii="Arial" w:hAnsi="Arial" w:cs="Arial"/>
                <w:sz w:val="20"/>
                <w:szCs w:val="20"/>
              </w:rPr>
            </w:pPr>
            <w:r w:rsidRPr="00C26B6C">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FF0FFD" w:rsidRPr="00A026AD" w:rsidRDefault="00FF0FFD" w:rsidP="0022225F">
            <w:pPr>
              <w:numPr>
                <w:ilvl w:val="0"/>
                <w:numId w:val="9"/>
              </w:numPr>
              <w:suppressAutoHyphens w:val="0"/>
              <w:ind w:left="311" w:hanging="278"/>
              <w:rPr>
                <w:rFonts w:ascii="Arial" w:hAnsi="Arial" w:cs="Arial"/>
                <w:sz w:val="20"/>
                <w:szCs w:val="20"/>
              </w:rPr>
            </w:pPr>
            <w:r w:rsidRPr="00A026AD">
              <w:rPr>
                <w:rFonts w:ascii="Arial" w:hAnsi="Arial" w:cs="Arial"/>
                <w:sz w:val="20"/>
                <w:szCs w:val="20"/>
              </w:rPr>
              <w:t>zaprzestanie lub przeniesienie</w:t>
            </w:r>
            <w:r w:rsidR="00A026AD" w:rsidRPr="00A026AD">
              <w:rPr>
                <w:rFonts w:ascii="Arial" w:hAnsi="Arial" w:cs="Arial"/>
                <w:sz w:val="20"/>
                <w:szCs w:val="20"/>
              </w:rPr>
              <w:t xml:space="preserve"> </w:t>
            </w:r>
            <w:r w:rsidRPr="00A026AD">
              <w:rPr>
                <w:rFonts w:ascii="Arial" w:hAnsi="Arial" w:cs="Arial"/>
                <w:sz w:val="20"/>
                <w:szCs w:val="20"/>
              </w:rPr>
              <w:t xml:space="preserve">działalności produkcyjnej poza region na poziomie NUTS 2, w </w:t>
            </w:r>
            <w:r w:rsidRPr="00A026AD">
              <w:rPr>
                <w:rFonts w:ascii="Arial" w:hAnsi="Arial" w:cs="Arial"/>
                <w:sz w:val="20"/>
                <w:szCs w:val="20"/>
              </w:rPr>
              <w:lastRenderedPageBreak/>
              <w:t>którym dana operacja otrzymała wsparcie;</w:t>
            </w:r>
          </w:p>
          <w:p w14:paraId="3B9A5578" w14:textId="77777777" w:rsidR="00FF0FFD" w:rsidRPr="00A026AD" w:rsidRDefault="00FF0FFD" w:rsidP="0022225F">
            <w:pPr>
              <w:numPr>
                <w:ilvl w:val="0"/>
                <w:numId w:val="9"/>
              </w:numPr>
              <w:suppressAutoHyphens w:val="0"/>
              <w:ind w:left="311" w:hanging="278"/>
              <w:rPr>
                <w:rFonts w:ascii="Arial" w:hAnsi="Arial" w:cs="Arial"/>
                <w:sz w:val="20"/>
                <w:szCs w:val="20"/>
              </w:rPr>
            </w:pPr>
            <w:r w:rsidRPr="00A026AD">
              <w:rPr>
                <w:rFonts w:ascii="Arial" w:hAnsi="Arial" w:cs="Arial"/>
                <w:sz w:val="20"/>
                <w:szCs w:val="20"/>
              </w:rPr>
              <w:t>zmiana własności elementu</w:t>
            </w:r>
            <w:r w:rsidR="00A026AD" w:rsidRPr="00A026AD">
              <w:rPr>
                <w:rFonts w:ascii="Arial" w:hAnsi="Arial" w:cs="Arial"/>
                <w:sz w:val="20"/>
                <w:szCs w:val="20"/>
              </w:rPr>
              <w:t xml:space="preserve"> </w:t>
            </w:r>
            <w:r w:rsidRPr="00A026AD">
              <w:rPr>
                <w:rFonts w:ascii="Arial" w:hAnsi="Arial" w:cs="Arial"/>
                <w:sz w:val="20"/>
                <w:szCs w:val="20"/>
              </w:rPr>
              <w:t>infrastruktury, która daje przedsiębiorstwu lub podmiotowi publicznemu nienależną korzyść;</w:t>
            </w:r>
          </w:p>
          <w:p w14:paraId="42EB4B46" w14:textId="77777777" w:rsidR="00FF0FFD" w:rsidRPr="00A026AD" w:rsidRDefault="00FF0FFD" w:rsidP="0022225F">
            <w:pPr>
              <w:numPr>
                <w:ilvl w:val="0"/>
                <w:numId w:val="9"/>
              </w:numPr>
              <w:suppressAutoHyphens w:val="0"/>
              <w:ind w:left="311" w:hanging="278"/>
              <w:rPr>
                <w:rFonts w:ascii="Arial" w:hAnsi="Arial" w:cs="Arial"/>
                <w:sz w:val="20"/>
                <w:szCs w:val="20"/>
              </w:rPr>
            </w:pPr>
            <w:r w:rsidRPr="00A026AD">
              <w:rPr>
                <w:rFonts w:ascii="Arial" w:hAnsi="Arial" w:cs="Arial"/>
                <w:sz w:val="20"/>
                <w:szCs w:val="20"/>
              </w:rPr>
              <w:t>istotna zmiana wpływająca na</w:t>
            </w:r>
            <w:r w:rsidR="00A026AD" w:rsidRPr="00A026AD">
              <w:rPr>
                <w:rFonts w:ascii="Arial" w:hAnsi="Arial" w:cs="Arial"/>
                <w:sz w:val="20"/>
                <w:szCs w:val="20"/>
              </w:rPr>
              <w:t xml:space="preserve"> </w:t>
            </w:r>
            <w:r w:rsidRPr="00A026AD">
              <w:rPr>
                <w:rFonts w:ascii="Arial" w:hAnsi="Arial" w:cs="Arial"/>
                <w:sz w:val="20"/>
                <w:szCs w:val="20"/>
              </w:rPr>
              <w:t>charakter operacji, jej cele lub warunki wdrażania, mogąca doprowadzić do naruszenia pierwotnych celów operacji.</w:t>
            </w:r>
          </w:p>
          <w:p w14:paraId="14D6AA9D" w14:textId="77777777" w:rsidR="00E84431" w:rsidRPr="00C26B6C" w:rsidRDefault="00FF0FFD" w:rsidP="0022225F">
            <w:pPr>
              <w:rPr>
                <w:rFonts w:ascii="Arial" w:hAnsi="Arial" w:cs="Arial"/>
                <w:sz w:val="20"/>
                <w:szCs w:val="20"/>
              </w:rPr>
            </w:pPr>
            <w:r w:rsidRPr="00C26B6C">
              <w:rPr>
                <w:rFonts w:ascii="Arial" w:hAnsi="Arial" w:cs="Arial"/>
                <w:sz w:val="20"/>
                <w:szCs w:val="20"/>
              </w:rPr>
              <w:t xml:space="preserve">przy czym każda zmiana powinna być uzasadniona przez Beneficjenta i zaakceptowana przez IZ </w:t>
            </w:r>
            <w:proofErr w:type="spellStart"/>
            <w:r w:rsidRPr="00C26B6C">
              <w:rPr>
                <w:rFonts w:ascii="Arial" w:hAnsi="Arial" w:cs="Arial"/>
                <w:sz w:val="20"/>
                <w:szCs w:val="20"/>
              </w:rPr>
              <w:t>FEdP</w:t>
            </w:r>
            <w:proofErr w:type="spellEnd"/>
            <w:r w:rsidRPr="00C26B6C">
              <w:rPr>
                <w:rFonts w:ascii="Arial" w:hAnsi="Arial" w:cs="Arial"/>
                <w:sz w:val="20"/>
                <w:szCs w:val="20"/>
              </w:rPr>
              <w:t>.</w:t>
            </w:r>
          </w:p>
        </w:tc>
      </w:tr>
      <w:tr w:rsidR="00E84431" w:rsidRPr="00C26B6C" w14:paraId="3C35B36F" w14:textId="77777777" w:rsidTr="00092B19">
        <w:trPr>
          <w:trHeight w:val="126"/>
        </w:trPr>
        <w:tc>
          <w:tcPr>
            <w:tcW w:w="567" w:type="dxa"/>
          </w:tcPr>
          <w:p w14:paraId="1DA6542E"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tcPr>
          <w:p w14:paraId="5A3E6720" w14:textId="77777777" w:rsidR="00E84431" w:rsidRPr="00C26B6C" w:rsidRDefault="00E84431" w:rsidP="0022225F">
            <w:pPr>
              <w:suppressAutoHyphens w:val="0"/>
              <w:snapToGrid w:val="0"/>
              <w:rPr>
                <w:rFonts w:ascii="Arial" w:hAnsi="Arial" w:cs="Arial"/>
                <w:b/>
                <w:sz w:val="20"/>
                <w:szCs w:val="20"/>
                <w:lang w:eastAsia="pl-PL"/>
              </w:rPr>
            </w:pPr>
            <w:r w:rsidRPr="00C26B6C">
              <w:rPr>
                <w:rFonts w:ascii="Arial" w:hAnsi="Arial" w:cs="Arial"/>
                <w:b/>
                <w:sz w:val="20"/>
                <w:szCs w:val="20"/>
                <w:lang w:eastAsia="pl-PL"/>
              </w:rPr>
              <w:t xml:space="preserve">Zgodność z kartą praw podstawowych </w:t>
            </w:r>
            <w:r w:rsidRPr="00C26B6C">
              <w:rPr>
                <w:rFonts w:ascii="Arial" w:hAnsi="Arial" w:cs="Arial"/>
                <w:b/>
                <w:bCs/>
                <w:sz w:val="20"/>
                <w:szCs w:val="20"/>
              </w:rPr>
              <w:t xml:space="preserve">i </w:t>
            </w:r>
            <w:r w:rsidRPr="00C26B6C">
              <w:rPr>
                <w:rStyle w:val="cf01"/>
                <w:rFonts w:ascii="Arial" w:hAnsi="Arial" w:cs="Arial"/>
                <w:b/>
                <w:bCs/>
                <w:sz w:val="20"/>
                <w:szCs w:val="20"/>
              </w:rPr>
              <w:t>konwencją o prawach osób niepełnosprawnych</w:t>
            </w:r>
          </w:p>
          <w:p w14:paraId="3041E394" w14:textId="77777777" w:rsidR="00E84431" w:rsidRPr="00C26B6C" w:rsidRDefault="00E84431" w:rsidP="0022225F">
            <w:pPr>
              <w:suppressAutoHyphens w:val="0"/>
              <w:snapToGrid w:val="0"/>
              <w:rPr>
                <w:rFonts w:ascii="Arial" w:hAnsi="Arial" w:cs="Arial"/>
                <w:b/>
                <w:sz w:val="20"/>
                <w:szCs w:val="20"/>
                <w:lang w:eastAsia="pl-PL"/>
              </w:rPr>
            </w:pPr>
          </w:p>
          <w:p w14:paraId="722B00AE" w14:textId="77777777" w:rsidR="00E84431" w:rsidRPr="00C26B6C" w:rsidRDefault="00E84431" w:rsidP="0022225F">
            <w:pPr>
              <w:suppressAutoHyphens w:val="0"/>
              <w:snapToGrid w:val="0"/>
              <w:rPr>
                <w:rFonts w:ascii="Arial" w:hAnsi="Arial" w:cs="Arial"/>
                <w:b/>
                <w:sz w:val="20"/>
                <w:szCs w:val="20"/>
                <w:lang w:eastAsia="pl-PL"/>
              </w:rPr>
            </w:pPr>
          </w:p>
        </w:tc>
        <w:tc>
          <w:tcPr>
            <w:tcW w:w="6378" w:type="dxa"/>
          </w:tcPr>
          <w:p w14:paraId="65F9D9BF" w14:textId="77777777" w:rsidR="00E84431" w:rsidRPr="00C26B6C" w:rsidRDefault="00955775" w:rsidP="0022225F">
            <w:pPr>
              <w:suppressAutoHyphens w:val="0"/>
              <w:rPr>
                <w:rFonts w:ascii="Arial" w:hAnsi="Arial" w:cs="Arial"/>
                <w:sz w:val="20"/>
                <w:szCs w:val="20"/>
                <w:lang w:eastAsia="pl-PL"/>
              </w:rPr>
            </w:pPr>
            <w:r w:rsidRPr="00C26B6C">
              <w:rPr>
                <w:rFonts w:ascii="Arial" w:hAnsi="Arial" w:cs="Arial"/>
                <w:sz w:val="20"/>
                <w:szCs w:val="20"/>
              </w:rPr>
              <w:t>W ramach kryterium ocenian</w:t>
            </w:r>
            <w:r w:rsidR="00BF55A4" w:rsidRPr="00C26B6C">
              <w:rPr>
                <w:rFonts w:ascii="Arial" w:hAnsi="Arial" w:cs="Arial"/>
                <w:sz w:val="20"/>
                <w:szCs w:val="20"/>
              </w:rPr>
              <w:t>a</w:t>
            </w:r>
            <w:r w:rsidRPr="00C26B6C">
              <w:rPr>
                <w:rFonts w:ascii="Arial" w:hAnsi="Arial" w:cs="Arial"/>
                <w:sz w:val="20"/>
                <w:szCs w:val="20"/>
              </w:rPr>
              <w:t xml:space="preserve"> będzie </w:t>
            </w:r>
            <w:r w:rsidR="00E84431" w:rsidRPr="00C26B6C">
              <w:rPr>
                <w:rFonts w:ascii="Arial" w:hAnsi="Arial" w:cs="Arial"/>
                <w:sz w:val="20"/>
                <w:szCs w:val="20"/>
                <w:lang w:eastAsia="pl-PL"/>
              </w:rPr>
              <w:t xml:space="preserve"> zgodn</w:t>
            </w:r>
            <w:r w:rsidRPr="00C26B6C">
              <w:rPr>
                <w:rFonts w:ascii="Arial" w:hAnsi="Arial" w:cs="Arial"/>
                <w:sz w:val="20"/>
                <w:szCs w:val="20"/>
                <w:lang w:eastAsia="pl-PL"/>
              </w:rPr>
              <w:t>ość</w:t>
            </w:r>
            <w:r w:rsidR="00E84431" w:rsidRPr="00C26B6C">
              <w:rPr>
                <w:rFonts w:ascii="Arial" w:hAnsi="Arial" w:cs="Arial"/>
                <w:sz w:val="20"/>
                <w:szCs w:val="20"/>
                <w:lang w:eastAsia="pl-PL"/>
              </w:rPr>
              <w:t xml:space="preserve"> z Kartą praw podstawowych Unii Europejskiej</w:t>
            </w:r>
            <w:r w:rsidR="00E84431" w:rsidRPr="00C26B6C">
              <w:rPr>
                <w:rFonts w:ascii="Arial" w:hAnsi="Arial" w:cs="Arial"/>
                <w:sz w:val="20"/>
                <w:szCs w:val="20"/>
              </w:rPr>
              <w:t xml:space="preserve"> i Konwencją o prawach osób niepełnosprawnych</w:t>
            </w:r>
            <w:r w:rsidRPr="00C26B6C">
              <w:rPr>
                <w:rFonts w:ascii="Arial" w:hAnsi="Arial" w:cs="Arial"/>
                <w:sz w:val="20"/>
                <w:szCs w:val="20"/>
              </w:rPr>
              <w:t>.</w:t>
            </w:r>
            <w:r w:rsidR="00E84431" w:rsidRPr="00C26B6C">
              <w:rPr>
                <w:rFonts w:ascii="Arial" w:hAnsi="Arial" w:cs="Arial"/>
                <w:sz w:val="20"/>
                <w:szCs w:val="20"/>
                <w:lang w:eastAsia="pl-PL"/>
              </w:rPr>
              <w:t xml:space="preserve"> </w:t>
            </w:r>
          </w:p>
          <w:p w14:paraId="42C6D796" w14:textId="77777777" w:rsidR="00E84431" w:rsidRPr="00C26B6C" w:rsidRDefault="00E84431" w:rsidP="0022225F">
            <w:pPr>
              <w:suppressAutoHyphens w:val="0"/>
              <w:rPr>
                <w:rFonts w:ascii="Arial" w:hAnsi="Arial" w:cs="Arial"/>
                <w:sz w:val="20"/>
                <w:szCs w:val="20"/>
                <w:lang w:eastAsia="pl-PL"/>
              </w:rPr>
            </w:pPr>
          </w:p>
          <w:p w14:paraId="2736854B"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Weryfikowane będzie, czy:</w:t>
            </w:r>
          </w:p>
          <w:p w14:paraId="28C0E2A6" w14:textId="77777777" w:rsidR="00E84431" w:rsidRPr="00C26B6C" w:rsidRDefault="00E84431" w:rsidP="0022225F">
            <w:pPr>
              <w:numPr>
                <w:ilvl w:val="0"/>
                <w:numId w:val="6"/>
              </w:numPr>
              <w:ind w:left="322" w:hanging="284"/>
              <w:rPr>
                <w:rFonts w:ascii="Arial" w:hAnsi="Arial" w:cs="Arial"/>
                <w:sz w:val="20"/>
                <w:szCs w:val="20"/>
              </w:rPr>
            </w:pPr>
            <w:r w:rsidRPr="00C26B6C">
              <w:rPr>
                <w:rFonts w:ascii="Arial" w:hAnsi="Arial" w:cs="Arial"/>
                <w:sz w:val="20"/>
                <w:szCs w:val="20"/>
              </w:rPr>
              <w:t xml:space="preserve">projekt jest zgodny z </w:t>
            </w:r>
            <w:r w:rsidRPr="00C26B6C">
              <w:rPr>
                <w:rFonts w:ascii="Arial" w:hAnsi="Arial" w:cs="Arial"/>
                <w:i/>
                <w:iCs/>
                <w:sz w:val="20"/>
                <w:szCs w:val="20"/>
              </w:rPr>
              <w:t xml:space="preserve">Kartą praw podstawowych Unii Europejskiej </w:t>
            </w:r>
            <w:r w:rsidRPr="00C26B6C">
              <w:rPr>
                <w:rFonts w:ascii="Arial" w:hAnsi="Arial" w:cs="Arial"/>
                <w:sz w:val="20"/>
                <w:szCs w:val="20"/>
              </w:rPr>
              <w:t xml:space="preserve">z dnia 6 czerwca 2016 r. (Dz. Urz. UE C  202.389 z 06.06.2016,), w zakresie odnoszącym się do sposobu realizacji i zakresu projektu.  </w:t>
            </w:r>
          </w:p>
          <w:p w14:paraId="29C5E776" w14:textId="77777777" w:rsidR="00E84431" w:rsidRPr="00C26B6C" w:rsidRDefault="00E84431" w:rsidP="0022225F">
            <w:pPr>
              <w:ind w:left="322"/>
              <w:rPr>
                <w:rFonts w:ascii="Arial" w:hAnsi="Arial" w:cs="Arial"/>
                <w:sz w:val="20"/>
                <w:szCs w:val="20"/>
              </w:rPr>
            </w:pPr>
            <w:r w:rsidRPr="00C26B6C">
              <w:rPr>
                <w:rFonts w:ascii="Arial" w:hAnsi="Arial" w:cs="Arial"/>
                <w:sz w:val="20"/>
                <w:szCs w:val="20"/>
              </w:rPr>
              <w:t xml:space="preserve">Zgodność projektu z </w:t>
            </w:r>
            <w:r w:rsidRPr="00C26B6C">
              <w:rPr>
                <w:rFonts w:ascii="Arial" w:hAnsi="Arial" w:cs="Arial"/>
                <w:i/>
                <w:iCs/>
                <w:sz w:val="20"/>
                <w:szCs w:val="20"/>
              </w:rPr>
              <w:t>Kartą praw podstawowych Unii Europejskiej</w:t>
            </w:r>
            <w:r w:rsidRPr="00C26B6C">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C26B6C">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C26B6C">
              <w:rPr>
                <w:rFonts w:ascii="Arial" w:hAnsi="Arial" w:cs="Arial"/>
                <w:sz w:val="20"/>
                <w:szCs w:val="20"/>
              </w:rPr>
              <w:t xml:space="preserve">, w szczególności załącznik nr III. </w:t>
            </w:r>
          </w:p>
          <w:p w14:paraId="7703EDD3" w14:textId="77777777" w:rsidR="00E84431" w:rsidRPr="00C26B6C" w:rsidRDefault="00484BE0" w:rsidP="0022225F">
            <w:pPr>
              <w:numPr>
                <w:ilvl w:val="0"/>
                <w:numId w:val="6"/>
              </w:numPr>
              <w:suppressAutoHyphens w:val="0"/>
              <w:spacing w:after="160" w:line="259" w:lineRule="auto"/>
              <w:ind w:left="322" w:hanging="284"/>
              <w:contextualSpacing/>
              <w:rPr>
                <w:rFonts w:ascii="Arial" w:hAnsi="Arial" w:cs="Arial"/>
                <w:color w:val="FF0000"/>
                <w:sz w:val="20"/>
                <w:szCs w:val="20"/>
                <w:lang w:eastAsia="pl-PL"/>
              </w:rPr>
            </w:pPr>
            <w:r w:rsidRPr="00C26B6C">
              <w:rPr>
                <w:rFonts w:ascii="Arial" w:hAnsi="Arial" w:cs="Arial"/>
                <w:sz w:val="20"/>
                <w:szCs w:val="20"/>
              </w:rPr>
              <w:t>p</w:t>
            </w:r>
            <w:r w:rsidR="00E84431" w:rsidRPr="00C26B6C">
              <w:rPr>
                <w:rFonts w:ascii="Arial" w:hAnsi="Arial" w:cs="Arial"/>
                <w:sz w:val="20"/>
                <w:szCs w:val="20"/>
              </w:rPr>
              <w:t xml:space="preserve">rojekt jest zgodny </w:t>
            </w:r>
            <w:r w:rsidR="00E84431" w:rsidRPr="00C26B6C">
              <w:rPr>
                <w:rFonts w:ascii="Arial" w:hAnsi="Arial" w:cs="Arial"/>
                <w:i/>
                <w:iCs/>
                <w:sz w:val="20"/>
                <w:szCs w:val="20"/>
              </w:rPr>
              <w:t>z Konwencją o prawach osób niepełnosprawnych, sporządzoną</w:t>
            </w:r>
            <w:r w:rsidR="00E84431" w:rsidRPr="00C26B6C">
              <w:rPr>
                <w:rFonts w:ascii="Arial" w:hAnsi="Arial" w:cs="Arial"/>
                <w:sz w:val="20"/>
                <w:szCs w:val="20"/>
              </w:rPr>
              <w:t xml:space="preserve"> w Nowym Jorku dnia 13 grudnia 2006 r. (Dz. U. z 2012 r. poz. 1169, z </w:t>
            </w:r>
            <w:proofErr w:type="spellStart"/>
            <w:r w:rsidR="00E84431" w:rsidRPr="00C26B6C">
              <w:rPr>
                <w:rFonts w:ascii="Arial" w:hAnsi="Arial" w:cs="Arial"/>
                <w:sz w:val="20"/>
                <w:szCs w:val="20"/>
              </w:rPr>
              <w:t>późn</w:t>
            </w:r>
            <w:proofErr w:type="spellEnd"/>
            <w:r w:rsidR="00E84431" w:rsidRPr="00C26B6C">
              <w:rPr>
                <w:rFonts w:ascii="Arial" w:hAnsi="Arial" w:cs="Arial"/>
                <w:sz w:val="20"/>
                <w:szCs w:val="20"/>
              </w:rPr>
              <w:t xml:space="preserve">. zm.), w zakresie odnoszącym się do sposobu realizacji i zakresu projektu.  Zgodność projektu z </w:t>
            </w:r>
            <w:r w:rsidR="00E84431" w:rsidRPr="00C26B6C">
              <w:rPr>
                <w:rFonts w:ascii="Arial" w:hAnsi="Arial" w:cs="Arial"/>
                <w:i/>
                <w:iCs/>
                <w:sz w:val="20"/>
                <w:szCs w:val="20"/>
              </w:rPr>
              <w:t>Konwencją o prawach osób niepełnosprawnych</w:t>
            </w:r>
            <w:r w:rsidR="00E84431" w:rsidRPr="00C26B6C">
              <w:rPr>
                <w:rFonts w:ascii="Arial" w:hAnsi="Arial" w:cs="Arial"/>
                <w:sz w:val="20"/>
                <w:szCs w:val="20"/>
              </w:rPr>
              <w:t xml:space="preserve">, na etapie oceny wniosku należy rozumieć jako brak sprzeczności pomiędzy zapisami projektu a wymogami </w:t>
            </w:r>
            <w:r w:rsidR="00E84431" w:rsidRPr="00C26B6C">
              <w:rPr>
                <w:rFonts w:ascii="Arial" w:hAnsi="Arial" w:cs="Arial"/>
                <w:sz w:val="20"/>
                <w:szCs w:val="20"/>
              </w:rPr>
              <w:lastRenderedPageBreak/>
              <w:t>tego dokumentu lub stwierdzenie, że te wymagania są neutralne wobec zakresu i zawartości projektu</w:t>
            </w:r>
            <w:r w:rsidR="00E84431" w:rsidRPr="00C26B6C">
              <w:rPr>
                <w:rFonts w:ascii="Arial" w:hAnsi="Arial" w:cs="Arial"/>
                <w:sz w:val="20"/>
                <w:szCs w:val="20"/>
                <w:lang w:eastAsia="pl-PL"/>
              </w:rPr>
              <w:t>.</w:t>
            </w:r>
          </w:p>
        </w:tc>
        <w:tc>
          <w:tcPr>
            <w:tcW w:w="1418" w:type="dxa"/>
          </w:tcPr>
          <w:p w14:paraId="05F9E574"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6E1831B3" w14:textId="77777777" w:rsidR="005B0A6B" w:rsidRPr="00C26B6C" w:rsidRDefault="005B0A6B" w:rsidP="0022225F">
            <w:pPr>
              <w:suppressAutoHyphens w:val="0"/>
              <w:ind w:right="-108"/>
              <w:rPr>
                <w:rFonts w:ascii="Arial" w:hAnsi="Arial" w:cs="Arial"/>
                <w:sz w:val="20"/>
                <w:szCs w:val="20"/>
              </w:rPr>
            </w:pPr>
          </w:p>
          <w:p w14:paraId="4083C8AE" w14:textId="77777777" w:rsidR="0099070E" w:rsidRPr="00C26B6C" w:rsidRDefault="0051134F" w:rsidP="0022225F">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54E11D2A" w14:textId="77777777" w:rsidR="003F235E" w:rsidRPr="00C26B6C" w:rsidRDefault="003F235E" w:rsidP="0022225F">
            <w:pPr>
              <w:suppressAutoHyphens w:val="0"/>
              <w:ind w:right="-108"/>
              <w:rPr>
                <w:rFonts w:ascii="Arial" w:hAnsi="Arial" w:cs="Arial"/>
                <w:sz w:val="20"/>
                <w:szCs w:val="20"/>
              </w:rPr>
            </w:pPr>
          </w:p>
          <w:p w14:paraId="3BA2B8F4" w14:textId="77777777" w:rsidR="00E84431" w:rsidRPr="00C26B6C" w:rsidRDefault="00CE6DCF"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1BF642C9" w14:textId="77777777" w:rsidTr="00092B19">
        <w:trPr>
          <w:trHeight w:val="126"/>
        </w:trPr>
        <w:tc>
          <w:tcPr>
            <w:tcW w:w="567" w:type="dxa"/>
          </w:tcPr>
          <w:p w14:paraId="31126E5D"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tcPr>
          <w:p w14:paraId="6D6AB13B" w14:textId="77777777" w:rsidR="00E84431" w:rsidRPr="00C26B6C" w:rsidRDefault="00E84431" w:rsidP="0022225F">
            <w:pPr>
              <w:suppressAutoHyphens w:val="0"/>
              <w:snapToGrid w:val="0"/>
              <w:rPr>
                <w:rFonts w:ascii="Arial" w:hAnsi="Arial" w:cs="Arial"/>
                <w:b/>
                <w:sz w:val="20"/>
                <w:szCs w:val="20"/>
                <w:lang w:eastAsia="pl-PL"/>
              </w:rPr>
            </w:pPr>
            <w:r w:rsidRPr="00C26B6C">
              <w:rPr>
                <w:rFonts w:ascii="Arial" w:hAnsi="Arial" w:cs="Arial"/>
                <w:b/>
                <w:sz w:val="20"/>
                <w:szCs w:val="20"/>
                <w:lang w:eastAsia="pl-PL"/>
              </w:rPr>
              <w:t>Zgodność z zasadą równości szans i niedyskryminacji, w tym dostępności dla osób z niepełnosprawnościami</w:t>
            </w:r>
          </w:p>
        </w:tc>
        <w:tc>
          <w:tcPr>
            <w:tcW w:w="6378" w:type="dxa"/>
          </w:tcPr>
          <w:p w14:paraId="48BFAF09" w14:textId="77777777" w:rsidR="00E84431" w:rsidRPr="00C26B6C" w:rsidRDefault="0031207C" w:rsidP="0022225F">
            <w:pPr>
              <w:suppressAutoHyphens w:val="0"/>
              <w:autoSpaceDE w:val="0"/>
              <w:autoSpaceDN w:val="0"/>
              <w:adjustRightInd w:val="0"/>
              <w:rPr>
                <w:rFonts w:ascii="Arial" w:hAnsi="Arial" w:cs="Arial"/>
                <w:color w:val="000000"/>
                <w:sz w:val="20"/>
                <w:szCs w:val="20"/>
                <w:lang w:eastAsia="pl-PL"/>
              </w:rPr>
            </w:pPr>
            <w:r w:rsidRPr="00C26B6C">
              <w:rPr>
                <w:rFonts w:ascii="Arial" w:hAnsi="Arial" w:cs="Arial"/>
                <w:sz w:val="20"/>
                <w:szCs w:val="20"/>
              </w:rPr>
              <w:t xml:space="preserve">W ramach kryterium oceniane będzie </w:t>
            </w:r>
            <w:r w:rsidRPr="00C26B6C">
              <w:rPr>
                <w:rFonts w:ascii="Arial" w:hAnsi="Arial" w:cs="Arial"/>
                <w:color w:val="000000"/>
                <w:sz w:val="20"/>
                <w:szCs w:val="20"/>
                <w:lang w:eastAsia="pl-PL"/>
              </w:rPr>
              <w:t>c</w:t>
            </w:r>
            <w:r w:rsidR="00E84431" w:rsidRPr="00C26B6C">
              <w:rPr>
                <w:rFonts w:ascii="Arial" w:hAnsi="Arial" w:cs="Arial"/>
                <w:color w:val="000000"/>
                <w:sz w:val="20"/>
                <w:szCs w:val="20"/>
                <w:lang w:eastAsia="pl-PL"/>
              </w:rPr>
              <w:t>zy projekt ma pozytywny wpływ na zasadę równości szans i niedyskryminacji</w:t>
            </w:r>
            <w:r w:rsidR="000411E7" w:rsidRPr="00C26B6C">
              <w:rPr>
                <w:rFonts w:ascii="Arial" w:hAnsi="Arial" w:cs="Arial"/>
                <w:color w:val="000000"/>
                <w:sz w:val="20"/>
                <w:szCs w:val="20"/>
                <w:lang w:eastAsia="pl-PL"/>
              </w:rPr>
              <w:t>.</w:t>
            </w:r>
            <w:r w:rsidR="00E84431" w:rsidRPr="00C26B6C">
              <w:rPr>
                <w:rFonts w:ascii="Arial" w:hAnsi="Arial" w:cs="Arial"/>
                <w:color w:val="000000"/>
                <w:sz w:val="20"/>
                <w:szCs w:val="20"/>
                <w:lang w:eastAsia="pl-PL"/>
              </w:rPr>
              <w:t xml:space="preserve"> </w:t>
            </w:r>
          </w:p>
          <w:p w14:paraId="29D6B04F" w14:textId="77777777" w:rsidR="00E84431" w:rsidRPr="00C26B6C" w:rsidRDefault="00E84431" w:rsidP="0022225F">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 xml:space="preserve"> </w:t>
            </w:r>
          </w:p>
          <w:p w14:paraId="6F61B5AA" w14:textId="77777777" w:rsidR="00E84431" w:rsidRPr="00C26B6C" w:rsidRDefault="00E84431" w:rsidP="0022225F">
            <w:pPr>
              <w:pStyle w:val="Default"/>
              <w:rPr>
                <w:rFonts w:ascii="Arial" w:hAnsi="Arial" w:cs="Arial"/>
                <w:sz w:val="20"/>
                <w:szCs w:val="20"/>
              </w:rPr>
            </w:pPr>
            <w:r w:rsidRPr="00C26B6C">
              <w:rPr>
                <w:rFonts w:ascii="Arial" w:hAnsi="Arial" w:cs="Arial"/>
                <w:sz w:val="20"/>
                <w:szCs w:val="20"/>
              </w:rPr>
              <w:t xml:space="preserve">Projekt musi zapewnić dostępność dla wszystkich użytkowników bez jakiejkolwiek dyskryminacji, w tym dla osób z niepełnosprawnościami, zgodnie z </w:t>
            </w:r>
            <w:r w:rsidRPr="00C26B6C">
              <w:rPr>
                <w:rFonts w:ascii="Arial" w:hAnsi="Arial" w:cs="Arial"/>
                <w:i/>
                <w:iCs/>
                <w:sz w:val="20"/>
                <w:szCs w:val="20"/>
              </w:rPr>
              <w:t>Rozporządzeniem 2021/1060</w:t>
            </w:r>
            <w:r w:rsidRPr="00C26B6C">
              <w:rPr>
                <w:rFonts w:ascii="Arial" w:hAnsi="Arial" w:cs="Arial"/>
                <w:sz w:val="20"/>
                <w:szCs w:val="20"/>
              </w:rPr>
              <w:t xml:space="preserve"> (w szczególności art.9), oraz </w:t>
            </w:r>
            <w:r w:rsidRPr="00C26B6C">
              <w:rPr>
                <w:rFonts w:ascii="Arial" w:hAnsi="Arial" w:cs="Arial"/>
                <w:i/>
                <w:iCs/>
                <w:sz w:val="20"/>
                <w:szCs w:val="20"/>
              </w:rPr>
              <w:t>Wytycznymi dotyczącymi realizacji zasad równościowych w ramach funduszy unijnych na lata 2021-2027</w:t>
            </w:r>
            <w:r w:rsidRPr="00C26B6C">
              <w:rPr>
                <w:rFonts w:ascii="Arial" w:hAnsi="Arial" w:cs="Arial"/>
                <w:sz w:val="20"/>
                <w:szCs w:val="20"/>
              </w:rPr>
              <w:t>.</w:t>
            </w:r>
          </w:p>
          <w:p w14:paraId="51B3D1FA" w14:textId="77777777" w:rsidR="00E84431" w:rsidRPr="00C26B6C" w:rsidRDefault="00E84431" w:rsidP="0022225F">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E84431" w:rsidRPr="00C26B6C" w:rsidRDefault="00E84431" w:rsidP="0022225F">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2DE403A5" w14:textId="77777777" w:rsidR="00E84431" w:rsidRPr="00C26B6C" w:rsidRDefault="00E84431" w:rsidP="0022225F">
            <w:pPr>
              <w:suppressAutoHyphens w:val="0"/>
              <w:autoSpaceDE w:val="0"/>
              <w:autoSpaceDN w:val="0"/>
              <w:adjustRightInd w:val="0"/>
              <w:rPr>
                <w:rFonts w:ascii="Arial" w:hAnsi="Arial" w:cs="Arial"/>
                <w:color w:val="000000"/>
                <w:sz w:val="20"/>
                <w:szCs w:val="20"/>
                <w:lang w:eastAsia="pl-PL"/>
              </w:rPr>
            </w:pPr>
          </w:p>
          <w:p w14:paraId="1BCCFE9F" w14:textId="77777777" w:rsidR="00E84431" w:rsidRPr="00C26B6C" w:rsidRDefault="00E84431" w:rsidP="0022225F">
            <w:pPr>
              <w:pStyle w:val="Default"/>
              <w:rPr>
                <w:rFonts w:ascii="Arial" w:hAnsi="Arial" w:cs="Arial"/>
                <w:sz w:val="20"/>
                <w:szCs w:val="20"/>
              </w:rPr>
            </w:pPr>
            <w:r w:rsidRPr="00C26B6C">
              <w:rPr>
                <w:rFonts w:ascii="Arial" w:hAnsi="Arial" w:cs="Arial"/>
                <w:sz w:val="20"/>
                <w:szCs w:val="20"/>
              </w:rPr>
              <w:t xml:space="preserve">Ponadto wsparcie będzie udzielane wyłącznie projektom i wnioskodawcom, którzy przestrzegają przepisów antydyskryminacyjnych, o których mowa w art. 9 ust. 3 </w:t>
            </w:r>
            <w:r w:rsidRPr="00C26B6C">
              <w:rPr>
                <w:rFonts w:ascii="Arial" w:hAnsi="Arial" w:cs="Arial"/>
                <w:i/>
                <w:iCs/>
                <w:sz w:val="20"/>
                <w:szCs w:val="20"/>
              </w:rPr>
              <w:t>Rozporządzenia PE i Rady nr 2021/1060.</w:t>
            </w:r>
            <w:r w:rsidRPr="00C26B6C">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E84431" w:rsidRPr="00C26B6C" w:rsidRDefault="00E84431" w:rsidP="0022225F">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Kolejnym z przejawów pozytywnego wpływu projektu na tę zasadę jest niepodejmowanie dyskryminujących aktów prawnych tj.:</w:t>
            </w:r>
          </w:p>
          <w:p w14:paraId="70226794" w14:textId="77777777" w:rsidR="00E84431" w:rsidRPr="00C26B6C" w:rsidRDefault="00E84431" w:rsidP="0022225F">
            <w:pPr>
              <w:suppressAutoHyphens w:val="0"/>
              <w:autoSpaceDE w:val="0"/>
              <w:autoSpaceDN w:val="0"/>
              <w:adjustRightInd w:val="0"/>
              <w:ind w:left="322" w:hanging="142"/>
              <w:rPr>
                <w:rFonts w:ascii="Arial" w:hAnsi="Arial" w:cs="Arial"/>
                <w:color w:val="000000"/>
                <w:sz w:val="20"/>
                <w:szCs w:val="20"/>
                <w:lang w:eastAsia="pl-PL"/>
              </w:rPr>
            </w:pPr>
            <w:r w:rsidRPr="00C26B6C">
              <w:rPr>
                <w:rFonts w:ascii="Arial" w:hAnsi="Arial" w:cs="Arial"/>
                <w:color w:val="000000"/>
                <w:sz w:val="20"/>
                <w:szCs w:val="20"/>
                <w:lang w:eastAsia="pl-PL"/>
              </w:rPr>
              <w:lastRenderedPageBreak/>
              <w:t>− Wnioskodawca będący jednostką samorządu terytorialnego oświadcza, że na jego terenie nie obowiązują dyskryminujące akty prawne;</w:t>
            </w:r>
          </w:p>
          <w:p w14:paraId="417B6B5F" w14:textId="77777777" w:rsidR="00E84431" w:rsidRPr="00C26B6C" w:rsidRDefault="00E84431" w:rsidP="0022225F">
            <w:pPr>
              <w:suppressAutoHyphens w:val="0"/>
              <w:autoSpaceDE w:val="0"/>
              <w:autoSpaceDN w:val="0"/>
              <w:adjustRightInd w:val="0"/>
              <w:ind w:left="322" w:hanging="142"/>
              <w:rPr>
                <w:rFonts w:ascii="Arial" w:hAnsi="Arial" w:cs="Arial"/>
                <w:color w:val="000000"/>
                <w:sz w:val="20"/>
                <w:szCs w:val="20"/>
                <w:lang w:eastAsia="pl-PL"/>
              </w:rPr>
            </w:pPr>
            <w:r w:rsidRPr="00C26B6C">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AA67C46" w14:textId="77777777" w:rsidR="00E84431" w:rsidRPr="00C26B6C" w:rsidRDefault="00E84431" w:rsidP="0022225F">
            <w:pPr>
              <w:suppressAutoHyphens w:val="0"/>
              <w:rPr>
                <w:rFonts w:ascii="Arial" w:hAnsi="Arial" w:cs="Arial"/>
                <w:sz w:val="20"/>
                <w:szCs w:val="20"/>
                <w:lang w:eastAsia="pl-PL"/>
              </w:rPr>
            </w:pPr>
            <w:r w:rsidRPr="1B13E112">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tc>
        <w:tc>
          <w:tcPr>
            <w:tcW w:w="1418" w:type="dxa"/>
          </w:tcPr>
          <w:p w14:paraId="61E8838E"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6DF2AAF9" w14:textId="77777777" w:rsidR="0099070E" w:rsidRPr="00C26B6C" w:rsidRDefault="0051134F" w:rsidP="0022225F">
            <w:pPr>
              <w:suppressAutoHyphens w:val="0"/>
              <w:ind w:right="-108"/>
              <w:rPr>
                <w:rFonts w:ascii="Arial" w:hAnsi="Arial" w:cs="Arial"/>
                <w:sz w:val="20"/>
                <w:szCs w:val="20"/>
              </w:rPr>
            </w:pPr>
            <w:r w:rsidRPr="00C26B6C">
              <w:rPr>
                <w:rFonts w:ascii="Arial" w:hAnsi="Arial" w:cs="Arial"/>
                <w:sz w:val="20"/>
                <w:szCs w:val="20"/>
              </w:rPr>
              <w:t xml:space="preserve">Możliwość korekty w zakresie uzupełnienia brakujących zapisów w pierwotnej dokumentacji aplikacyjnej. </w:t>
            </w:r>
          </w:p>
          <w:p w14:paraId="62431CDC" w14:textId="77777777" w:rsidR="003F235E" w:rsidRPr="00C26B6C" w:rsidRDefault="003F235E" w:rsidP="0022225F">
            <w:pPr>
              <w:suppressAutoHyphens w:val="0"/>
              <w:ind w:right="-108"/>
              <w:rPr>
                <w:rFonts w:ascii="Arial" w:hAnsi="Arial" w:cs="Arial"/>
                <w:sz w:val="20"/>
                <w:szCs w:val="20"/>
              </w:rPr>
            </w:pPr>
          </w:p>
          <w:p w14:paraId="2178E891" w14:textId="77777777" w:rsidR="00E84431" w:rsidRPr="00C26B6C" w:rsidRDefault="00CE6DCF" w:rsidP="0022225F">
            <w:pPr>
              <w:suppressAutoHyphens w:val="0"/>
              <w:ind w:right="-108"/>
              <w:rPr>
                <w:rFonts w:ascii="Arial" w:hAnsi="Arial" w:cs="Arial"/>
                <w:sz w:val="20"/>
                <w:szCs w:val="20"/>
              </w:rPr>
            </w:pPr>
            <w:r w:rsidRPr="00C26B6C">
              <w:rPr>
                <w:rFonts w:ascii="Arial" w:hAnsi="Arial" w:cs="Arial"/>
                <w:sz w:val="20"/>
                <w:szCs w:val="20"/>
              </w:rPr>
              <w:t>Spełnienie</w:t>
            </w:r>
            <w:r w:rsidR="006D3349" w:rsidRPr="00C26B6C">
              <w:rPr>
                <w:rFonts w:ascii="Arial" w:hAnsi="Arial" w:cs="Arial"/>
                <w:sz w:val="20"/>
                <w:szCs w:val="20"/>
              </w:rPr>
              <w:t xml:space="preserv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172997BA" w14:textId="77777777" w:rsidTr="00092B19">
        <w:trPr>
          <w:trHeight w:val="126"/>
        </w:trPr>
        <w:tc>
          <w:tcPr>
            <w:tcW w:w="567" w:type="dxa"/>
          </w:tcPr>
          <w:p w14:paraId="49E398E2"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tcPr>
          <w:p w14:paraId="3036E4DD" w14:textId="77777777" w:rsidR="00E84431" w:rsidRPr="00C26B6C" w:rsidRDefault="00E84431" w:rsidP="0022225F">
            <w:pPr>
              <w:suppressAutoHyphens w:val="0"/>
              <w:snapToGrid w:val="0"/>
              <w:rPr>
                <w:rFonts w:ascii="Arial" w:hAnsi="Arial" w:cs="Arial"/>
                <w:b/>
                <w:sz w:val="20"/>
                <w:szCs w:val="20"/>
                <w:lang w:eastAsia="pl-PL"/>
              </w:rPr>
            </w:pPr>
            <w:r w:rsidRPr="00C26B6C">
              <w:rPr>
                <w:rFonts w:ascii="Arial" w:hAnsi="Arial" w:cs="Arial"/>
                <w:b/>
                <w:sz w:val="20"/>
                <w:szCs w:val="20"/>
                <w:lang w:eastAsia="pl-PL"/>
              </w:rPr>
              <w:t>Zgodność z zasadą równości kobiet i mężczyzn</w:t>
            </w:r>
          </w:p>
        </w:tc>
        <w:tc>
          <w:tcPr>
            <w:tcW w:w="6378" w:type="dxa"/>
          </w:tcPr>
          <w:p w14:paraId="792A17E4" w14:textId="77777777" w:rsidR="00E84431" w:rsidRPr="00C26B6C" w:rsidRDefault="00C524BA" w:rsidP="0022225F">
            <w:pPr>
              <w:suppressAutoHyphens w:val="0"/>
              <w:rPr>
                <w:rFonts w:ascii="Arial" w:hAnsi="Arial" w:cs="Arial"/>
                <w:sz w:val="20"/>
                <w:szCs w:val="20"/>
                <w:lang w:eastAsia="pl-PL"/>
              </w:rPr>
            </w:pPr>
            <w:r w:rsidRPr="00C26B6C">
              <w:rPr>
                <w:rFonts w:ascii="Arial" w:hAnsi="Arial" w:cs="Arial"/>
                <w:sz w:val="20"/>
                <w:szCs w:val="20"/>
              </w:rPr>
              <w:t>W ramach kryterium oceni</w:t>
            </w:r>
            <w:r w:rsidR="00BF55A4"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z</w:t>
            </w:r>
            <w:r w:rsidR="00E84431" w:rsidRPr="00C26B6C">
              <w:rPr>
                <w:rFonts w:ascii="Arial" w:hAnsi="Arial" w:cs="Arial"/>
                <w:sz w:val="20"/>
                <w:szCs w:val="20"/>
                <w:lang w:eastAsia="pl-PL"/>
              </w:rPr>
              <w:t>godn</w:t>
            </w:r>
            <w:r w:rsidRPr="00C26B6C">
              <w:rPr>
                <w:rFonts w:ascii="Arial" w:hAnsi="Arial" w:cs="Arial"/>
                <w:sz w:val="20"/>
                <w:szCs w:val="20"/>
                <w:lang w:eastAsia="pl-PL"/>
              </w:rPr>
              <w:t>ość projektu</w:t>
            </w:r>
            <w:r w:rsidR="00E84431" w:rsidRPr="00C26B6C">
              <w:rPr>
                <w:rFonts w:ascii="Arial" w:hAnsi="Arial" w:cs="Arial"/>
                <w:sz w:val="20"/>
                <w:szCs w:val="20"/>
                <w:lang w:eastAsia="pl-PL"/>
              </w:rPr>
              <w:t xml:space="preserve"> z zasadą równości kobiet i mężczyzn</w:t>
            </w:r>
            <w:r w:rsidRPr="00C26B6C">
              <w:rPr>
                <w:rFonts w:ascii="Arial" w:hAnsi="Arial" w:cs="Arial"/>
                <w:sz w:val="20"/>
                <w:szCs w:val="20"/>
                <w:lang w:eastAsia="pl-PL"/>
              </w:rPr>
              <w:t xml:space="preserve">. </w:t>
            </w:r>
          </w:p>
          <w:p w14:paraId="16287F21" w14:textId="77777777" w:rsidR="00C524BA" w:rsidRPr="00C26B6C" w:rsidRDefault="00C524BA" w:rsidP="0022225F">
            <w:pPr>
              <w:suppressAutoHyphens w:val="0"/>
              <w:rPr>
                <w:rFonts w:ascii="Arial" w:hAnsi="Arial" w:cs="Arial"/>
                <w:sz w:val="20"/>
                <w:szCs w:val="20"/>
                <w:lang w:eastAsia="pl-PL"/>
              </w:rPr>
            </w:pPr>
          </w:p>
          <w:p w14:paraId="1FB08EF9"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C26B6C">
              <w:rPr>
                <w:rFonts w:ascii="Arial" w:hAnsi="Arial" w:cs="Arial"/>
                <w:i/>
                <w:iCs/>
                <w:sz w:val="20"/>
                <w:szCs w:val="20"/>
                <w:lang w:eastAsia="pl-PL"/>
              </w:rPr>
              <w:t>„Wytycznych dotyczących realizacji zasad równościowych w ramach funduszy unijnych na lata 2021-2027”).</w:t>
            </w:r>
            <w:r w:rsidRPr="00C26B6C">
              <w:rPr>
                <w:rFonts w:ascii="Arial" w:hAnsi="Arial" w:cs="Arial"/>
                <w:sz w:val="20"/>
                <w:szCs w:val="20"/>
                <w:lang w:eastAsia="pl-PL"/>
              </w:rPr>
              <w:t xml:space="preserve">  </w:t>
            </w:r>
          </w:p>
          <w:p w14:paraId="199EA38E"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1418" w:type="dxa"/>
          </w:tcPr>
          <w:p w14:paraId="610F6801"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685" w:type="dxa"/>
          </w:tcPr>
          <w:p w14:paraId="1F037D71" w14:textId="77777777" w:rsidR="0099070E" w:rsidRPr="00C26B6C" w:rsidRDefault="0051134F" w:rsidP="0022225F">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r w:rsidR="00976E63" w:rsidRPr="00C26B6C">
              <w:rPr>
                <w:rFonts w:ascii="Arial" w:hAnsi="Arial" w:cs="Arial"/>
                <w:sz w:val="20"/>
                <w:szCs w:val="20"/>
              </w:rPr>
              <w:t>.</w:t>
            </w:r>
          </w:p>
          <w:p w14:paraId="5BE93A62" w14:textId="77777777" w:rsidR="003F235E" w:rsidRPr="00C26B6C" w:rsidRDefault="003F235E" w:rsidP="0022225F">
            <w:pPr>
              <w:suppressAutoHyphens w:val="0"/>
              <w:ind w:right="-108"/>
              <w:rPr>
                <w:rFonts w:ascii="Arial" w:hAnsi="Arial" w:cs="Arial"/>
                <w:sz w:val="20"/>
                <w:szCs w:val="20"/>
              </w:rPr>
            </w:pPr>
          </w:p>
          <w:p w14:paraId="05788BCF" w14:textId="77777777" w:rsidR="00E84431" w:rsidRPr="00C26B6C" w:rsidRDefault="00CE6DCF"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609E3B7C" w14:textId="77777777" w:rsidTr="00092B19">
        <w:trPr>
          <w:trHeight w:val="126"/>
        </w:trPr>
        <w:tc>
          <w:tcPr>
            <w:tcW w:w="567" w:type="dxa"/>
          </w:tcPr>
          <w:p w14:paraId="384BA73E"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tcPr>
          <w:p w14:paraId="78F4B28F" w14:textId="77777777" w:rsidR="00E84431" w:rsidRPr="00C26B6C" w:rsidRDefault="00E84431" w:rsidP="0022225F">
            <w:pPr>
              <w:suppressAutoHyphens w:val="0"/>
              <w:snapToGrid w:val="0"/>
              <w:rPr>
                <w:rFonts w:ascii="Arial" w:hAnsi="Arial" w:cs="Arial"/>
                <w:b/>
                <w:sz w:val="20"/>
                <w:szCs w:val="20"/>
                <w:lang w:eastAsia="pl-PL"/>
              </w:rPr>
            </w:pPr>
            <w:r w:rsidRPr="00C26B6C">
              <w:rPr>
                <w:rFonts w:ascii="Arial" w:hAnsi="Arial" w:cs="Arial"/>
                <w:b/>
                <w:sz w:val="20"/>
                <w:szCs w:val="20"/>
                <w:lang w:eastAsia="pl-PL"/>
              </w:rPr>
              <w:t xml:space="preserve">Zgodność z zasadą zrównoważonego </w:t>
            </w:r>
            <w:r w:rsidRPr="00C26B6C">
              <w:rPr>
                <w:rFonts w:ascii="Arial" w:hAnsi="Arial" w:cs="Arial"/>
                <w:b/>
                <w:sz w:val="20"/>
                <w:szCs w:val="20"/>
                <w:lang w:eastAsia="pl-PL"/>
              </w:rPr>
              <w:lastRenderedPageBreak/>
              <w:t xml:space="preserve">rozwoju oraz DNSH </w:t>
            </w:r>
          </w:p>
        </w:tc>
        <w:tc>
          <w:tcPr>
            <w:tcW w:w="6378" w:type="dxa"/>
          </w:tcPr>
          <w:p w14:paraId="18EFCBE5" w14:textId="77777777" w:rsidR="00E84431" w:rsidRPr="00C26B6C" w:rsidRDefault="00C524BA" w:rsidP="0022225F">
            <w:pPr>
              <w:suppressAutoHyphens w:val="0"/>
              <w:rPr>
                <w:rFonts w:ascii="Arial" w:hAnsi="Arial" w:cs="Arial"/>
                <w:bCs/>
                <w:sz w:val="20"/>
                <w:szCs w:val="20"/>
                <w:lang w:eastAsia="pl-PL"/>
              </w:rPr>
            </w:pPr>
            <w:r w:rsidRPr="00C26B6C">
              <w:rPr>
                <w:rFonts w:ascii="Arial" w:hAnsi="Arial" w:cs="Arial"/>
                <w:sz w:val="20"/>
                <w:szCs w:val="20"/>
              </w:rPr>
              <w:lastRenderedPageBreak/>
              <w:t>W ramach kryterium oceni</w:t>
            </w:r>
            <w:r w:rsidR="00BF55A4"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 xml:space="preserve">zgodność </w:t>
            </w:r>
            <w:r w:rsidR="00E84431" w:rsidRPr="00C26B6C">
              <w:rPr>
                <w:rFonts w:ascii="Arial" w:hAnsi="Arial" w:cs="Arial"/>
                <w:bCs/>
                <w:sz w:val="20"/>
                <w:szCs w:val="20"/>
                <w:lang w:eastAsia="pl-PL"/>
              </w:rPr>
              <w:t>projekt</w:t>
            </w:r>
            <w:r w:rsidRPr="00C26B6C">
              <w:rPr>
                <w:rFonts w:ascii="Arial" w:hAnsi="Arial" w:cs="Arial"/>
                <w:bCs/>
                <w:sz w:val="20"/>
                <w:szCs w:val="20"/>
                <w:lang w:eastAsia="pl-PL"/>
              </w:rPr>
              <w:t>u</w:t>
            </w:r>
            <w:r w:rsidR="00E84431" w:rsidRPr="00C26B6C">
              <w:rPr>
                <w:rFonts w:ascii="Arial" w:hAnsi="Arial" w:cs="Arial"/>
                <w:bCs/>
                <w:sz w:val="20"/>
                <w:szCs w:val="20"/>
                <w:lang w:eastAsia="pl-PL"/>
              </w:rPr>
              <w:t xml:space="preserve"> z zasadą zrównoważonego rozwoju oraz zasadą </w:t>
            </w:r>
            <w:r w:rsidR="00E84431" w:rsidRPr="00C26B6C">
              <w:rPr>
                <w:rFonts w:ascii="Arial" w:hAnsi="Arial" w:cs="Arial"/>
                <w:bCs/>
                <w:i/>
                <w:iCs/>
                <w:sz w:val="20"/>
                <w:szCs w:val="20"/>
                <w:lang w:eastAsia="pl-PL"/>
              </w:rPr>
              <w:t xml:space="preserve">„nie czyń poważnych szkód” (z ang. DNSH – Do No </w:t>
            </w:r>
            <w:proofErr w:type="spellStart"/>
            <w:r w:rsidR="00E84431" w:rsidRPr="00C26B6C">
              <w:rPr>
                <w:rFonts w:ascii="Arial" w:hAnsi="Arial" w:cs="Arial"/>
                <w:bCs/>
                <w:i/>
                <w:iCs/>
                <w:sz w:val="20"/>
                <w:szCs w:val="20"/>
                <w:lang w:eastAsia="pl-PL"/>
              </w:rPr>
              <w:t>Significant</w:t>
            </w:r>
            <w:proofErr w:type="spellEnd"/>
            <w:r w:rsidR="00E84431" w:rsidRPr="00C26B6C">
              <w:rPr>
                <w:rFonts w:ascii="Arial" w:hAnsi="Arial" w:cs="Arial"/>
                <w:bCs/>
                <w:i/>
                <w:iCs/>
                <w:sz w:val="20"/>
                <w:szCs w:val="20"/>
                <w:lang w:eastAsia="pl-PL"/>
              </w:rPr>
              <w:t xml:space="preserve"> </w:t>
            </w:r>
            <w:proofErr w:type="spellStart"/>
            <w:r w:rsidR="00E84431" w:rsidRPr="00C26B6C">
              <w:rPr>
                <w:rFonts w:ascii="Arial" w:hAnsi="Arial" w:cs="Arial"/>
                <w:bCs/>
                <w:i/>
                <w:iCs/>
                <w:sz w:val="20"/>
                <w:szCs w:val="20"/>
                <w:lang w:eastAsia="pl-PL"/>
              </w:rPr>
              <w:t>Harm</w:t>
            </w:r>
            <w:proofErr w:type="spellEnd"/>
            <w:r w:rsidR="00E84431" w:rsidRPr="00C26B6C">
              <w:rPr>
                <w:rFonts w:ascii="Arial" w:hAnsi="Arial" w:cs="Arial"/>
                <w:bCs/>
                <w:sz w:val="20"/>
                <w:szCs w:val="20"/>
                <w:lang w:eastAsia="pl-PL"/>
              </w:rPr>
              <w:t>).</w:t>
            </w:r>
          </w:p>
          <w:p w14:paraId="7A8A5B54" w14:textId="77777777" w:rsidR="00E84431" w:rsidRPr="00C26B6C" w:rsidRDefault="00E84431" w:rsidP="0022225F">
            <w:pPr>
              <w:suppressAutoHyphens w:val="0"/>
              <w:spacing w:before="240"/>
              <w:rPr>
                <w:rFonts w:ascii="Arial" w:hAnsi="Arial" w:cs="Arial"/>
                <w:bCs/>
                <w:sz w:val="20"/>
                <w:szCs w:val="20"/>
                <w:lang w:eastAsia="pl-PL"/>
              </w:rPr>
            </w:pPr>
            <w:r w:rsidRPr="00C26B6C">
              <w:rPr>
                <w:rFonts w:ascii="Arial" w:hAnsi="Arial" w:cs="Arial"/>
                <w:bCs/>
                <w:sz w:val="20"/>
                <w:szCs w:val="20"/>
                <w:lang w:eastAsia="pl-PL"/>
              </w:rPr>
              <w:lastRenderedPageBreak/>
              <w:t xml:space="preserve">Wnioskodawca </w:t>
            </w:r>
            <w:r w:rsidR="00C524BA" w:rsidRPr="00C26B6C">
              <w:rPr>
                <w:rFonts w:ascii="Arial" w:hAnsi="Arial" w:cs="Arial"/>
                <w:bCs/>
                <w:sz w:val="20"/>
                <w:szCs w:val="20"/>
                <w:lang w:eastAsia="pl-PL"/>
              </w:rPr>
              <w:t xml:space="preserve">powinien spełniać </w:t>
            </w:r>
            <w:r w:rsidRPr="00C26B6C">
              <w:rPr>
                <w:rFonts w:ascii="Arial" w:hAnsi="Arial" w:cs="Arial"/>
                <w:bCs/>
                <w:sz w:val="20"/>
                <w:szCs w:val="20"/>
                <w:lang w:eastAsia="pl-PL"/>
              </w:rPr>
              <w:t>zasadę zrównoważonego rozwoju poprzez stosowanie właściwych rozwiązań podczas realizacji projektu. Stosownie do charakteru projektu, wymagane jest, uwzględni</w:t>
            </w:r>
            <w:r w:rsidR="00C524BA" w:rsidRPr="00C26B6C">
              <w:rPr>
                <w:rFonts w:ascii="Arial" w:hAnsi="Arial" w:cs="Arial"/>
                <w:bCs/>
                <w:sz w:val="20"/>
                <w:szCs w:val="20"/>
                <w:lang w:eastAsia="pl-PL"/>
              </w:rPr>
              <w:t xml:space="preserve">enie </w:t>
            </w:r>
            <w:r w:rsidRPr="00C26B6C">
              <w:rPr>
                <w:rFonts w:ascii="Arial" w:hAnsi="Arial" w:cs="Arial"/>
                <w:bCs/>
                <w:sz w:val="20"/>
                <w:szCs w:val="20"/>
                <w:lang w:eastAsia="pl-PL"/>
              </w:rPr>
              <w:t xml:space="preserve"> wymog</w:t>
            </w:r>
            <w:r w:rsidR="00C524BA" w:rsidRPr="00C26B6C">
              <w:rPr>
                <w:rFonts w:ascii="Arial" w:hAnsi="Arial" w:cs="Arial"/>
                <w:bCs/>
                <w:sz w:val="20"/>
                <w:szCs w:val="20"/>
                <w:lang w:eastAsia="pl-PL"/>
              </w:rPr>
              <w:t>ów</w:t>
            </w:r>
            <w:r w:rsidRPr="00C26B6C">
              <w:rPr>
                <w:rFonts w:ascii="Arial" w:hAnsi="Arial" w:cs="Arial"/>
                <w:bCs/>
                <w:sz w:val="20"/>
                <w:szCs w:val="20"/>
                <w:lang w:eastAsia="pl-PL"/>
              </w:rPr>
              <w:t xml:space="preserve"> ochrony środowiska i efektywnego gospodarowania zasobami.</w:t>
            </w:r>
          </w:p>
          <w:p w14:paraId="51E57015" w14:textId="77777777" w:rsidR="00E84431" w:rsidRPr="00C26B6C" w:rsidRDefault="00E84431" w:rsidP="0022225F">
            <w:pPr>
              <w:suppressAutoHyphens w:val="0"/>
              <w:rPr>
                <w:rFonts w:ascii="Arial" w:hAnsi="Arial" w:cs="Arial"/>
                <w:bCs/>
                <w:sz w:val="20"/>
                <w:szCs w:val="20"/>
                <w:lang w:eastAsia="pl-PL"/>
              </w:rPr>
            </w:pPr>
            <w:r w:rsidRPr="00C26B6C">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6FFD36A4" w14:textId="77777777" w:rsidR="00E84431" w:rsidRPr="00C26B6C" w:rsidRDefault="00E84431" w:rsidP="0022225F">
            <w:pPr>
              <w:suppressAutoHyphens w:val="0"/>
              <w:rPr>
                <w:rFonts w:ascii="Arial" w:hAnsi="Arial" w:cs="Arial"/>
                <w:bCs/>
                <w:sz w:val="20"/>
                <w:szCs w:val="20"/>
                <w:lang w:eastAsia="pl-PL"/>
              </w:rPr>
            </w:pPr>
            <w:r w:rsidRPr="00C26B6C">
              <w:rPr>
                <w:rFonts w:ascii="Arial" w:hAnsi="Arial" w:cs="Arial"/>
                <w:bCs/>
                <w:sz w:val="20"/>
                <w:szCs w:val="20"/>
                <w:lang w:eastAsia="pl-PL"/>
              </w:rPr>
              <w:t>Projekt jest zgodny z zasadą zrównoważonego rozwoju, jeśli:</w:t>
            </w:r>
          </w:p>
          <w:p w14:paraId="10537471" w14:textId="77777777" w:rsidR="00E84431" w:rsidRPr="00C26B6C" w:rsidRDefault="00E84431" w:rsidP="0022225F">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E84431" w:rsidRPr="00C26B6C" w:rsidRDefault="00E84431" w:rsidP="0022225F">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E84431" w:rsidRPr="00C26B6C" w:rsidRDefault="00E84431" w:rsidP="0022225F">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E84431" w:rsidRPr="00C26B6C" w:rsidRDefault="00E84431" w:rsidP="0022225F">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niepowodujący degradacji naturalnych siedlisk, </w:t>
            </w:r>
          </w:p>
          <w:p w14:paraId="12AA4E36" w14:textId="77777777" w:rsidR="00E84431" w:rsidRPr="00C26B6C" w:rsidRDefault="00E84431" w:rsidP="0022225F">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34B3F2EB" w14:textId="77777777" w:rsidR="00E84431" w:rsidRPr="00C26B6C" w:rsidRDefault="00E84431" w:rsidP="0022225F">
            <w:pPr>
              <w:suppressAutoHyphens w:val="0"/>
              <w:rPr>
                <w:rFonts w:ascii="Arial" w:hAnsi="Arial" w:cs="Arial"/>
                <w:bCs/>
                <w:sz w:val="20"/>
                <w:szCs w:val="20"/>
                <w:lang w:eastAsia="pl-PL"/>
              </w:rPr>
            </w:pPr>
          </w:p>
          <w:p w14:paraId="42EF1660" w14:textId="77777777" w:rsidR="00E84431" w:rsidRPr="00C26B6C" w:rsidRDefault="00E84431" w:rsidP="0022225F">
            <w:pPr>
              <w:suppressAutoHyphens w:val="0"/>
              <w:autoSpaceDE w:val="0"/>
              <w:autoSpaceDN w:val="0"/>
              <w:adjustRightInd w:val="0"/>
              <w:rPr>
                <w:rFonts w:ascii="Arial" w:hAnsi="Arial" w:cs="Arial"/>
                <w:color w:val="000000"/>
                <w:sz w:val="20"/>
                <w:szCs w:val="20"/>
                <w:lang w:eastAsia="pl-PL"/>
              </w:rPr>
            </w:pPr>
            <w:r w:rsidRPr="00C26B6C">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418" w:type="dxa"/>
          </w:tcPr>
          <w:p w14:paraId="239D9C74"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6C0B0526" w14:textId="77777777" w:rsidR="0099070E" w:rsidRPr="00C26B6C" w:rsidRDefault="0051134F" w:rsidP="0022225F">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7D34F5C7" w14:textId="77777777" w:rsidR="003F235E" w:rsidRPr="00C26B6C" w:rsidRDefault="003F235E" w:rsidP="0022225F">
            <w:pPr>
              <w:suppressAutoHyphens w:val="0"/>
              <w:ind w:right="-108"/>
              <w:rPr>
                <w:rFonts w:ascii="Arial" w:hAnsi="Arial" w:cs="Arial"/>
                <w:sz w:val="20"/>
                <w:szCs w:val="20"/>
              </w:rPr>
            </w:pPr>
          </w:p>
          <w:p w14:paraId="6BEFF190" w14:textId="77777777" w:rsidR="00E84431" w:rsidRPr="00C26B6C" w:rsidRDefault="00CE6DCF" w:rsidP="0022225F">
            <w:pPr>
              <w:suppressAutoHyphens w:val="0"/>
              <w:ind w:right="-108"/>
              <w:rPr>
                <w:rFonts w:ascii="Arial" w:hAnsi="Arial" w:cs="Arial"/>
                <w:sz w:val="20"/>
                <w:szCs w:val="20"/>
              </w:rPr>
            </w:pPr>
            <w:r w:rsidRPr="00C26B6C">
              <w:rPr>
                <w:rFonts w:ascii="Arial" w:hAnsi="Arial" w:cs="Arial"/>
                <w:sz w:val="20"/>
                <w:szCs w:val="20"/>
              </w:rPr>
              <w:lastRenderedPageBreak/>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4E8715D0" w14:textId="77777777" w:rsidTr="00092B19">
        <w:trPr>
          <w:trHeight w:val="126"/>
        </w:trPr>
        <w:tc>
          <w:tcPr>
            <w:tcW w:w="567" w:type="dxa"/>
          </w:tcPr>
          <w:p w14:paraId="0B4020A7" w14:textId="77777777" w:rsidR="00E84431" w:rsidRPr="00C26B6C" w:rsidRDefault="00E84431" w:rsidP="0022225F">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014" w:type="dxa"/>
          </w:tcPr>
          <w:p w14:paraId="3A0F5D32" w14:textId="77777777" w:rsidR="00E84431" w:rsidRPr="00C26B6C" w:rsidRDefault="00E84431" w:rsidP="0022225F">
            <w:pPr>
              <w:suppressAutoHyphens w:val="0"/>
              <w:snapToGrid w:val="0"/>
              <w:rPr>
                <w:rFonts w:ascii="Arial" w:hAnsi="Arial" w:cs="Arial"/>
                <w:b/>
                <w:sz w:val="20"/>
                <w:szCs w:val="20"/>
                <w:lang w:eastAsia="pl-PL"/>
              </w:rPr>
            </w:pPr>
            <w:r w:rsidRPr="00C26B6C">
              <w:rPr>
                <w:rFonts w:ascii="Arial" w:hAnsi="Arial" w:cs="Arial"/>
                <w:b/>
                <w:sz w:val="20"/>
                <w:szCs w:val="20"/>
                <w:lang w:eastAsia="pl-PL"/>
              </w:rPr>
              <w:t>Pomoc publiczna</w:t>
            </w:r>
          </w:p>
        </w:tc>
        <w:tc>
          <w:tcPr>
            <w:tcW w:w="6378" w:type="dxa"/>
          </w:tcPr>
          <w:p w14:paraId="19F7CC60" w14:textId="77777777" w:rsidR="00E84431" w:rsidRPr="00C26B6C" w:rsidRDefault="00C524BA" w:rsidP="0022225F">
            <w:pPr>
              <w:suppressAutoHyphens w:val="0"/>
              <w:rPr>
                <w:rFonts w:ascii="Arial" w:hAnsi="Arial" w:cs="Arial"/>
                <w:sz w:val="20"/>
                <w:szCs w:val="20"/>
                <w:lang w:eastAsia="pl-PL"/>
              </w:rPr>
            </w:pPr>
            <w:r w:rsidRPr="00C26B6C">
              <w:rPr>
                <w:rFonts w:ascii="Arial" w:hAnsi="Arial" w:cs="Arial"/>
                <w:sz w:val="20"/>
                <w:szCs w:val="20"/>
              </w:rPr>
              <w:t>W ramach kryterium oceni</w:t>
            </w:r>
            <w:r w:rsidR="00641F26"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 xml:space="preserve">prawidłowość </w:t>
            </w:r>
            <w:r w:rsidR="00E84431" w:rsidRPr="00C26B6C">
              <w:rPr>
                <w:rFonts w:ascii="Arial" w:hAnsi="Arial" w:cs="Arial"/>
                <w:sz w:val="20"/>
                <w:szCs w:val="20"/>
                <w:lang w:eastAsia="pl-PL"/>
              </w:rPr>
              <w:t>zakwalifikowa</w:t>
            </w:r>
            <w:r w:rsidR="00D05F20" w:rsidRPr="00C26B6C">
              <w:rPr>
                <w:rFonts w:ascii="Arial" w:hAnsi="Arial" w:cs="Arial"/>
                <w:sz w:val="20"/>
                <w:szCs w:val="20"/>
                <w:lang w:eastAsia="pl-PL"/>
              </w:rPr>
              <w:t xml:space="preserve">nia </w:t>
            </w:r>
            <w:r w:rsidR="00E84431" w:rsidRPr="00C26B6C">
              <w:rPr>
                <w:rFonts w:ascii="Arial" w:hAnsi="Arial" w:cs="Arial"/>
                <w:sz w:val="20"/>
                <w:szCs w:val="20"/>
                <w:lang w:eastAsia="pl-PL"/>
              </w:rPr>
              <w:t>projekt</w:t>
            </w:r>
            <w:r w:rsidR="00D05F20" w:rsidRPr="00C26B6C">
              <w:rPr>
                <w:rFonts w:ascii="Arial" w:hAnsi="Arial" w:cs="Arial"/>
                <w:sz w:val="20"/>
                <w:szCs w:val="20"/>
                <w:lang w:eastAsia="pl-PL"/>
              </w:rPr>
              <w:t>u</w:t>
            </w:r>
            <w:r w:rsidR="00E84431" w:rsidRPr="00C26B6C">
              <w:rPr>
                <w:rFonts w:ascii="Arial" w:hAnsi="Arial" w:cs="Arial"/>
                <w:sz w:val="20"/>
                <w:szCs w:val="20"/>
                <w:lang w:eastAsia="pl-PL"/>
              </w:rPr>
              <w:t xml:space="preserve"> pod względem objęcia przepisami pomocy publicznej</w:t>
            </w:r>
            <w:r w:rsidR="00D05F20" w:rsidRPr="00C26B6C">
              <w:rPr>
                <w:rFonts w:ascii="Arial" w:hAnsi="Arial" w:cs="Arial"/>
                <w:sz w:val="20"/>
                <w:szCs w:val="20"/>
                <w:lang w:eastAsia="pl-PL"/>
              </w:rPr>
              <w:t xml:space="preserve">. </w:t>
            </w:r>
            <w:r w:rsidR="00E84431" w:rsidRPr="00C26B6C">
              <w:rPr>
                <w:rFonts w:ascii="Arial" w:hAnsi="Arial" w:cs="Arial"/>
                <w:sz w:val="20"/>
                <w:szCs w:val="20"/>
                <w:lang w:eastAsia="pl-PL"/>
              </w:rPr>
              <w:t xml:space="preserve"> </w:t>
            </w:r>
          </w:p>
          <w:p w14:paraId="2034167B" w14:textId="77777777" w:rsidR="00D05F20" w:rsidRPr="00C26B6C" w:rsidRDefault="00E84431" w:rsidP="0022225F">
            <w:pPr>
              <w:suppressAutoHyphens w:val="0"/>
              <w:spacing w:before="240"/>
              <w:rPr>
                <w:rFonts w:ascii="Arial" w:hAnsi="Arial" w:cs="Arial"/>
                <w:sz w:val="20"/>
                <w:szCs w:val="20"/>
                <w:lang w:eastAsia="pl-PL"/>
              </w:rPr>
            </w:pPr>
            <w:r w:rsidRPr="00C26B6C">
              <w:rPr>
                <w:rFonts w:ascii="Arial" w:hAnsi="Arial" w:cs="Arial"/>
                <w:sz w:val="20"/>
                <w:szCs w:val="20"/>
                <w:lang w:eastAsia="pl-PL"/>
              </w:rPr>
              <w:t xml:space="preserve">Weryfikowane będzie </w:t>
            </w:r>
            <w:r w:rsidR="00D05F20" w:rsidRPr="00C26B6C">
              <w:rPr>
                <w:rFonts w:ascii="Arial" w:hAnsi="Arial" w:cs="Arial"/>
                <w:sz w:val="20"/>
                <w:szCs w:val="20"/>
                <w:lang w:eastAsia="pl-PL"/>
              </w:rPr>
              <w:t xml:space="preserve">czy test pomocy publicznej został przeprowadzony prawidłowo, a w jego efekcie </w:t>
            </w:r>
            <w:r w:rsidRPr="00C26B6C">
              <w:rPr>
                <w:rFonts w:ascii="Arial" w:hAnsi="Arial" w:cs="Arial"/>
                <w:sz w:val="20"/>
                <w:szCs w:val="20"/>
                <w:lang w:eastAsia="pl-PL"/>
              </w:rPr>
              <w:t>prawidłowo zakwalifikowa</w:t>
            </w:r>
            <w:r w:rsidR="00D05F20" w:rsidRPr="00C26B6C">
              <w:rPr>
                <w:rFonts w:ascii="Arial" w:hAnsi="Arial" w:cs="Arial"/>
                <w:sz w:val="20"/>
                <w:szCs w:val="20"/>
                <w:lang w:eastAsia="pl-PL"/>
              </w:rPr>
              <w:t xml:space="preserve">no </w:t>
            </w:r>
            <w:r w:rsidRPr="00C26B6C">
              <w:rPr>
                <w:rFonts w:ascii="Arial" w:hAnsi="Arial" w:cs="Arial"/>
                <w:sz w:val="20"/>
                <w:szCs w:val="20"/>
                <w:lang w:eastAsia="pl-PL"/>
              </w:rPr>
              <w:t>projekt</w:t>
            </w:r>
            <w:r w:rsidR="00D05F20" w:rsidRPr="00C26B6C">
              <w:rPr>
                <w:rFonts w:ascii="Arial" w:hAnsi="Arial" w:cs="Arial"/>
                <w:sz w:val="20"/>
                <w:szCs w:val="20"/>
                <w:lang w:eastAsia="pl-PL"/>
              </w:rPr>
              <w:t xml:space="preserve">. </w:t>
            </w:r>
          </w:p>
          <w:p w14:paraId="1D7B270A" w14:textId="77777777" w:rsidR="009B7BD1" w:rsidRDefault="009B7BD1" w:rsidP="0022225F">
            <w:pPr>
              <w:suppressAutoHyphens w:val="0"/>
              <w:rPr>
                <w:rFonts w:ascii="Arial" w:hAnsi="Arial" w:cs="Arial"/>
                <w:sz w:val="20"/>
                <w:szCs w:val="20"/>
                <w:lang w:eastAsia="pl-PL"/>
              </w:rPr>
            </w:pPr>
          </w:p>
          <w:p w14:paraId="0BED6980" w14:textId="77777777" w:rsidR="00D05F20" w:rsidRPr="00C26B6C" w:rsidRDefault="00D05F20" w:rsidP="0022225F">
            <w:pPr>
              <w:suppressAutoHyphens w:val="0"/>
              <w:rPr>
                <w:rFonts w:ascii="Arial" w:hAnsi="Arial" w:cs="Arial"/>
                <w:sz w:val="20"/>
                <w:szCs w:val="20"/>
                <w:lang w:eastAsia="pl-PL"/>
              </w:rPr>
            </w:pPr>
            <w:r w:rsidRPr="00C26B6C">
              <w:rPr>
                <w:rFonts w:ascii="Arial" w:hAnsi="Arial" w:cs="Arial"/>
                <w:sz w:val="20"/>
                <w:szCs w:val="20"/>
                <w:lang w:eastAsia="pl-PL"/>
              </w:rPr>
              <w:lastRenderedPageBreak/>
              <w:t xml:space="preserve">Jeśli pomoc publiczna wystąpi – ocenie podlega też spełnienie przez </w:t>
            </w:r>
            <w:r w:rsidR="00E84431" w:rsidRPr="00C26B6C">
              <w:rPr>
                <w:rFonts w:ascii="Arial" w:hAnsi="Arial" w:cs="Arial"/>
                <w:sz w:val="20"/>
                <w:szCs w:val="20"/>
                <w:lang w:eastAsia="pl-PL"/>
              </w:rPr>
              <w:t>Wnioskodawc</w:t>
            </w:r>
            <w:r w:rsidRPr="00C26B6C">
              <w:rPr>
                <w:rFonts w:ascii="Arial" w:hAnsi="Arial" w:cs="Arial"/>
                <w:sz w:val="20"/>
                <w:szCs w:val="20"/>
                <w:lang w:eastAsia="pl-PL"/>
              </w:rPr>
              <w:t>ę</w:t>
            </w:r>
            <w:r w:rsidR="00E84431" w:rsidRPr="00C26B6C">
              <w:rPr>
                <w:rFonts w:ascii="Arial" w:hAnsi="Arial" w:cs="Arial"/>
                <w:sz w:val="20"/>
                <w:szCs w:val="20"/>
                <w:lang w:eastAsia="pl-PL"/>
              </w:rPr>
              <w:t xml:space="preserve"> i projekt wszystki</w:t>
            </w:r>
            <w:r w:rsidRPr="00C26B6C">
              <w:rPr>
                <w:rFonts w:ascii="Arial" w:hAnsi="Arial" w:cs="Arial"/>
                <w:sz w:val="20"/>
                <w:szCs w:val="20"/>
                <w:lang w:eastAsia="pl-PL"/>
              </w:rPr>
              <w:t>ch</w:t>
            </w:r>
            <w:r w:rsidR="00E84431" w:rsidRPr="00C26B6C">
              <w:rPr>
                <w:rFonts w:ascii="Arial" w:hAnsi="Arial" w:cs="Arial"/>
                <w:sz w:val="20"/>
                <w:szCs w:val="20"/>
                <w:lang w:eastAsia="pl-PL"/>
              </w:rPr>
              <w:t xml:space="preserve"> wymog</w:t>
            </w:r>
            <w:r w:rsidRPr="00C26B6C">
              <w:rPr>
                <w:rFonts w:ascii="Arial" w:hAnsi="Arial" w:cs="Arial"/>
                <w:sz w:val="20"/>
                <w:szCs w:val="20"/>
                <w:lang w:eastAsia="pl-PL"/>
              </w:rPr>
              <w:t>ów</w:t>
            </w:r>
            <w:r w:rsidR="00E84431" w:rsidRPr="00C26B6C">
              <w:rPr>
                <w:rFonts w:ascii="Arial" w:hAnsi="Arial" w:cs="Arial"/>
                <w:sz w:val="20"/>
                <w:szCs w:val="20"/>
                <w:lang w:eastAsia="pl-PL"/>
              </w:rPr>
              <w:t xml:space="preserve"> wynikając</w:t>
            </w:r>
            <w:r w:rsidRPr="00C26B6C">
              <w:rPr>
                <w:rFonts w:ascii="Arial" w:hAnsi="Arial" w:cs="Arial"/>
                <w:sz w:val="20"/>
                <w:szCs w:val="20"/>
                <w:lang w:eastAsia="pl-PL"/>
              </w:rPr>
              <w:t>ych</w:t>
            </w:r>
            <w:r w:rsidR="00E84431" w:rsidRPr="00C26B6C">
              <w:rPr>
                <w:rFonts w:ascii="Arial" w:hAnsi="Arial" w:cs="Arial"/>
                <w:sz w:val="20"/>
                <w:szCs w:val="20"/>
                <w:lang w:eastAsia="pl-PL"/>
              </w:rPr>
              <w:t xml:space="preserve"> z </w:t>
            </w:r>
            <w:r w:rsidRPr="00C26B6C">
              <w:rPr>
                <w:rFonts w:ascii="Arial" w:hAnsi="Arial" w:cs="Arial"/>
                <w:sz w:val="20"/>
                <w:szCs w:val="20"/>
                <w:lang w:eastAsia="pl-PL"/>
              </w:rPr>
              <w:t xml:space="preserve">krajowych i unijnych </w:t>
            </w:r>
            <w:r w:rsidR="00E84431" w:rsidRPr="00C26B6C">
              <w:rPr>
                <w:rFonts w:ascii="Arial" w:hAnsi="Arial" w:cs="Arial"/>
                <w:sz w:val="20"/>
                <w:szCs w:val="20"/>
                <w:lang w:eastAsia="pl-PL"/>
              </w:rPr>
              <w:t>rozporządzeń pomocowych</w:t>
            </w:r>
            <w:r w:rsidRPr="00C26B6C">
              <w:rPr>
                <w:rFonts w:ascii="Arial" w:hAnsi="Arial" w:cs="Arial"/>
                <w:sz w:val="20"/>
                <w:szCs w:val="20"/>
                <w:lang w:eastAsia="pl-PL"/>
              </w:rPr>
              <w:t xml:space="preserve">. </w:t>
            </w:r>
          </w:p>
          <w:p w14:paraId="30DD942B" w14:textId="77777777" w:rsidR="00E84431" w:rsidRPr="00C26B6C" w:rsidRDefault="00E84431" w:rsidP="0022225F">
            <w:pPr>
              <w:suppressAutoHyphens w:val="0"/>
              <w:rPr>
                <w:rFonts w:ascii="Arial" w:hAnsi="Arial" w:cs="Arial"/>
                <w:sz w:val="20"/>
                <w:szCs w:val="20"/>
                <w:lang w:eastAsia="pl-PL"/>
              </w:rPr>
            </w:pPr>
            <w:r w:rsidRPr="00C26B6C">
              <w:rPr>
                <w:rFonts w:ascii="Arial" w:hAnsi="Arial" w:cs="Arial"/>
                <w:sz w:val="20"/>
                <w:szCs w:val="20"/>
                <w:lang w:eastAsia="pl-PL"/>
              </w:rPr>
              <w:t>Weryfikacja będzie prowadzona w odniesieniu do szczegółowych warunków podanych w Regulaminie wyboru projektów.</w:t>
            </w:r>
          </w:p>
        </w:tc>
        <w:tc>
          <w:tcPr>
            <w:tcW w:w="1418" w:type="dxa"/>
          </w:tcPr>
          <w:p w14:paraId="2B75D747" w14:textId="77777777" w:rsidR="00E84431" w:rsidRPr="00C26B6C" w:rsidRDefault="00E84431" w:rsidP="0022225F">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685" w:type="dxa"/>
          </w:tcPr>
          <w:p w14:paraId="3EFE0E24" w14:textId="77777777" w:rsidR="00124E86" w:rsidRPr="00C26B6C" w:rsidRDefault="006975B7" w:rsidP="0022225F">
            <w:pPr>
              <w:suppressAutoHyphens w:val="0"/>
              <w:ind w:right="-108"/>
              <w:rPr>
                <w:rFonts w:ascii="Arial" w:hAnsi="Arial" w:cs="Arial"/>
                <w:sz w:val="20"/>
                <w:szCs w:val="20"/>
              </w:rPr>
            </w:pPr>
            <w:r w:rsidRPr="00C26B6C">
              <w:rPr>
                <w:rFonts w:ascii="Arial" w:hAnsi="Arial" w:cs="Arial"/>
                <w:sz w:val="20"/>
                <w:szCs w:val="20"/>
              </w:rPr>
              <w:t>M</w:t>
            </w:r>
            <w:r w:rsidR="00CE6DCF" w:rsidRPr="00C26B6C">
              <w:rPr>
                <w:rFonts w:ascii="Arial" w:hAnsi="Arial" w:cs="Arial"/>
                <w:sz w:val="20"/>
                <w:szCs w:val="20"/>
              </w:rPr>
              <w:t>ożliwoś</w:t>
            </w:r>
            <w:r w:rsidRPr="00C26B6C">
              <w:rPr>
                <w:rFonts w:ascii="Arial" w:hAnsi="Arial" w:cs="Arial"/>
                <w:sz w:val="20"/>
                <w:szCs w:val="20"/>
              </w:rPr>
              <w:t>ć</w:t>
            </w:r>
            <w:r w:rsidR="00CE6DCF" w:rsidRPr="00C26B6C">
              <w:rPr>
                <w:rFonts w:ascii="Arial" w:hAnsi="Arial" w:cs="Arial"/>
                <w:sz w:val="20"/>
                <w:szCs w:val="20"/>
              </w:rPr>
              <w:t xml:space="preserve"> </w:t>
            </w:r>
            <w:r w:rsidR="0051134F" w:rsidRPr="00C26B6C">
              <w:rPr>
                <w:rFonts w:ascii="Arial" w:hAnsi="Arial" w:cs="Arial"/>
                <w:sz w:val="20"/>
                <w:szCs w:val="20"/>
              </w:rPr>
              <w:t xml:space="preserve">jednorazowej korekty na etapie oceny wniosku o dofinansowanie </w:t>
            </w:r>
            <w:r w:rsidR="00124E86" w:rsidRPr="00C26B6C">
              <w:rPr>
                <w:rFonts w:ascii="Arial" w:hAnsi="Arial" w:cs="Arial"/>
                <w:sz w:val="20"/>
                <w:szCs w:val="20"/>
              </w:rPr>
              <w:t>w zakresie uzupełnienia brakującego testu pomocy publicznej, przy czym wynik testu nie może</w:t>
            </w:r>
            <w:r w:rsidRPr="00C26B6C">
              <w:rPr>
                <w:rFonts w:ascii="Arial" w:hAnsi="Arial" w:cs="Arial"/>
                <w:sz w:val="20"/>
                <w:szCs w:val="20"/>
              </w:rPr>
              <w:t xml:space="preserve"> </w:t>
            </w:r>
            <w:r w:rsidR="00124E86" w:rsidRPr="00C26B6C">
              <w:rPr>
                <w:rFonts w:ascii="Arial" w:hAnsi="Arial" w:cs="Arial"/>
                <w:sz w:val="20"/>
                <w:szCs w:val="20"/>
              </w:rPr>
              <w:t xml:space="preserve">prowadzić do zmiany pierwotnej deklaracji we wniosku o dofinansowanie co do </w:t>
            </w:r>
            <w:r w:rsidR="00124E86" w:rsidRPr="00C26B6C">
              <w:rPr>
                <w:rFonts w:ascii="Arial" w:hAnsi="Arial" w:cs="Arial"/>
                <w:sz w:val="20"/>
                <w:szCs w:val="20"/>
              </w:rPr>
              <w:lastRenderedPageBreak/>
              <w:t>wystąpienia/nie wystąpienia pomocy publicznej w projekcie.</w:t>
            </w:r>
          </w:p>
          <w:p w14:paraId="0A6959E7" w14:textId="77777777" w:rsidR="006975B7" w:rsidRPr="00C26B6C" w:rsidRDefault="006975B7" w:rsidP="0022225F">
            <w:pPr>
              <w:suppressAutoHyphens w:val="0"/>
              <w:rPr>
                <w:rFonts w:ascii="Arial" w:hAnsi="Arial" w:cs="Arial"/>
                <w:sz w:val="20"/>
                <w:szCs w:val="20"/>
              </w:rPr>
            </w:pPr>
            <w:r w:rsidRPr="00C26B6C">
              <w:rPr>
                <w:rFonts w:ascii="Arial" w:hAnsi="Arial" w:cs="Arial"/>
                <w:sz w:val="20"/>
                <w:szCs w:val="20"/>
              </w:rPr>
              <w:t xml:space="preserve"> </w:t>
            </w:r>
          </w:p>
          <w:p w14:paraId="10F209FD" w14:textId="77777777" w:rsidR="0092325A" w:rsidRPr="00C26B6C" w:rsidRDefault="006975B7" w:rsidP="0022225F">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bl>
    <w:p w14:paraId="4F904CB7" w14:textId="77777777" w:rsidR="004A486F" w:rsidRPr="00C26B6C" w:rsidRDefault="004A486F" w:rsidP="0022225F">
      <w:pPr>
        <w:rPr>
          <w:rFonts w:ascii="Arial" w:hAnsi="Arial" w:cs="Arial"/>
          <w:sz w:val="20"/>
          <w:szCs w:val="20"/>
          <w:lang w:eastAsia="pl-PL"/>
        </w:rPr>
      </w:pPr>
    </w:p>
    <w:p w14:paraId="06971CD3" w14:textId="77777777" w:rsidR="007D726F" w:rsidRPr="00C26B6C" w:rsidRDefault="007D726F" w:rsidP="0022225F">
      <w:pPr>
        <w:rPr>
          <w:rFonts w:ascii="Arial" w:hAnsi="Arial" w:cs="Arial"/>
          <w:sz w:val="20"/>
          <w:szCs w:val="20"/>
        </w:rPr>
      </w:pPr>
    </w:p>
    <w:tbl>
      <w:tblPr>
        <w:tblpPr w:leftFromText="141" w:rightFromText="141" w:vertAnchor="text" w:tblpX="56" w:tblpY="1"/>
        <w:tblOverlap w:val="never"/>
        <w:tblW w:w="498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7"/>
        <w:gridCol w:w="2710"/>
        <w:gridCol w:w="5188"/>
        <w:gridCol w:w="1820"/>
        <w:gridCol w:w="3790"/>
      </w:tblGrid>
      <w:tr w:rsidR="007B488D" w:rsidRPr="00C26B6C" w14:paraId="29F2B9BA" w14:textId="77777777" w:rsidTr="00A237E7">
        <w:trPr>
          <w:trHeight w:val="983"/>
        </w:trPr>
        <w:tc>
          <w:tcPr>
            <w:tcW w:w="160" w:type="pct"/>
            <w:tcBorders>
              <w:top w:val="single" w:sz="4" w:space="0" w:color="auto"/>
              <w:right w:val="single" w:sz="4" w:space="0" w:color="auto"/>
            </w:tcBorders>
            <w:shd w:val="clear" w:color="auto" w:fill="CCCCCC"/>
            <w:vAlign w:val="center"/>
          </w:tcPr>
          <w:p w14:paraId="4FD79FD4" w14:textId="77777777" w:rsidR="007B488D" w:rsidRPr="00C26B6C" w:rsidRDefault="007B488D" w:rsidP="0022225F">
            <w:pPr>
              <w:rPr>
                <w:rFonts w:ascii="Arial" w:hAnsi="Arial" w:cs="Arial"/>
                <w:b/>
                <w:bCs/>
                <w:sz w:val="20"/>
                <w:szCs w:val="20"/>
              </w:rPr>
            </w:pPr>
            <w:r w:rsidRPr="00C26B6C">
              <w:rPr>
                <w:rFonts w:ascii="Arial" w:hAnsi="Arial" w:cs="Arial"/>
                <w:b/>
                <w:bCs/>
                <w:sz w:val="20"/>
                <w:szCs w:val="20"/>
              </w:rPr>
              <w:t>Lp.</w:t>
            </w:r>
          </w:p>
        </w:tc>
        <w:tc>
          <w:tcPr>
            <w:tcW w:w="971" w:type="pct"/>
            <w:tcBorders>
              <w:top w:val="single" w:sz="4" w:space="0" w:color="auto"/>
              <w:left w:val="single" w:sz="4" w:space="0" w:color="auto"/>
              <w:right w:val="single" w:sz="4" w:space="0" w:color="auto"/>
            </w:tcBorders>
            <w:shd w:val="clear" w:color="auto" w:fill="CCCCCC"/>
            <w:vAlign w:val="center"/>
          </w:tcPr>
          <w:p w14:paraId="3BA6C04A" w14:textId="77777777" w:rsidR="007B488D" w:rsidRPr="00C26B6C" w:rsidRDefault="007B488D" w:rsidP="0022225F">
            <w:pPr>
              <w:keepNext/>
              <w:tabs>
                <w:tab w:val="num" w:pos="0"/>
              </w:tabs>
              <w:outlineLvl w:val="3"/>
              <w:rPr>
                <w:rFonts w:ascii="Arial" w:hAnsi="Arial" w:cs="Arial"/>
                <w:b/>
                <w:bCs/>
                <w:sz w:val="20"/>
                <w:szCs w:val="20"/>
              </w:rPr>
            </w:pPr>
            <w:r w:rsidRPr="00C26B6C">
              <w:rPr>
                <w:rFonts w:ascii="Arial" w:hAnsi="Arial" w:cs="Arial"/>
                <w:b/>
                <w:bCs/>
                <w:sz w:val="20"/>
                <w:szCs w:val="20"/>
              </w:rPr>
              <w:t>Nazwa kryterium</w:t>
            </w:r>
          </w:p>
        </w:tc>
        <w:tc>
          <w:tcPr>
            <w:tcW w:w="1859" w:type="pct"/>
            <w:tcBorders>
              <w:top w:val="single" w:sz="4" w:space="0" w:color="auto"/>
              <w:left w:val="single" w:sz="4" w:space="0" w:color="auto"/>
              <w:right w:val="single" w:sz="4" w:space="0" w:color="auto"/>
            </w:tcBorders>
            <w:shd w:val="clear" w:color="auto" w:fill="CCCCCC"/>
            <w:vAlign w:val="center"/>
          </w:tcPr>
          <w:p w14:paraId="6C6F3467" w14:textId="77777777" w:rsidR="007B488D" w:rsidRPr="00C26B6C" w:rsidRDefault="007B488D" w:rsidP="0022225F">
            <w:pPr>
              <w:rPr>
                <w:rFonts w:ascii="Arial" w:hAnsi="Arial" w:cs="Arial"/>
                <w:b/>
                <w:bCs/>
                <w:sz w:val="20"/>
                <w:szCs w:val="20"/>
              </w:rPr>
            </w:pPr>
            <w:r w:rsidRPr="00C26B6C">
              <w:rPr>
                <w:rFonts w:ascii="Arial" w:hAnsi="Arial" w:cs="Arial"/>
                <w:b/>
                <w:bCs/>
                <w:sz w:val="20"/>
                <w:szCs w:val="20"/>
              </w:rPr>
              <w:t>Definicja i opis kryterium</w:t>
            </w:r>
          </w:p>
        </w:tc>
        <w:tc>
          <w:tcPr>
            <w:tcW w:w="652" w:type="pct"/>
            <w:tcBorders>
              <w:top w:val="single" w:sz="4" w:space="0" w:color="auto"/>
              <w:left w:val="single" w:sz="4" w:space="0" w:color="auto"/>
              <w:right w:val="single" w:sz="4" w:space="0" w:color="auto"/>
            </w:tcBorders>
            <w:shd w:val="clear" w:color="auto" w:fill="CCCCCC"/>
            <w:vAlign w:val="center"/>
          </w:tcPr>
          <w:p w14:paraId="657DF36E" w14:textId="77777777" w:rsidR="007B488D" w:rsidRPr="00C26B6C" w:rsidRDefault="007B488D" w:rsidP="0022225F">
            <w:pPr>
              <w:rPr>
                <w:rFonts w:ascii="Arial" w:hAnsi="Arial" w:cs="Arial"/>
                <w:b/>
                <w:bCs/>
                <w:sz w:val="20"/>
                <w:szCs w:val="20"/>
              </w:rPr>
            </w:pPr>
            <w:r w:rsidRPr="00C26B6C">
              <w:rPr>
                <w:rFonts w:ascii="Arial" w:hAnsi="Arial" w:cs="Arial"/>
                <w:b/>
                <w:bCs/>
                <w:sz w:val="20"/>
                <w:szCs w:val="20"/>
              </w:rPr>
              <w:t>Maksymalna liczba punktów</w:t>
            </w:r>
          </w:p>
        </w:tc>
        <w:tc>
          <w:tcPr>
            <w:tcW w:w="1358" w:type="pct"/>
            <w:tcBorders>
              <w:top w:val="single" w:sz="4" w:space="0" w:color="auto"/>
              <w:left w:val="single" w:sz="4" w:space="0" w:color="auto"/>
              <w:right w:val="single" w:sz="4" w:space="0" w:color="auto"/>
            </w:tcBorders>
            <w:shd w:val="clear" w:color="auto" w:fill="CCCCCC"/>
          </w:tcPr>
          <w:p w14:paraId="1FC6368B" w14:textId="77777777" w:rsidR="007B488D" w:rsidRPr="00C26B6C" w:rsidRDefault="00316C5A" w:rsidP="0022225F">
            <w:pPr>
              <w:spacing w:before="240"/>
              <w:rPr>
                <w:rFonts w:ascii="Arial" w:hAnsi="Arial" w:cs="Arial"/>
                <w:b/>
                <w:bCs/>
                <w:sz w:val="20"/>
                <w:szCs w:val="20"/>
              </w:rPr>
            </w:pPr>
            <w:r w:rsidRPr="00C26B6C">
              <w:rPr>
                <w:rFonts w:ascii="Arial" w:hAnsi="Arial" w:cs="Arial"/>
                <w:b/>
                <w:sz w:val="20"/>
                <w:szCs w:val="20"/>
                <w:lang w:eastAsia="pl-PL"/>
              </w:rPr>
              <w:t xml:space="preserve">Zasady oceny </w:t>
            </w:r>
          </w:p>
        </w:tc>
      </w:tr>
      <w:tr w:rsidR="00E33DF5" w:rsidRPr="00C26B6C" w14:paraId="18768BBF"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4FF2BD63" w14:textId="33EAD7CB" w:rsidR="00E33DF5" w:rsidRPr="00827B34" w:rsidRDefault="00E33DF5" w:rsidP="0022225F">
            <w:pPr>
              <w:rPr>
                <w:rFonts w:ascii="Arial" w:hAnsi="Arial" w:cs="Arial"/>
                <w:b/>
                <w:bCs/>
                <w:sz w:val="20"/>
                <w:szCs w:val="20"/>
              </w:rPr>
            </w:pPr>
            <w:r>
              <w:rPr>
                <w:rFonts w:ascii="Arial" w:hAnsi="Arial" w:cs="Arial"/>
                <w:b/>
                <w:bCs/>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E584E04" w14:textId="7F3F27FE" w:rsidR="00E33DF5" w:rsidRPr="00E33DF5" w:rsidRDefault="00E33DF5" w:rsidP="0022225F">
            <w:pPr>
              <w:pStyle w:val="Default"/>
              <w:rPr>
                <w:sz w:val="23"/>
                <w:szCs w:val="23"/>
              </w:rPr>
            </w:pPr>
            <w:r>
              <w:rPr>
                <w:b/>
                <w:bCs/>
                <w:sz w:val="23"/>
                <w:szCs w:val="23"/>
              </w:rPr>
              <w:t>Wpływ projektu na zrównoważony rozwój sektora turystyki</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6203B6BD" w14:textId="45F43C6D" w:rsidR="00E33DF5" w:rsidRDefault="0067158E" w:rsidP="0022225F">
            <w:pPr>
              <w:keepNext/>
              <w:tabs>
                <w:tab w:val="num" w:pos="0"/>
              </w:tabs>
              <w:outlineLvl w:val="3"/>
              <w:rPr>
                <w:rFonts w:ascii="Arial" w:hAnsi="Arial" w:cs="Arial"/>
                <w:sz w:val="20"/>
                <w:szCs w:val="20"/>
              </w:rPr>
            </w:pPr>
            <w:r>
              <w:rPr>
                <w:rFonts w:ascii="Arial" w:hAnsi="Arial" w:cs="Arial"/>
                <w:sz w:val="20"/>
                <w:szCs w:val="20"/>
              </w:rPr>
              <w:t>W ramach kryterium premiowane są</w:t>
            </w:r>
            <w:r w:rsidR="00E33DF5" w:rsidRPr="00E33DF5">
              <w:rPr>
                <w:rFonts w:ascii="Arial" w:hAnsi="Arial" w:cs="Arial"/>
                <w:sz w:val="20"/>
                <w:szCs w:val="20"/>
              </w:rPr>
              <w:t xml:space="preserve"> projekty wspierające racjonalne korzystanie z zasobów środowiska, nie powodujące ich degradacji, w tym przez wzmożony ruch turystów.</w:t>
            </w:r>
          </w:p>
          <w:p w14:paraId="47DF233A" w14:textId="5D9A0523" w:rsidR="00E33DF5" w:rsidRPr="00E33DF5" w:rsidRDefault="00E33DF5" w:rsidP="0022225F">
            <w:pPr>
              <w:keepNext/>
              <w:tabs>
                <w:tab w:val="num" w:pos="0"/>
              </w:tabs>
              <w:outlineLvl w:val="3"/>
              <w:rPr>
                <w:rFonts w:ascii="Arial" w:hAnsi="Arial" w:cs="Arial"/>
                <w:sz w:val="20"/>
                <w:szCs w:val="20"/>
              </w:rPr>
            </w:pPr>
          </w:p>
          <w:p w14:paraId="56573F49" w14:textId="78C3F16B" w:rsidR="00E33DF5" w:rsidRPr="00D061C6" w:rsidRDefault="00E33DF5" w:rsidP="0083053E">
            <w:pPr>
              <w:pStyle w:val="Akapitzlist"/>
              <w:keepNext/>
              <w:numPr>
                <w:ilvl w:val="0"/>
                <w:numId w:val="42"/>
              </w:numPr>
              <w:ind w:left="320" w:hanging="283"/>
              <w:outlineLvl w:val="3"/>
              <w:rPr>
                <w:rFonts w:ascii="Arial" w:hAnsi="Arial" w:cs="Arial"/>
                <w:sz w:val="20"/>
                <w:szCs w:val="20"/>
              </w:rPr>
            </w:pPr>
            <w:r w:rsidRPr="0083053E">
              <w:rPr>
                <w:rFonts w:ascii="Arial" w:hAnsi="Arial" w:cs="Arial"/>
                <w:sz w:val="20"/>
                <w:szCs w:val="20"/>
              </w:rPr>
              <w:t xml:space="preserve">Projekt w znaczący sposób przyczyni się do wzrostu atrakcyjności turystycznej regionu, poprawi dostępność do miejsc i obszarów atrakcyjnych turystycznie - </w:t>
            </w:r>
            <w:r w:rsidR="003270FA">
              <w:rPr>
                <w:rFonts w:ascii="Arial" w:hAnsi="Arial" w:cs="Arial"/>
                <w:sz w:val="20"/>
                <w:szCs w:val="20"/>
              </w:rPr>
              <w:t>5</w:t>
            </w:r>
            <w:r w:rsidRPr="0083053E">
              <w:rPr>
                <w:rFonts w:ascii="Arial" w:hAnsi="Arial" w:cs="Arial"/>
                <w:sz w:val="20"/>
                <w:szCs w:val="20"/>
              </w:rPr>
              <w:t xml:space="preserve"> pkt.</w:t>
            </w:r>
          </w:p>
          <w:p w14:paraId="3236D7A5" w14:textId="0CE831F7" w:rsidR="00E33DF5" w:rsidRPr="0083053E" w:rsidRDefault="00E33DF5" w:rsidP="0083053E">
            <w:pPr>
              <w:pStyle w:val="Akapitzlist"/>
              <w:keepNext/>
              <w:numPr>
                <w:ilvl w:val="0"/>
                <w:numId w:val="42"/>
              </w:numPr>
              <w:ind w:left="320" w:hanging="283"/>
              <w:outlineLvl w:val="3"/>
              <w:rPr>
                <w:rFonts w:ascii="Arial" w:hAnsi="Arial" w:cs="Arial"/>
                <w:sz w:val="20"/>
                <w:szCs w:val="20"/>
              </w:rPr>
            </w:pPr>
            <w:r w:rsidRPr="0083053E">
              <w:rPr>
                <w:rFonts w:ascii="Arial" w:hAnsi="Arial" w:cs="Arial"/>
                <w:sz w:val="20"/>
                <w:szCs w:val="20"/>
              </w:rPr>
              <w:t>Projekt dotyczy infrastruktury służącej rozwojowi aktywnych form turystyki</w:t>
            </w:r>
            <w:r w:rsidR="00ED6DB7" w:rsidRPr="0083053E">
              <w:rPr>
                <w:rFonts w:ascii="Arial" w:hAnsi="Arial" w:cs="Arial"/>
                <w:sz w:val="20"/>
                <w:szCs w:val="20"/>
              </w:rPr>
              <w:t xml:space="preserve"> </w:t>
            </w:r>
            <w:r w:rsidRPr="0083053E">
              <w:rPr>
                <w:rFonts w:ascii="Arial" w:hAnsi="Arial" w:cs="Arial"/>
                <w:sz w:val="20"/>
                <w:szCs w:val="20"/>
              </w:rPr>
              <w:t xml:space="preserve">- </w:t>
            </w:r>
            <w:r w:rsidR="003270FA">
              <w:rPr>
                <w:rFonts w:ascii="Arial" w:hAnsi="Arial" w:cs="Arial"/>
                <w:sz w:val="20"/>
                <w:szCs w:val="20"/>
              </w:rPr>
              <w:t>5</w:t>
            </w:r>
            <w:r w:rsidRPr="0083053E">
              <w:rPr>
                <w:rFonts w:ascii="Arial" w:hAnsi="Arial" w:cs="Arial"/>
                <w:sz w:val="20"/>
                <w:szCs w:val="20"/>
              </w:rPr>
              <w:t xml:space="preserve"> pkt.</w:t>
            </w:r>
          </w:p>
          <w:p w14:paraId="5ABE2ABF" w14:textId="7A3CDD42" w:rsidR="00E33DF5" w:rsidRPr="0083053E" w:rsidRDefault="00E33DF5" w:rsidP="0083053E">
            <w:pPr>
              <w:pStyle w:val="Akapitzlist"/>
              <w:keepNext/>
              <w:numPr>
                <w:ilvl w:val="0"/>
                <w:numId w:val="42"/>
              </w:numPr>
              <w:ind w:left="320" w:hanging="283"/>
              <w:outlineLvl w:val="3"/>
              <w:rPr>
                <w:rFonts w:ascii="Arial" w:hAnsi="Arial" w:cs="Arial"/>
                <w:sz w:val="20"/>
                <w:szCs w:val="20"/>
              </w:rPr>
            </w:pPr>
            <w:r w:rsidRPr="0083053E">
              <w:rPr>
                <w:rFonts w:ascii="Arial" w:hAnsi="Arial" w:cs="Arial"/>
                <w:sz w:val="20"/>
                <w:szCs w:val="20"/>
              </w:rPr>
              <w:t xml:space="preserve">Projekt obejmuje działania integrujące szlaki turystyczne - </w:t>
            </w:r>
            <w:r w:rsidR="003270FA">
              <w:rPr>
                <w:rFonts w:ascii="Arial" w:hAnsi="Arial" w:cs="Arial"/>
                <w:sz w:val="20"/>
                <w:szCs w:val="20"/>
              </w:rPr>
              <w:t>4</w:t>
            </w:r>
            <w:r w:rsidRPr="0083053E">
              <w:rPr>
                <w:rFonts w:ascii="Arial" w:hAnsi="Arial" w:cs="Arial"/>
                <w:sz w:val="20"/>
                <w:szCs w:val="20"/>
              </w:rPr>
              <w:t xml:space="preserve"> pkt.</w:t>
            </w:r>
          </w:p>
          <w:p w14:paraId="04D7D445" w14:textId="25A1DEB4" w:rsidR="00E33DF5" w:rsidRPr="0083053E" w:rsidRDefault="00E33DF5" w:rsidP="0083053E">
            <w:pPr>
              <w:pStyle w:val="Akapitzlist"/>
              <w:keepNext/>
              <w:numPr>
                <w:ilvl w:val="0"/>
                <w:numId w:val="42"/>
              </w:numPr>
              <w:ind w:left="320" w:hanging="283"/>
              <w:outlineLvl w:val="3"/>
              <w:rPr>
                <w:rFonts w:ascii="Arial" w:hAnsi="Arial" w:cs="Arial"/>
                <w:sz w:val="20"/>
                <w:szCs w:val="20"/>
              </w:rPr>
            </w:pPr>
            <w:r w:rsidRPr="0083053E">
              <w:rPr>
                <w:rFonts w:ascii="Arial" w:hAnsi="Arial" w:cs="Arial"/>
                <w:sz w:val="20"/>
                <w:szCs w:val="20"/>
              </w:rPr>
              <w:t>Projekt dotyczący wsparcia infrastruktury rowerowej charakteryzuje się liniowością oraz</w:t>
            </w:r>
            <w:r w:rsidR="008D4A50" w:rsidRPr="0083053E">
              <w:rPr>
                <w:rFonts w:ascii="Arial" w:hAnsi="Arial" w:cs="Arial"/>
                <w:sz w:val="20"/>
                <w:szCs w:val="20"/>
              </w:rPr>
              <w:t xml:space="preserve"> </w:t>
            </w:r>
            <w:r w:rsidRPr="0083053E">
              <w:rPr>
                <w:rFonts w:ascii="Arial" w:hAnsi="Arial" w:cs="Arial"/>
                <w:sz w:val="20"/>
                <w:szCs w:val="20"/>
              </w:rPr>
              <w:t>zapewnia uzupełnienie istniejących</w:t>
            </w:r>
            <w:r w:rsidR="008D4A50" w:rsidRPr="0083053E">
              <w:rPr>
                <w:rFonts w:ascii="Arial" w:hAnsi="Arial" w:cs="Arial"/>
                <w:sz w:val="20"/>
                <w:szCs w:val="20"/>
              </w:rPr>
              <w:t xml:space="preserve"> </w:t>
            </w:r>
            <w:r w:rsidRPr="0083053E">
              <w:rPr>
                <w:rFonts w:ascii="Arial" w:hAnsi="Arial" w:cs="Arial"/>
                <w:sz w:val="20"/>
                <w:szCs w:val="20"/>
              </w:rPr>
              <w:t xml:space="preserve">szlaków i tras rowerowych - </w:t>
            </w:r>
            <w:r w:rsidR="001C2FBD">
              <w:rPr>
                <w:rFonts w:ascii="Arial" w:hAnsi="Arial" w:cs="Arial"/>
                <w:sz w:val="20"/>
                <w:szCs w:val="20"/>
              </w:rPr>
              <w:t>3</w:t>
            </w:r>
            <w:r w:rsidRPr="0083053E">
              <w:rPr>
                <w:rFonts w:ascii="Arial" w:hAnsi="Arial" w:cs="Arial"/>
                <w:sz w:val="20"/>
                <w:szCs w:val="20"/>
              </w:rPr>
              <w:t xml:space="preserve"> pkt.</w:t>
            </w:r>
          </w:p>
          <w:p w14:paraId="40C4079C" w14:textId="0BDD77A9" w:rsidR="00E33DF5" w:rsidRPr="0083053E" w:rsidRDefault="00E33DF5" w:rsidP="0022225F">
            <w:pPr>
              <w:pStyle w:val="Akapitzlist"/>
              <w:keepNext/>
              <w:numPr>
                <w:ilvl w:val="0"/>
                <w:numId w:val="42"/>
              </w:numPr>
              <w:ind w:left="320" w:hanging="283"/>
              <w:outlineLvl w:val="3"/>
            </w:pPr>
            <w:r w:rsidRPr="0083053E">
              <w:rPr>
                <w:rFonts w:ascii="Arial" w:hAnsi="Arial" w:cs="Arial"/>
                <w:sz w:val="20"/>
                <w:szCs w:val="20"/>
              </w:rPr>
              <w:t xml:space="preserve">Projekt dotyczący wsparcia infrastruktury rowerowej realizowany jest na obszarach atrakcyjnych kulturowo i przyrodniczo – </w:t>
            </w:r>
            <w:r w:rsidR="001C2FBD">
              <w:rPr>
                <w:rFonts w:ascii="Arial" w:hAnsi="Arial" w:cs="Arial"/>
                <w:sz w:val="20"/>
                <w:szCs w:val="20"/>
              </w:rPr>
              <w:t>2</w:t>
            </w:r>
            <w:r w:rsidRPr="0083053E">
              <w:rPr>
                <w:rFonts w:ascii="Arial" w:hAnsi="Arial" w:cs="Arial"/>
                <w:sz w:val="20"/>
                <w:szCs w:val="20"/>
              </w:rPr>
              <w:t xml:space="preserve"> pkt.</w:t>
            </w:r>
          </w:p>
          <w:p w14:paraId="237EF1C3" w14:textId="77777777" w:rsidR="00D061C6" w:rsidRDefault="00D061C6" w:rsidP="0022225F">
            <w:pPr>
              <w:keepNext/>
              <w:outlineLvl w:val="3"/>
            </w:pPr>
          </w:p>
          <w:p w14:paraId="25989D91" w14:textId="77777777" w:rsidR="00D061C6" w:rsidRPr="0083053E" w:rsidRDefault="00D061C6" w:rsidP="0022225F">
            <w:pPr>
              <w:keepNext/>
              <w:outlineLvl w:val="3"/>
              <w:rPr>
                <w:rFonts w:ascii="Arial" w:hAnsi="Arial" w:cs="Arial"/>
                <w:sz w:val="20"/>
                <w:szCs w:val="20"/>
              </w:rPr>
            </w:pPr>
            <w:r w:rsidRPr="0083053E">
              <w:rPr>
                <w:rFonts w:ascii="Arial" w:hAnsi="Arial" w:cs="Arial"/>
                <w:sz w:val="20"/>
                <w:szCs w:val="20"/>
              </w:rPr>
              <w:t xml:space="preserve">Punkty w ramach kryterium sumują się. </w:t>
            </w:r>
          </w:p>
          <w:p w14:paraId="0CB5BB22" w14:textId="0B7E6EC1" w:rsidR="00D061C6" w:rsidRPr="00827B34" w:rsidRDefault="00D061C6" w:rsidP="0083053E">
            <w:pPr>
              <w:keepNext/>
              <w:outlineLvl w:val="3"/>
            </w:pPr>
            <w:r w:rsidRPr="0083053E">
              <w:rPr>
                <w:rFonts w:ascii="Arial" w:hAnsi="Arial" w:cs="Arial"/>
                <w:sz w:val="20"/>
                <w:szCs w:val="20"/>
              </w:rPr>
              <w:t>Maksymalna liczba punktów – 1</w:t>
            </w:r>
            <w:r w:rsidR="001C2FBD">
              <w:rPr>
                <w:rFonts w:ascii="Arial" w:hAnsi="Arial" w:cs="Arial"/>
                <w:sz w:val="20"/>
                <w:szCs w:val="20"/>
              </w:rPr>
              <w:t>9</w:t>
            </w:r>
            <w:r>
              <w:rPr>
                <w:rFonts w:ascii="Arial" w:hAnsi="Arial" w:cs="Arial"/>
                <w:sz w:val="20"/>
                <w:szCs w:val="20"/>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2D8CC5D" w14:textId="4A4439DA" w:rsidR="00E33DF5" w:rsidRPr="00827B34" w:rsidRDefault="00071177" w:rsidP="0022225F">
            <w:pPr>
              <w:rPr>
                <w:rFonts w:ascii="Arial" w:hAnsi="Arial" w:cs="Arial"/>
                <w:b/>
                <w:bCs/>
                <w:sz w:val="20"/>
                <w:szCs w:val="20"/>
              </w:rPr>
            </w:pPr>
            <w:r>
              <w:rPr>
                <w:rFonts w:ascii="Arial" w:hAnsi="Arial" w:cs="Arial"/>
                <w:b/>
                <w:bCs/>
                <w:sz w:val="20"/>
                <w:szCs w:val="20"/>
              </w:rPr>
              <w:t>1</w:t>
            </w:r>
            <w:r w:rsidR="001C2FBD">
              <w:rPr>
                <w:rFonts w:ascii="Arial" w:hAnsi="Arial" w:cs="Arial"/>
                <w:b/>
                <w:bCs/>
                <w:sz w:val="20"/>
                <w:szCs w:val="20"/>
              </w:rPr>
              <w:t>9</w:t>
            </w:r>
          </w:p>
        </w:tc>
        <w:tc>
          <w:tcPr>
            <w:tcW w:w="1358" w:type="pct"/>
            <w:tcBorders>
              <w:top w:val="single" w:sz="4" w:space="0" w:color="auto"/>
              <w:left w:val="single" w:sz="4" w:space="0" w:color="auto"/>
              <w:bottom w:val="single" w:sz="4" w:space="0" w:color="auto"/>
              <w:right w:val="single" w:sz="4" w:space="0" w:color="auto"/>
            </w:tcBorders>
          </w:tcPr>
          <w:p w14:paraId="16F33866" w14:textId="77777777" w:rsidR="003E2EB2" w:rsidRPr="00827B34" w:rsidRDefault="003E2EB2" w:rsidP="003E2EB2">
            <w:pPr>
              <w:keepNext/>
              <w:tabs>
                <w:tab w:val="num" w:pos="0"/>
              </w:tabs>
              <w:outlineLvl w:val="3"/>
              <w:rPr>
                <w:rFonts w:ascii="Arial" w:hAnsi="Arial" w:cs="Arial"/>
                <w:sz w:val="20"/>
                <w:szCs w:val="20"/>
              </w:rPr>
            </w:pPr>
            <w:r w:rsidRPr="00827B34">
              <w:rPr>
                <w:rFonts w:ascii="Arial" w:hAnsi="Arial" w:cs="Arial"/>
                <w:sz w:val="20"/>
                <w:szCs w:val="20"/>
              </w:rPr>
              <w:t>Możliwość doszczegółowienia informacji zawartych w pierwotnej dokumentacji aplikacyjnej na wezwanie KOP.</w:t>
            </w:r>
          </w:p>
          <w:p w14:paraId="278EEE01" w14:textId="77777777" w:rsidR="005F250F" w:rsidRPr="00C26B6C" w:rsidRDefault="005F250F" w:rsidP="0022225F">
            <w:pPr>
              <w:rPr>
                <w:rFonts w:ascii="Arial" w:hAnsi="Arial" w:cs="Arial"/>
                <w:sz w:val="20"/>
                <w:szCs w:val="20"/>
              </w:rPr>
            </w:pPr>
          </w:p>
          <w:p w14:paraId="314D6592" w14:textId="08D77161" w:rsidR="005F250F" w:rsidRDefault="005F250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sidR="00214413">
              <w:t xml:space="preserve"> </w:t>
            </w:r>
            <w:r w:rsidR="00214413" w:rsidRPr="00214413">
              <w:rPr>
                <w:rFonts w:ascii="Arial" w:hAnsi="Arial" w:cs="Arial"/>
                <w:sz w:val="20"/>
                <w:szCs w:val="20"/>
              </w:rPr>
              <w:t>oraz na koniec realizacji projektu i powinno być utrzymane do końca okresu trwałości projektu</w:t>
            </w:r>
            <w:r>
              <w:rPr>
                <w:rFonts w:ascii="Arial" w:hAnsi="Arial" w:cs="Arial"/>
                <w:sz w:val="20"/>
                <w:szCs w:val="20"/>
              </w:rPr>
              <w:t>.</w:t>
            </w:r>
            <w:r w:rsidRPr="00C26B6C">
              <w:rPr>
                <w:rFonts w:ascii="Arial" w:eastAsia="Calibri" w:hAnsi="Arial" w:cs="Arial"/>
                <w:sz w:val="20"/>
                <w:szCs w:val="20"/>
                <w:lang w:eastAsia="pl-PL"/>
              </w:rPr>
              <w:t xml:space="preserve"> </w:t>
            </w:r>
          </w:p>
          <w:p w14:paraId="013E5747" w14:textId="77777777" w:rsidR="005F250F" w:rsidRDefault="005F250F" w:rsidP="0022225F">
            <w:pPr>
              <w:rPr>
                <w:rFonts w:ascii="Arial" w:eastAsia="Calibri" w:hAnsi="Arial" w:cs="Arial"/>
                <w:sz w:val="20"/>
                <w:szCs w:val="20"/>
                <w:lang w:eastAsia="pl-PL"/>
              </w:rPr>
            </w:pPr>
          </w:p>
          <w:p w14:paraId="4FA6EBF9" w14:textId="77777777" w:rsidR="005F250F" w:rsidRPr="00C26B6C" w:rsidRDefault="005F250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4224CA6D" w14:textId="14EE4EA8" w:rsidR="00E33DF5" w:rsidRPr="00827B34" w:rsidRDefault="00E33DF5" w:rsidP="0022225F">
            <w:pPr>
              <w:keepNext/>
              <w:tabs>
                <w:tab w:val="num" w:pos="0"/>
              </w:tabs>
              <w:outlineLvl w:val="3"/>
              <w:rPr>
                <w:rFonts w:ascii="Arial" w:hAnsi="Arial" w:cs="Arial"/>
                <w:sz w:val="20"/>
                <w:szCs w:val="20"/>
              </w:rPr>
            </w:pPr>
          </w:p>
        </w:tc>
      </w:tr>
      <w:tr w:rsidR="00E33DF5" w:rsidRPr="00C26B6C" w14:paraId="7B043743"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2FC15AB7" w14:textId="53F93437" w:rsidR="00E33DF5" w:rsidRPr="00AA3148" w:rsidRDefault="007B1833" w:rsidP="0022225F">
            <w:pPr>
              <w:rPr>
                <w:rFonts w:ascii="Arial" w:hAnsi="Arial" w:cs="Arial"/>
                <w:b/>
                <w:bCs/>
                <w:sz w:val="20"/>
                <w:szCs w:val="20"/>
              </w:rPr>
            </w:pPr>
            <w:r w:rsidRPr="00AA3148">
              <w:rPr>
                <w:rFonts w:ascii="Arial" w:hAnsi="Arial" w:cs="Arial"/>
                <w:b/>
                <w:bCs/>
                <w:sz w:val="20"/>
                <w:szCs w:val="20"/>
              </w:rPr>
              <w:lastRenderedPageBreak/>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7C1E284" w14:textId="7765F8ED" w:rsidR="00E33DF5" w:rsidRPr="00AA3148" w:rsidRDefault="00C15E40" w:rsidP="0022225F">
            <w:pPr>
              <w:pStyle w:val="Default"/>
              <w:rPr>
                <w:sz w:val="23"/>
                <w:szCs w:val="23"/>
              </w:rPr>
            </w:pPr>
            <w:r w:rsidRPr="00AA3148">
              <w:rPr>
                <w:b/>
                <w:bCs/>
                <w:sz w:val="23"/>
                <w:szCs w:val="23"/>
              </w:rPr>
              <w:t>Komplementarność projektu</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0EFA5988" w14:textId="60C39D69" w:rsidR="00E33DF5" w:rsidRDefault="00D061C6" w:rsidP="0022225F">
            <w:pPr>
              <w:keepNext/>
              <w:tabs>
                <w:tab w:val="num" w:pos="0"/>
              </w:tabs>
              <w:outlineLvl w:val="3"/>
              <w:rPr>
                <w:rFonts w:ascii="Arial" w:hAnsi="Arial" w:cs="Arial"/>
                <w:sz w:val="20"/>
                <w:szCs w:val="20"/>
              </w:rPr>
            </w:pPr>
            <w:r w:rsidRPr="00D061C6">
              <w:rPr>
                <w:rFonts w:ascii="Arial" w:hAnsi="Arial" w:cs="Arial"/>
                <w:sz w:val="20"/>
                <w:szCs w:val="20"/>
              </w:rPr>
              <w:t>W ramach kryterium premiowane są</w:t>
            </w:r>
            <w:r w:rsidR="00C15E40" w:rsidRPr="00C15E40">
              <w:rPr>
                <w:rFonts w:ascii="Arial" w:hAnsi="Arial" w:cs="Arial"/>
                <w:sz w:val="20"/>
                <w:szCs w:val="20"/>
              </w:rPr>
              <w:t xml:space="preserve"> projekty poprawiające spójność programową, będące elementem szerszej strategii realizowanej przez szereg projektów komplementarnych lub też powiązane z projektami już zrealizowanymi, w trakcie realizacji lub wybranych do</w:t>
            </w:r>
          </w:p>
          <w:p w14:paraId="261E4D08" w14:textId="2D8C89F8" w:rsidR="00C15E40" w:rsidRPr="00C15E40" w:rsidRDefault="00C15E40" w:rsidP="0022225F">
            <w:pPr>
              <w:keepNext/>
              <w:tabs>
                <w:tab w:val="num" w:pos="0"/>
              </w:tabs>
              <w:outlineLvl w:val="3"/>
              <w:rPr>
                <w:rFonts w:ascii="Arial" w:hAnsi="Arial" w:cs="Arial"/>
                <w:sz w:val="20"/>
                <w:szCs w:val="20"/>
              </w:rPr>
            </w:pPr>
            <w:r w:rsidRPr="00C15E40">
              <w:rPr>
                <w:rFonts w:ascii="Arial" w:hAnsi="Arial" w:cs="Arial"/>
                <w:sz w:val="20"/>
                <w:szCs w:val="20"/>
              </w:rPr>
              <w:t>realizacji i współfinansowanych ze środków zagranicznych i polskich m.in. funduszy europejskich, dotacji celowych itp. od 2014 roku. Premiowane będą również projekty realizowane w partnerstwach, a także projekty kompleksowe na danym obszarze. Dodatkowo, premiowana będzie komplementarność w zakresie współpracy międzyregionalnej, transgranicznej i transnarodowej.</w:t>
            </w:r>
          </w:p>
          <w:p w14:paraId="1205F0A6" w14:textId="77777777" w:rsidR="00D061C6" w:rsidRPr="00C15E40" w:rsidRDefault="00D061C6" w:rsidP="0022225F">
            <w:pPr>
              <w:keepNext/>
              <w:tabs>
                <w:tab w:val="num" w:pos="0"/>
              </w:tabs>
              <w:outlineLvl w:val="3"/>
              <w:rPr>
                <w:rFonts w:ascii="Arial" w:hAnsi="Arial" w:cs="Arial"/>
                <w:sz w:val="20"/>
                <w:szCs w:val="20"/>
              </w:rPr>
            </w:pPr>
          </w:p>
          <w:p w14:paraId="078C7B66" w14:textId="75BC398C" w:rsidR="00C15E40" w:rsidRPr="00D061C6" w:rsidRDefault="00C15E40" w:rsidP="0083053E">
            <w:pPr>
              <w:pStyle w:val="Akapitzlist"/>
              <w:keepNext/>
              <w:numPr>
                <w:ilvl w:val="0"/>
                <w:numId w:val="43"/>
              </w:numPr>
              <w:ind w:left="320" w:hanging="283"/>
              <w:outlineLvl w:val="3"/>
              <w:rPr>
                <w:rFonts w:ascii="Arial" w:hAnsi="Arial" w:cs="Arial"/>
                <w:sz w:val="20"/>
                <w:szCs w:val="20"/>
              </w:rPr>
            </w:pPr>
            <w:r w:rsidRPr="0083053E">
              <w:rPr>
                <w:rFonts w:ascii="Arial" w:hAnsi="Arial" w:cs="Arial"/>
                <w:sz w:val="20"/>
                <w:szCs w:val="20"/>
              </w:rPr>
              <w:t xml:space="preserve">Projekt współtworzy kompleksowe rozwiązania obszarowe – projekt jest elementem wypełniającym lukę w istniejącej infrastrukturze na danym obszarze– </w:t>
            </w:r>
            <w:r w:rsidR="00214413">
              <w:rPr>
                <w:rFonts w:ascii="Arial" w:hAnsi="Arial" w:cs="Arial"/>
                <w:sz w:val="20"/>
                <w:szCs w:val="20"/>
              </w:rPr>
              <w:t>2</w:t>
            </w:r>
            <w:r w:rsidRPr="0083053E">
              <w:rPr>
                <w:rFonts w:ascii="Arial" w:hAnsi="Arial" w:cs="Arial"/>
                <w:sz w:val="20"/>
                <w:szCs w:val="20"/>
              </w:rPr>
              <w:t xml:space="preserve"> pkt.</w:t>
            </w:r>
          </w:p>
          <w:p w14:paraId="079B11E1" w14:textId="50F8966F" w:rsidR="00C15E40" w:rsidRPr="0083053E" w:rsidRDefault="00C15E40" w:rsidP="0083053E">
            <w:pPr>
              <w:pStyle w:val="Akapitzlist"/>
              <w:keepNext/>
              <w:numPr>
                <w:ilvl w:val="0"/>
                <w:numId w:val="43"/>
              </w:numPr>
              <w:ind w:left="320" w:hanging="283"/>
              <w:outlineLvl w:val="3"/>
              <w:rPr>
                <w:rFonts w:ascii="Arial" w:hAnsi="Arial" w:cs="Arial"/>
                <w:sz w:val="20"/>
                <w:szCs w:val="20"/>
              </w:rPr>
            </w:pPr>
            <w:r w:rsidRPr="0083053E">
              <w:rPr>
                <w:rFonts w:ascii="Arial" w:hAnsi="Arial" w:cs="Arial"/>
                <w:sz w:val="20"/>
                <w:szCs w:val="20"/>
              </w:rPr>
              <w:t xml:space="preserve">Projekt pełni łącznie z innymi komplementarnymi projektami tę samą funkcję, dzięki czemu w pełni wykorzystywane są możliwości istniejącej infrastruktury - </w:t>
            </w:r>
            <w:r w:rsidR="00214413">
              <w:rPr>
                <w:rFonts w:ascii="Arial" w:hAnsi="Arial" w:cs="Arial"/>
                <w:sz w:val="20"/>
                <w:szCs w:val="20"/>
              </w:rPr>
              <w:t>2</w:t>
            </w:r>
            <w:r w:rsidRPr="0083053E">
              <w:rPr>
                <w:rFonts w:ascii="Arial" w:hAnsi="Arial" w:cs="Arial"/>
                <w:sz w:val="20"/>
                <w:szCs w:val="20"/>
              </w:rPr>
              <w:t xml:space="preserve"> pkt.</w:t>
            </w:r>
          </w:p>
          <w:p w14:paraId="0382D7C0" w14:textId="6BB013C9" w:rsidR="00C15E40" w:rsidRPr="0083053E" w:rsidRDefault="00C15E40" w:rsidP="0083053E">
            <w:pPr>
              <w:pStyle w:val="Akapitzlist"/>
              <w:keepNext/>
              <w:numPr>
                <w:ilvl w:val="0"/>
                <w:numId w:val="43"/>
              </w:numPr>
              <w:ind w:left="320" w:hanging="283"/>
              <w:outlineLvl w:val="3"/>
              <w:rPr>
                <w:rFonts w:ascii="Arial" w:hAnsi="Arial" w:cs="Arial"/>
                <w:sz w:val="20"/>
                <w:szCs w:val="20"/>
              </w:rPr>
            </w:pPr>
            <w:r w:rsidRPr="0083053E">
              <w:rPr>
                <w:rFonts w:ascii="Arial" w:hAnsi="Arial" w:cs="Arial"/>
                <w:sz w:val="20"/>
                <w:szCs w:val="20"/>
              </w:rPr>
              <w:t xml:space="preserve">Projekt łącznie z innymi projektami komplementarnymi jest wykorzystywany przez tych samych użytkowników (tą samą grupę docelową) - </w:t>
            </w:r>
            <w:r w:rsidR="00214413">
              <w:rPr>
                <w:rFonts w:ascii="Arial" w:hAnsi="Arial" w:cs="Arial"/>
                <w:sz w:val="20"/>
                <w:szCs w:val="20"/>
              </w:rPr>
              <w:t>2</w:t>
            </w:r>
            <w:r w:rsidRPr="0083053E">
              <w:rPr>
                <w:rFonts w:ascii="Arial" w:hAnsi="Arial" w:cs="Arial"/>
                <w:sz w:val="20"/>
                <w:szCs w:val="20"/>
              </w:rPr>
              <w:t xml:space="preserve"> pkt.</w:t>
            </w:r>
          </w:p>
          <w:p w14:paraId="6347B59D" w14:textId="5CF402B3" w:rsidR="00C15E40" w:rsidRPr="0083053E" w:rsidRDefault="00C15E40" w:rsidP="0083053E">
            <w:pPr>
              <w:pStyle w:val="Akapitzlist"/>
              <w:keepNext/>
              <w:numPr>
                <w:ilvl w:val="0"/>
                <w:numId w:val="43"/>
              </w:numPr>
              <w:ind w:left="320" w:hanging="283"/>
              <w:outlineLvl w:val="3"/>
              <w:rPr>
                <w:rFonts w:ascii="Arial" w:hAnsi="Arial" w:cs="Arial"/>
                <w:sz w:val="20"/>
                <w:szCs w:val="20"/>
              </w:rPr>
            </w:pPr>
            <w:r w:rsidRPr="0083053E">
              <w:rPr>
                <w:rFonts w:ascii="Arial" w:hAnsi="Arial" w:cs="Arial"/>
                <w:sz w:val="20"/>
                <w:szCs w:val="20"/>
              </w:rPr>
              <w:t xml:space="preserve">Projekt realizowany jest w partnerstwie – </w:t>
            </w:r>
            <w:r w:rsidR="00214413">
              <w:rPr>
                <w:rFonts w:ascii="Arial" w:hAnsi="Arial" w:cs="Arial"/>
                <w:sz w:val="20"/>
                <w:szCs w:val="20"/>
              </w:rPr>
              <w:t>2</w:t>
            </w:r>
            <w:r w:rsidRPr="0083053E">
              <w:rPr>
                <w:rFonts w:ascii="Arial" w:hAnsi="Arial" w:cs="Arial"/>
                <w:sz w:val="20"/>
                <w:szCs w:val="20"/>
              </w:rPr>
              <w:t xml:space="preserve"> pkt.</w:t>
            </w:r>
          </w:p>
          <w:p w14:paraId="3F428975" w14:textId="333095C8" w:rsidR="00C15E40" w:rsidRPr="0083053E" w:rsidRDefault="00C15E40" w:rsidP="0022225F">
            <w:pPr>
              <w:pStyle w:val="Akapitzlist"/>
              <w:keepNext/>
              <w:numPr>
                <w:ilvl w:val="0"/>
                <w:numId w:val="43"/>
              </w:numPr>
              <w:ind w:left="320" w:hanging="283"/>
              <w:outlineLvl w:val="3"/>
            </w:pPr>
            <w:r w:rsidRPr="0083053E">
              <w:rPr>
                <w:rFonts w:ascii="Arial" w:hAnsi="Arial" w:cs="Arial"/>
                <w:sz w:val="20"/>
                <w:szCs w:val="20"/>
              </w:rPr>
              <w:t xml:space="preserve">Wnioskodawca posiada doświadczenie i/lub wykazuje zaangażowanie w prowadzone działania współpracy międzyregionalnej, transgranicznej i transnarodowej – </w:t>
            </w:r>
            <w:r w:rsidR="003270FA">
              <w:rPr>
                <w:rFonts w:ascii="Arial" w:hAnsi="Arial" w:cs="Arial"/>
                <w:sz w:val="20"/>
                <w:szCs w:val="20"/>
              </w:rPr>
              <w:t>2</w:t>
            </w:r>
            <w:r w:rsidRPr="0083053E">
              <w:rPr>
                <w:rFonts w:ascii="Arial" w:hAnsi="Arial" w:cs="Arial"/>
                <w:sz w:val="20"/>
                <w:szCs w:val="20"/>
              </w:rPr>
              <w:t xml:space="preserve"> pkt.</w:t>
            </w:r>
          </w:p>
          <w:p w14:paraId="3A66CEB4" w14:textId="77777777" w:rsidR="003270FA" w:rsidRPr="0083053E" w:rsidRDefault="003270FA" w:rsidP="0022225F">
            <w:pPr>
              <w:keepNext/>
              <w:outlineLvl w:val="3"/>
              <w:rPr>
                <w:rFonts w:ascii="Arial" w:hAnsi="Arial" w:cs="Arial"/>
              </w:rPr>
            </w:pPr>
          </w:p>
          <w:p w14:paraId="7B3F313B" w14:textId="18187076" w:rsidR="003270FA" w:rsidRPr="0083053E" w:rsidRDefault="003270FA" w:rsidP="0022225F">
            <w:pPr>
              <w:keepNext/>
              <w:outlineLvl w:val="3"/>
              <w:rPr>
                <w:rFonts w:ascii="Arial" w:hAnsi="Arial" w:cs="Arial"/>
                <w:sz w:val="20"/>
                <w:szCs w:val="20"/>
              </w:rPr>
            </w:pPr>
            <w:r w:rsidRPr="0083053E">
              <w:rPr>
                <w:rFonts w:ascii="Arial" w:hAnsi="Arial" w:cs="Arial"/>
                <w:sz w:val="20"/>
                <w:szCs w:val="20"/>
              </w:rPr>
              <w:t xml:space="preserve">Punkty w ramach kryterium  sumują się. </w:t>
            </w:r>
          </w:p>
          <w:p w14:paraId="541BB918" w14:textId="4047AFAE" w:rsidR="003270FA" w:rsidRPr="00E33DF5" w:rsidRDefault="003270FA" w:rsidP="0083053E">
            <w:pPr>
              <w:keepNext/>
              <w:outlineLvl w:val="3"/>
            </w:pPr>
            <w:r w:rsidRPr="0083053E">
              <w:rPr>
                <w:rFonts w:ascii="Arial" w:hAnsi="Arial" w:cs="Arial"/>
                <w:sz w:val="20"/>
                <w:szCs w:val="20"/>
              </w:rPr>
              <w:t>Maksymalna liczba punktów – 10.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698B113" w14:textId="6E94D1E8" w:rsidR="00E33DF5" w:rsidRPr="00827B34" w:rsidRDefault="00ED6DB7" w:rsidP="0022225F">
            <w:pPr>
              <w:rPr>
                <w:rFonts w:ascii="Arial" w:hAnsi="Arial" w:cs="Arial"/>
                <w:b/>
                <w:bCs/>
                <w:sz w:val="20"/>
                <w:szCs w:val="20"/>
              </w:rPr>
            </w:pPr>
            <w:r>
              <w:rPr>
                <w:rFonts w:ascii="Arial" w:hAnsi="Arial" w:cs="Arial"/>
                <w:b/>
                <w:bCs/>
                <w:sz w:val="20"/>
                <w:szCs w:val="20"/>
              </w:rPr>
              <w:t>1</w:t>
            </w:r>
            <w:r w:rsidR="00AE1CD6">
              <w:rPr>
                <w:rFonts w:ascii="Arial" w:hAnsi="Arial" w:cs="Arial"/>
                <w:b/>
                <w:bCs/>
                <w:sz w:val="20"/>
                <w:szCs w:val="20"/>
              </w:rPr>
              <w:t>0</w:t>
            </w:r>
          </w:p>
        </w:tc>
        <w:tc>
          <w:tcPr>
            <w:tcW w:w="1358" w:type="pct"/>
            <w:tcBorders>
              <w:top w:val="single" w:sz="4" w:space="0" w:color="auto"/>
              <w:left w:val="single" w:sz="4" w:space="0" w:color="auto"/>
              <w:bottom w:val="single" w:sz="4" w:space="0" w:color="auto"/>
              <w:right w:val="single" w:sz="4" w:space="0" w:color="auto"/>
            </w:tcBorders>
          </w:tcPr>
          <w:p w14:paraId="39D63BC9" w14:textId="77777777" w:rsidR="003E2EB2" w:rsidRPr="00827B34" w:rsidRDefault="003E2EB2" w:rsidP="003E2EB2">
            <w:pPr>
              <w:keepNext/>
              <w:tabs>
                <w:tab w:val="num" w:pos="0"/>
              </w:tabs>
              <w:outlineLvl w:val="3"/>
              <w:rPr>
                <w:rFonts w:ascii="Arial" w:hAnsi="Arial" w:cs="Arial"/>
                <w:sz w:val="20"/>
                <w:szCs w:val="20"/>
              </w:rPr>
            </w:pPr>
            <w:r w:rsidRPr="00827B34">
              <w:rPr>
                <w:rFonts w:ascii="Arial" w:hAnsi="Arial" w:cs="Arial"/>
                <w:sz w:val="20"/>
                <w:szCs w:val="20"/>
              </w:rPr>
              <w:t>Możliwość doszczegółowienia informacji zawartych w pierwotnej dokumentacji aplikacyjnej na wezwanie KOP.</w:t>
            </w:r>
          </w:p>
          <w:p w14:paraId="78CE5243" w14:textId="77777777" w:rsidR="005F250F" w:rsidRPr="00C26B6C" w:rsidRDefault="005F250F" w:rsidP="0022225F">
            <w:pPr>
              <w:rPr>
                <w:rFonts w:ascii="Arial" w:hAnsi="Arial" w:cs="Arial"/>
                <w:sz w:val="20"/>
                <w:szCs w:val="20"/>
              </w:rPr>
            </w:pPr>
          </w:p>
          <w:p w14:paraId="1E36C27D" w14:textId="77777777" w:rsidR="005F250F" w:rsidRDefault="005F250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Pr>
                <w:rFonts w:ascii="Arial" w:hAnsi="Arial" w:cs="Arial"/>
                <w:sz w:val="20"/>
                <w:szCs w:val="20"/>
              </w:rPr>
              <w:t>.</w:t>
            </w:r>
            <w:r w:rsidRPr="00C26B6C">
              <w:rPr>
                <w:rFonts w:ascii="Arial" w:eastAsia="Calibri" w:hAnsi="Arial" w:cs="Arial"/>
                <w:sz w:val="20"/>
                <w:szCs w:val="20"/>
                <w:lang w:eastAsia="pl-PL"/>
              </w:rPr>
              <w:t xml:space="preserve"> </w:t>
            </w:r>
          </w:p>
          <w:p w14:paraId="35CFE97C" w14:textId="77777777" w:rsidR="005F250F" w:rsidRDefault="005F250F" w:rsidP="0022225F">
            <w:pPr>
              <w:rPr>
                <w:rFonts w:ascii="Arial" w:eastAsia="Calibri" w:hAnsi="Arial" w:cs="Arial"/>
                <w:sz w:val="20"/>
                <w:szCs w:val="20"/>
                <w:lang w:eastAsia="pl-PL"/>
              </w:rPr>
            </w:pPr>
          </w:p>
          <w:p w14:paraId="043D1D1B" w14:textId="77777777" w:rsidR="005F250F" w:rsidRPr="00C26B6C" w:rsidRDefault="005F250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6ACDFA32" w14:textId="37924D3B" w:rsidR="00C15E40" w:rsidRPr="00E33DF5" w:rsidRDefault="00C15E40" w:rsidP="0022225F">
            <w:pPr>
              <w:keepNext/>
              <w:tabs>
                <w:tab w:val="num" w:pos="0"/>
              </w:tabs>
              <w:outlineLvl w:val="3"/>
              <w:rPr>
                <w:rFonts w:ascii="Arial" w:hAnsi="Arial" w:cs="Arial"/>
                <w:sz w:val="20"/>
                <w:szCs w:val="20"/>
              </w:rPr>
            </w:pPr>
          </w:p>
        </w:tc>
      </w:tr>
      <w:tr w:rsidR="004372C1" w:rsidRPr="00C26B6C" w14:paraId="6FC63827"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34239920" w14:textId="4B3902D9" w:rsidR="004372C1" w:rsidRPr="008A4C28" w:rsidRDefault="007B1833" w:rsidP="0022225F">
            <w:pPr>
              <w:rPr>
                <w:rFonts w:ascii="Arial" w:hAnsi="Arial" w:cs="Arial"/>
                <w:b/>
                <w:bCs/>
                <w:sz w:val="20"/>
                <w:szCs w:val="20"/>
              </w:rPr>
            </w:pPr>
            <w:r>
              <w:rPr>
                <w:rFonts w:ascii="Arial" w:hAnsi="Arial" w:cs="Arial"/>
                <w:b/>
                <w:bCs/>
                <w:sz w:val="20"/>
                <w:szCs w:val="20"/>
              </w:rPr>
              <w:t>3</w:t>
            </w:r>
            <w:r w:rsidR="004372C1" w:rsidRPr="00827B34">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4B63511" w14:textId="33B0F56A" w:rsidR="004372C1" w:rsidRPr="008A4C28" w:rsidRDefault="004372C1" w:rsidP="0022225F">
            <w:pPr>
              <w:pStyle w:val="Default"/>
              <w:rPr>
                <w:rFonts w:ascii="Arial" w:hAnsi="Arial" w:cs="Arial"/>
                <w:b/>
                <w:bCs/>
                <w:sz w:val="20"/>
                <w:szCs w:val="20"/>
              </w:rPr>
            </w:pPr>
            <w:r w:rsidRPr="00827B34">
              <w:rPr>
                <w:rFonts w:ascii="Arial" w:hAnsi="Arial" w:cs="Arial"/>
                <w:b/>
                <w:bCs/>
                <w:color w:val="auto"/>
                <w:sz w:val="20"/>
                <w:szCs w:val="20"/>
              </w:rPr>
              <w:t>Wsparcie procesu transformacji cyfrowej</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26C3B4BB" w14:textId="77777777" w:rsidR="004372C1" w:rsidRPr="00827B34" w:rsidRDefault="004372C1" w:rsidP="0022225F">
            <w:pPr>
              <w:keepNext/>
              <w:tabs>
                <w:tab w:val="num" w:pos="0"/>
              </w:tabs>
              <w:outlineLvl w:val="3"/>
              <w:rPr>
                <w:rFonts w:ascii="Arial" w:hAnsi="Arial" w:cs="Arial"/>
                <w:sz w:val="20"/>
                <w:szCs w:val="20"/>
              </w:rPr>
            </w:pPr>
            <w:r w:rsidRPr="00827B34">
              <w:rPr>
                <w:rFonts w:ascii="Arial" w:hAnsi="Arial" w:cs="Arial"/>
                <w:sz w:val="20"/>
                <w:szCs w:val="20"/>
              </w:rPr>
              <w:t xml:space="preserve">W ramach kryterium ocenie podlega wykorzystanie cyfrowych technologii. </w:t>
            </w:r>
          </w:p>
          <w:p w14:paraId="3CF93FE0" w14:textId="77777777" w:rsidR="004372C1" w:rsidRPr="00827B34" w:rsidRDefault="004372C1" w:rsidP="0022225F">
            <w:pPr>
              <w:keepNext/>
              <w:tabs>
                <w:tab w:val="num" w:pos="0"/>
              </w:tabs>
              <w:outlineLvl w:val="3"/>
              <w:rPr>
                <w:rFonts w:ascii="Arial" w:hAnsi="Arial" w:cs="Arial"/>
                <w:sz w:val="20"/>
                <w:szCs w:val="20"/>
              </w:rPr>
            </w:pPr>
          </w:p>
          <w:p w14:paraId="41145B54" w14:textId="0ABB9A07" w:rsidR="004372C1" w:rsidRPr="00827B34" w:rsidRDefault="004372C1" w:rsidP="0022225F">
            <w:pPr>
              <w:keepNext/>
              <w:tabs>
                <w:tab w:val="num" w:pos="0"/>
              </w:tabs>
              <w:outlineLvl w:val="3"/>
              <w:rPr>
                <w:rFonts w:ascii="Arial" w:hAnsi="Arial" w:cs="Arial"/>
                <w:sz w:val="20"/>
                <w:szCs w:val="20"/>
              </w:rPr>
            </w:pPr>
            <w:r w:rsidRPr="00827B34">
              <w:rPr>
                <w:rFonts w:ascii="Arial" w:hAnsi="Arial" w:cs="Arial"/>
                <w:sz w:val="20"/>
                <w:szCs w:val="20"/>
              </w:rPr>
              <w:t xml:space="preserve">Projekt uzyska </w:t>
            </w:r>
            <w:r w:rsidR="008D4A50">
              <w:rPr>
                <w:rFonts w:ascii="Arial" w:hAnsi="Arial" w:cs="Arial"/>
                <w:sz w:val="20"/>
                <w:szCs w:val="20"/>
              </w:rPr>
              <w:t>10</w:t>
            </w:r>
            <w:r w:rsidRPr="00827B34">
              <w:rPr>
                <w:rFonts w:ascii="Arial" w:hAnsi="Arial" w:cs="Arial"/>
                <w:sz w:val="20"/>
                <w:szCs w:val="20"/>
              </w:rPr>
              <w:t xml:space="preserve"> pkt. jeżeli zaplanowano w nim zastosowanie cyfrowych technologii umożliwiających nowatorskie rozwiązania w zakresie świadczenia oferty, </w:t>
            </w:r>
            <w:r w:rsidRPr="00827B34">
              <w:rPr>
                <w:rFonts w:ascii="Arial" w:hAnsi="Arial" w:cs="Arial"/>
                <w:sz w:val="20"/>
                <w:szCs w:val="20"/>
              </w:rPr>
              <w:lastRenderedPageBreak/>
              <w:t xml:space="preserve">jak i zarządzania zasobami pozostającymi w dyspozycji instytucji i ich bezpieczeństwa. </w:t>
            </w:r>
          </w:p>
          <w:p w14:paraId="45006F05" w14:textId="77777777" w:rsidR="004372C1" w:rsidRPr="00827B34" w:rsidRDefault="004372C1" w:rsidP="0022225F">
            <w:pPr>
              <w:rPr>
                <w:rFonts w:ascii="Arial" w:eastAsia="Calibri" w:hAnsi="Arial" w:cs="Arial"/>
                <w:sz w:val="20"/>
                <w:szCs w:val="20"/>
                <w:lang w:eastAsia="pl-PL"/>
              </w:rPr>
            </w:pPr>
          </w:p>
          <w:p w14:paraId="6D1EC236" w14:textId="0DAD1390" w:rsidR="004372C1" w:rsidRPr="00C26B6C" w:rsidRDefault="004372C1" w:rsidP="0022225F">
            <w:pPr>
              <w:rPr>
                <w:rFonts w:ascii="Arial" w:hAnsi="Arial" w:cs="Arial"/>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0D872E" w14:textId="2E43E892" w:rsidR="004372C1" w:rsidRDefault="008D4A50" w:rsidP="0022225F">
            <w:pPr>
              <w:rPr>
                <w:rFonts w:ascii="Arial" w:hAnsi="Arial" w:cs="Arial"/>
                <w:b/>
                <w:bCs/>
                <w:sz w:val="20"/>
                <w:szCs w:val="20"/>
              </w:rPr>
            </w:pPr>
            <w:r>
              <w:rPr>
                <w:rFonts w:ascii="Arial" w:hAnsi="Arial" w:cs="Arial"/>
                <w:b/>
                <w:bCs/>
                <w:sz w:val="20"/>
                <w:szCs w:val="20"/>
              </w:rPr>
              <w:lastRenderedPageBreak/>
              <w:t>10</w:t>
            </w:r>
          </w:p>
        </w:tc>
        <w:tc>
          <w:tcPr>
            <w:tcW w:w="1358" w:type="pct"/>
            <w:tcBorders>
              <w:top w:val="single" w:sz="4" w:space="0" w:color="auto"/>
              <w:left w:val="single" w:sz="4" w:space="0" w:color="auto"/>
              <w:bottom w:val="single" w:sz="4" w:space="0" w:color="auto"/>
              <w:right w:val="single" w:sz="4" w:space="0" w:color="auto"/>
            </w:tcBorders>
          </w:tcPr>
          <w:p w14:paraId="4083AA8F" w14:textId="77777777" w:rsidR="003E2EB2" w:rsidRPr="00827B34" w:rsidRDefault="003E2EB2" w:rsidP="003E2EB2">
            <w:pPr>
              <w:keepNext/>
              <w:tabs>
                <w:tab w:val="num" w:pos="0"/>
              </w:tabs>
              <w:outlineLvl w:val="3"/>
              <w:rPr>
                <w:rFonts w:ascii="Arial" w:hAnsi="Arial" w:cs="Arial"/>
                <w:sz w:val="20"/>
                <w:szCs w:val="20"/>
              </w:rPr>
            </w:pPr>
            <w:r w:rsidRPr="00827B34">
              <w:rPr>
                <w:rFonts w:ascii="Arial" w:hAnsi="Arial" w:cs="Arial"/>
                <w:sz w:val="20"/>
                <w:szCs w:val="20"/>
              </w:rPr>
              <w:t>Możliwość doszczegółowienia informacji zawartych w pierwotnej dokumentacji aplikacyjnej na wezwanie KOP.</w:t>
            </w:r>
          </w:p>
          <w:p w14:paraId="46F797C7" w14:textId="77777777" w:rsidR="005F250F" w:rsidRPr="00C26B6C" w:rsidRDefault="005F250F" w:rsidP="0022225F">
            <w:pPr>
              <w:rPr>
                <w:rFonts w:ascii="Arial" w:hAnsi="Arial" w:cs="Arial"/>
                <w:sz w:val="20"/>
                <w:szCs w:val="20"/>
              </w:rPr>
            </w:pPr>
          </w:p>
          <w:p w14:paraId="23869598" w14:textId="69DEDE47" w:rsidR="005F250F" w:rsidRDefault="005F250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 xml:space="preserve">ryterium weryfikowane jest na moment oceny wniosku o </w:t>
            </w:r>
            <w:r w:rsidRPr="00C26B6C">
              <w:rPr>
                <w:rFonts w:ascii="Arial" w:hAnsi="Arial" w:cs="Arial"/>
                <w:sz w:val="20"/>
                <w:szCs w:val="20"/>
              </w:rPr>
              <w:lastRenderedPageBreak/>
              <w:t>dofinansowanie</w:t>
            </w:r>
            <w:r w:rsidR="00214413">
              <w:rPr>
                <w:rFonts w:ascii="Arial" w:hAnsi="Arial" w:cs="Arial"/>
                <w:sz w:val="20"/>
                <w:szCs w:val="20"/>
              </w:rPr>
              <w:t xml:space="preserve">  oraz na koniec realizacji projektu i powinno być utrzymane do końca okresu trwałości projektu</w:t>
            </w:r>
            <w:r>
              <w:rPr>
                <w:rFonts w:ascii="Arial" w:hAnsi="Arial" w:cs="Arial"/>
                <w:sz w:val="20"/>
                <w:szCs w:val="20"/>
              </w:rPr>
              <w:t>.</w:t>
            </w:r>
            <w:r w:rsidRPr="00C26B6C">
              <w:rPr>
                <w:rFonts w:ascii="Arial" w:eastAsia="Calibri" w:hAnsi="Arial" w:cs="Arial"/>
                <w:sz w:val="20"/>
                <w:szCs w:val="20"/>
                <w:lang w:eastAsia="pl-PL"/>
              </w:rPr>
              <w:t xml:space="preserve"> </w:t>
            </w:r>
          </w:p>
          <w:p w14:paraId="7D25BC0F" w14:textId="77777777" w:rsidR="005F250F" w:rsidRDefault="005F250F" w:rsidP="0022225F">
            <w:pPr>
              <w:rPr>
                <w:rFonts w:ascii="Arial" w:eastAsia="Calibri" w:hAnsi="Arial" w:cs="Arial"/>
                <w:sz w:val="20"/>
                <w:szCs w:val="20"/>
                <w:lang w:eastAsia="pl-PL"/>
              </w:rPr>
            </w:pPr>
          </w:p>
          <w:p w14:paraId="2BAC9578" w14:textId="77777777" w:rsidR="005F250F" w:rsidRPr="00C26B6C" w:rsidRDefault="005F250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3207C967" w14:textId="77777777" w:rsidR="004372C1" w:rsidRDefault="004372C1" w:rsidP="0022225F">
            <w:pPr>
              <w:keepNext/>
              <w:tabs>
                <w:tab w:val="num" w:pos="0"/>
              </w:tabs>
              <w:outlineLvl w:val="3"/>
              <w:rPr>
                <w:rFonts w:ascii="Arial" w:hAnsi="Arial" w:cs="Arial"/>
                <w:sz w:val="20"/>
                <w:szCs w:val="20"/>
              </w:rPr>
            </w:pPr>
          </w:p>
        </w:tc>
      </w:tr>
      <w:tr w:rsidR="00235E7C" w:rsidRPr="00C26B6C" w14:paraId="04542BC5"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48684958" w14:textId="58A1C960" w:rsidR="00235E7C" w:rsidRPr="00827B34" w:rsidRDefault="007B1833" w:rsidP="0022225F">
            <w:pPr>
              <w:rPr>
                <w:rFonts w:ascii="Arial" w:hAnsi="Arial" w:cs="Arial"/>
                <w:b/>
                <w:bCs/>
                <w:sz w:val="20"/>
                <w:szCs w:val="20"/>
              </w:rPr>
            </w:pPr>
            <w:r>
              <w:rPr>
                <w:rFonts w:ascii="Arial" w:hAnsi="Arial" w:cs="Arial"/>
                <w:b/>
                <w:bCs/>
                <w:sz w:val="20"/>
                <w:szCs w:val="20"/>
              </w:rPr>
              <w:lastRenderedPageBreak/>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63D2A31D" w14:textId="67659B38" w:rsidR="00235E7C" w:rsidRPr="00827B34" w:rsidRDefault="00235E7C" w:rsidP="0022225F">
            <w:pPr>
              <w:pStyle w:val="Default"/>
              <w:rPr>
                <w:rFonts w:ascii="Arial" w:hAnsi="Arial" w:cs="Arial"/>
                <w:b/>
                <w:bCs/>
                <w:color w:val="auto"/>
                <w:sz w:val="20"/>
                <w:szCs w:val="20"/>
              </w:rPr>
            </w:pPr>
            <w:r w:rsidRPr="00235E7C">
              <w:rPr>
                <w:rFonts w:ascii="Arial" w:hAnsi="Arial" w:cs="Arial"/>
                <w:b/>
                <w:bCs/>
                <w:color w:val="auto"/>
                <w:sz w:val="20"/>
                <w:szCs w:val="20"/>
              </w:rPr>
              <w:t>Wpływ na środowisko</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6DD1438E" w14:textId="56236235" w:rsidR="00363A0C" w:rsidRPr="00363A0C" w:rsidRDefault="00027291" w:rsidP="0022225F">
            <w:pPr>
              <w:keepNext/>
              <w:tabs>
                <w:tab w:val="num" w:pos="0"/>
              </w:tabs>
              <w:outlineLvl w:val="3"/>
              <w:rPr>
                <w:rFonts w:ascii="Arial" w:hAnsi="Arial" w:cs="Arial"/>
                <w:sz w:val="20"/>
                <w:szCs w:val="20"/>
              </w:rPr>
            </w:pPr>
            <w:r w:rsidRPr="00027291">
              <w:rPr>
                <w:rFonts w:ascii="Arial" w:hAnsi="Arial" w:cs="Arial"/>
                <w:sz w:val="20"/>
                <w:szCs w:val="20"/>
              </w:rPr>
              <w:t xml:space="preserve">W ramach kryterium premiowane są </w:t>
            </w:r>
            <w:r w:rsidR="00235E7C" w:rsidRPr="00235E7C">
              <w:rPr>
                <w:rFonts w:ascii="Arial" w:hAnsi="Arial" w:cs="Arial"/>
                <w:sz w:val="20"/>
                <w:szCs w:val="20"/>
              </w:rPr>
              <w:t>działania podjęte na rzecz realizacji zrównoważonego rozwoju oraz zasady DNSH („nie czyń poważnych szkód”), w tym w szczególności</w:t>
            </w:r>
            <w:r>
              <w:rPr>
                <w:rFonts w:ascii="Arial" w:hAnsi="Arial" w:cs="Arial"/>
                <w:sz w:val="20"/>
                <w:szCs w:val="20"/>
              </w:rPr>
              <w:t xml:space="preserve"> </w:t>
            </w:r>
            <w:r w:rsidR="00363A0C" w:rsidRPr="00363A0C">
              <w:rPr>
                <w:rFonts w:ascii="Arial" w:hAnsi="Arial" w:cs="Arial"/>
                <w:sz w:val="20"/>
                <w:szCs w:val="20"/>
              </w:rPr>
              <w:t>wykorzystanie nowoczesnych, energooszczędnych rozwiązań technicznych i technologicznych oraz zastosowanie technologii przyjaznych środowisku przyrodniczemu.</w:t>
            </w:r>
          </w:p>
          <w:p w14:paraId="64A92AAC" w14:textId="25BE3039" w:rsidR="00363A0C" w:rsidRPr="00027291" w:rsidRDefault="00363A0C" w:rsidP="0083053E">
            <w:pPr>
              <w:pStyle w:val="Akapitzlist"/>
              <w:keepNext/>
              <w:numPr>
                <w:ilvl w:val="0"/>
                <w:numId w:val="44"/>
              </w:numPr>
              <w:ind w:left="320" w:hanging="283"/>
              <w:outlineLvl w:val="3"/>
              <w:rPr>
                <w:rFonts w:ascii="Arial" w:hAnsi="Arial" w:cs="Arial"/>
                <w:sz w:val="20"/>
                <w:szCs w:val="20"/>
              </w:rPr>
            </w:pPr>
            <w:r w:rsidRPr="0083053E">
              <w:rPr>
                <w:rFonts w:ascii="Arial" w:hAnsi="Arial" w:cs="Arial"/>
                <w:sz w:val="20"/>
                <w:szCs w:val="20"/>
              </w:rPr>
              <w:t xml:space="preserve">Zobowiązanie do stosowania w projekcie zielonych zamówień publicznych i/lub klauzul społecznych – </w:t>
            </w:r>
            <w:r w:rsidR="00027291">
              <w:rPr>
                <w:rFonts w:ascii="Arial" w:hAnsi="Arial" w:cs="Arial"/>
                <w:sz w:val="20"/>
                <w:szCs w:val="20"/>
              </w:rPr>
              <w:t>4</w:t>
            </w:r>
            <w:r w:rsidRPr="0083053E">
              <w:rPr>
                <w:rFonts w:ascii="Arial" w:hAnsi="Arial" w:cs="Arial"/>
                <w:sz w:val="20"/>
                <w:szCs w:val="20"/>
              </w:rPr>
              <w:t xml:space="preserve"> pkt.</w:t>
            </w:r>
          </w:p>
          <w:p w14:paraId="60398E39" w14:textId="2EF81BC6" w:rsidR="00363A0C" w:rsidRPr="0083053E" w:rsidRDefault="00A47690" w:rsidP="0083053E">
            <w:pPr>
              <w:pStyle w:val="Akapitzlist"/>
              <w:keepNext/>
              <w:numPr>
                <w:ilvl w:val="0"/>
                <w:numId w:val="44"/>
              </w:numPr>
              <w:ind w:left="320" w:hanging="283"/>
              <w:outlineLvl w:val="3"/>
              <w:rPr>
                <w:rFonts w:ascii="Arial" w:hAnsi="Arial" w:cs="Arial"/>
                <w:sz w:val="20"/>
                <w:szCs w:val="20"/>
              </w:rPr>
            </w:pPr>
            <w:r>
              <w:rPr>
                <w:rFonts w:ascii="Arial" w:hAnsi="Arial" w:cs="Arial"/>
                <w:sz w:val="20"/>
                <w:szCs w:val="20"/>
              </w:rPr>
              <w:t>P</w:t>
            </w:r>
            <w:r w:rsidR="00363A0C" w:rsidRPr="0083053E">
              <w:rPr>
                <w:rFonts w:ascii="Arial" w:hAnsi="Arial" w:cs="Arial"/>
                <w:sz w:val="20"/>
                <w:szCs w:val="20"/>
              </w:rPr>
              <w:t xml:space="preserve">rojekt zawiera nowoczesne energooszczędne rozwiązania techniczne i technologiczne zmniejszające koszty eksploatacyjne i wpływ na środowisko – </w:t>
            </w:r>
            <w:r w:rsidR="00027291">
              <w:rPr>
                <w:rFonts w:ascii="Arial" w:hAnsi="Arial" w:cs="Arial"/>
                <w:sz w:val="20"/>
                <w:szCs w:val="20"/>
              </w:rPr>
              <w:t>3</w:t>
            </w:r>
            <w:r w:rsidR="00363A0C" w:rsidRPr="0083053E">
              <w:rPr>
                <w:rFonts w:ascii="Arial" w:hAnsi="Arial" w:cs="Arial"/>
                <w:sz w:val="20"/>
                <w:szCs w:val="20"/>
              </w:rPr>
              <w:t xml:space="preserve"> pkt.</w:t>
            </w:r>
          </w:p>
          <w:p w14:paraId="6C6173DB" w14:textId="733028F0" w:rsidR="00363A0C" w:rsidRDefault="00363A0C" w:rsidP="0022225F">
            <w:pPr>
              <w:pStyle w:val="Akapitzlist"/>
              <w:keepNext/>
              <w:numPr>
                <w:ilvl w:val="0"/>
                <w:numId w:val="44"/>
              </w:numPr>
              <w:ind w:left="320" w:hanging="283"/>
              <w:outlineLvl w:val="3"/>
              <w:rPr>
                <w:rFonts w:ascii="Arial" w:hAnsi="Arial" w:cs="Arial"/>
                <w:sz w:val="20"/>
                <w:szCs w:val="20"/>
              </w:rPr>
            </w:pPr>
            <w:r w:rsidRPr="0083053E">
              <w:rPr>
                <w:rFonts w:ascii="Arial" w:hAnsi="Arial" w:cs="Arial"/>
                <w:sz w:val="20"/>
                <w:szCs w:val="20"/>
              </w:rPr>
              <w:t>.</w:t>
            </w:r>
          </w:p>
          <w:p w14:paraId="7668CFD5" w14:textId="77777777" w:rsidR="00027291" w:rsidRDefault="00027291" w:rsidP="0022225F">
            <w:pPr>
              <w:keepNext/>
              <w:ind w:left="37"/>
              <w:outlineLvl w:val="3"/>
              <w:rPr>
                <w:rFonts w:ascii="Arial" w:hAnsi="Arial" w:cs="Arial"/>
                <w:sz w:val="20"/>
                <w:szCs w:val="20"/>
              </w:rPr>
            </w:pPr>
          </w:p>
          <w:p w14:paraId="7D6D7D33" w14:textId="77777777" w:rsidR="00027291" w:rsidRPr="00027291" w:rsidRDefault="00027291" w:rsidP="0022225F">
            <w:pPr>
              <w:keepNext/>
              <w:ind w:left="37"/>
              <w:outlineLvl w:val="3"/>
              <w:rPr>
                <w:rFonts w:ascii="Arial" w:hAnsi="Arial" w:cs="Arial"/>
                <w:sz w:val="20"/>
                <w:szCs w:val="20"/>
              </w:rPr>
            </w:pPr>
            <w:r w:rsidRPr="00027291">
              <w:rPr>
                <w:rFonts w:ascii="Arial" w:hAnsi="Arial" w:cs="Arial"/>
                <w:sz w:val="20"/>
                <w:szCs w:val="20"/>
              </w:rPr>
              <w:t xml:space="preserve">Punkty w ramach kryterium sumują się. </w:t>
            </w:r>
          </w:p>
          <w:p w14:paraId="22C869D3" w14:textId="0F44F8BF" w:rsidR="00363A0C" w:rsidRPr="00827B34" w:rsidRDefault="00027291" w:rsidP="0083053E">
            <w:pPr>
              <w:keepNext/>
              <w:ind w:left="37"/>
              <w:outlineLvl w:val="3"/>
              <w:rPr>
                <w:rFonts w:ascii="Arial" w:hAnsi="Arial" w:cs="Arial"/>
                <w:sz w:val="20"/>
                <w:szCs w:val="20"/>
              </w:rPr>
            </w:pPr>
            <w:r w:rsidRPr="00027291">
              <w:rPr>
                <w:rFonts w:ascii="Arial" w:hAnsi="Arial" w:cs="Arial"/>
                <w:sz w:val="20"/>
                <w:szCs w:val="20"/>
              </w:rPr>
              <w:t xml:space="preserve">Maksymalna liczba punktów – </w:t>
            </w:r>
            <w:r w:rsidR="00707659">
              <w:rPr>
                <w:rFonts w:ascii="Arial" w:hAnsi="Arial" w:cs="Arial"/>
                <w:sz w:val="20"/>
                <w:szCs w:val="20"/>
              </w:rPr>
              <w:t>7</w:t>
            </w:r>
            <w:r w:rsidRPr="00027291">
              <w:rPr>
                <w:rFonts w:ascii="Arial" w:hAnsi="Arial" w:cs="Arial"/>
                <w:sz w:val="20"/>
                <w:szCs w:val="20"/>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D9098C4" w14:textId="6407629E" w:rsidR="00235E7C" w:rsidRPr="00827B34" w:rsidRDefault="00707659" w:rsidP="0022225F">
            <w:pPr>
              <w:rPr>
                <w:rFonts w:ascii="Arial" w:hAnsi="Arial" w:cs="Arial"/>
                <w:b/>
                <w:bCs/>
                <w:sz w:val="20"/>
                <w:szCs w:val="20"/>
              </w:rPr>
            </w:pPr>
            <w:r>
              <w:rPr>
                <w:rFonts w:ascii="Arial" w:hAnsi="Arial" w:cs="Arial"/>
                <w:b/>
                <w:bCs/>
                <w:sz w:val="20"/>
                <w:szCs w:val="20"/>
              </w:rPr>
              <w:t>7</w:t>
            </w:r>
          </w:p>
        </w:tc>
        <w:tc>
          <w:tcPr>
            <w:tcW w:w="1358" w:type="pct"/>
            <w:tcBorders>
              <w:top w:val="single" w:sz="4" w:space="0" w:color="auto"/>
              <w:left w:val="single" w:sz="4" w:space="0" w:color="auto"/>
              <w:bottom w:val="single" w:sz="4" w:space="0" w:color="auto"/>
              <w:right w:val="single" w:sz="4" w:space="0" w:color="auto"/>
            </w:tcBorders>
          </w:tcPr>
          <w:p w14:paraId="497679DB" w14:textId="77777777" w:rsidR="003E2EB2" w:rsidRPr="00827B34" w:rsidRDefault="003E2EB2" w:rsidP="003E2EB2">
            <w:pPr>
              <w:keepNext/>
              <w:tabs>
                <w:tab w:val="num" w:pos="0"/>
              </w:tabs>
              <w:outlineLvl w:val="3"/>
              <w:rPr>
                <w:rFonts w:ascii="Arial" w:hAnsi="Arial" w:cs="Arial"/>
                <w:sz w:val="20"/>
                <w:szCs w:val="20"/>
              </w:rPr>
            </w:pPr>
            <w:r w:rsidRPr="00827B34">
              <w:rPr>
                <w:rFonts w:ascii="Arial" w:hAnsi="Arial" w:cs="Arial"/>
                <w:sz w:val="20"/>
                <w:szCs w:val="20"/>
              </w:rPr>
              <w:t>Możliwość doszczegółowienia informacji zawartych w pierwotnej dokumentacji aplikacyjnej na wezwanie KOP.</w:t>
            </w:r>
          </w:p>
          <w:p w14:paraId="309E1A7B" w14:textId="77777777" w:rsidR="005F250F" w:rsidRPr="00C26B6C" w:rsidRDefault="005F250F" w:rsidP="0022225F">
            <w:pPr>
              <w:rPr>
                <w:rFonts w:ascii="Arial" w:hAnsi="Arial" w:cs="Arial"/>
                <w:sz w:val="20"/>
                <w:szCs w:val="20"/>
              </w:rPr>
            </w:pPr>
          </w:p>
          <w:p w14:paraId="3C6AB74D" w14:textId="3F8E2290" w:rsidR="005F250F" w:rsidRDefault="005F250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sidR="00214413">
              <w:rPr>
                <w:rFonts w:ascii="Arial" w:hAnsi="Arial" w:cs="Arial"/>
                <w:sz w:val="20"/>
                <w:szCs w:val="20"/>
              </w:rPr>
              <w:t xml:space="preserve">  oraz na koniec realizacji projektu i powinno być utrzymane do końca okresu trwałości projektu</w:t>
            </w:r>
            <w:r>
              <w:rPr>
                <w:rFonts w:ascii="Arial" w:hAnsi="Arial" w:cs="Arial"/>
                <w:sz w:val="20"/>
                <w:szCs w:val="20"/>
              </w:rPr>
              <w:t>.</w:t>
            </w:r>
            <w:r w:rsidRPr="00C26B6C">
              <w:rPr>
                <w:rFonts w:ascii="Arial" w:eastAsia="Calibri" w:hAnsi="Arial" w:cs="Arial"/>
                <w:sz w:val="20"/>
                <w:szCs w:val="20"/>
                <w:lang w:eastAsia="pl-PL"/>
              </w:rPr>
              <w:t xml:space="preserve"> </w:t>
            </w:r>
          </w:p>
          <w:p w14:paraId="6506DDE9" w14:textId="77777777" w:rsidR="005F250F" w:rsidRDefault="005F250F" w:rsidP="0022225F">
            <w:pPr>
              <w:rPr>
                <w:rFonts w:ascii="Arial" w:eastAsia="Calibri" w:hAnsi="Arial" w:cs="Arial"/>
                <w:sz w:val="20"/>
                <w:szCs w:val="20"/>
                <w:lang w:eastAsia="pl-PL"/>
              </w:rPr>
            </w:pPr>
          </w:p>
          <w:p w14:paraId="537C24C9" w14:textId="77777777" w:rsidR="005F250F" w:rsidRPr="00C26B6C" w:rsidRDefault="005F250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2F41A498" w14:textId="02B81134" w:rsidR="00363A0C" w:rsidRPr="00827B34" w:rsidRDefault="00363A0C" w:rsidP="0022225F">
            <w:pPr>
              <w:keepNext/>
              <w:tabs>
                <w:tab w:val="num" w:pos="0"/>
              </w:tabs>
              <w:outlineLvl w:val="3"/>
              <w:rPr>
                <w:rFonts w:ascii="Arial" w:hAnsi="Arial" w:cs="Arial"/>
                <w:sz w:val="20"/>
                <w:szCs w:val="20"/>
              </w:rPr>
            </w:pPr>
          </w:p>
        </w:tc>
      </w:tr>
      <w:tr w:rsidR="004372C1" w:rsidRPr="00C26B6C" w14:paraId="01C0DCB5"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41B07F09" w14:textId="7E01FF6B" w:rsidR="004372C1" w:rsidRPr="00C26B6C" w:rsidRDefault="007B1833" w:rsidP="0022225F">
            <w:pPr>
              <w:rPr>
                <w:rFonts w:ascii="Arial" w:hAnsi="Arial" w:cs="Arial"/>
                <w:b/>
                <w:bCs/>
                <w:sz w:val="20"/>
                <w:szCs w:val="20"/>
              </w:rPr>
            </w:pPr>
            <w:r>
              <w:rPr>
                <w:rFonts w:ascii="Arial" w:hAnsi="Arial" w:cs="Arial"/>
                <w:b/>
                <w:bCs/>
                <w:sz w:val="20"/>
                <w:szCs w:val="20"/>
              </w:rPr>
              <w:t>5</w:t>
            </w:r>
            <w:r w:rsidR="004372C1" w:rsidRPr="00C26B6C">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1EC5FC4" w14:textId="77777777" w:rsidR="004372C1" w:rsidRPr="00C26B6C" w:rsidRDefault="004372C1" w:rsidP="0022225F">
            <w:pPr>
              <w:suppressAutoHyphens w:val="0"/>
              <w:spacing w:after="200" w:line="276" w:lineRule="auto"/>
              <w:rPr>
                <w:rFonts w:ascii="Arial" w:hAnsi="Arial" w:cs="Arial"/>
                <w:b/>
                <w:sz w:val="20"/>
                <w:szCs w:val="20"/>
              </w:rPr>
            </w:pPr>
            <w:r w:rsidRPr="00C26B6C">
              <w:rPr>
                <w:rFonts w:ascii="Arial" w:eastAsia="Calibri" w:hAnsi="Arial" w:cs="Arial"/>
                <w:b/>
                <w:sz w:val="20"/>
                <w:szCs w:val="20"/>
                <w:lang w:eastAsia="pl-PL"/>
              </w:rPr>
              <w:t xml:space="preserve">Wykorzystanie </w:t>
            </w:r>
            <w:r w:rsidRPr="00C26B6C">
              <w:rPr>
                <w:rFonts w:ascii="Arial" w:hAnsi="Arial" w:cs="Arial"/>
                <w:b/>
                <w:sz w:val="20"/>
                <w:szCs w:val="20"/>
              </w:rPr>
              <w:t>istniejącej infrastruktury</w:t>
            </w:r>
          </w:p>
          <w:p w14:paraId="007DCDA8" w14:textId="77777777" w:rsidR="004372C1" w:rsidRPr="00C26B6C" w:rsidRDefault="004372C1" w:rsidP="0022225F">
            <w:pPr>
              <w:suppressAutoHyphens w:val="0"/>
              <w:spacing w:after="200" w:line="276" w:lineRule="auto"/>
              <w:rPr>
                <w:rFonts w:ascii="Arial" w:eastAsia="Calibri" w:hAnsi="Arial" w:cs="Arial"/>
                <w:b/>
                <w:sz w:val="20"/>
                <w:szCs w:val="20"/>
                <w:lang w:eastAsia="pl-PL"/>
              </w:rPr>
            </w:pP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352AC560" w14:textId="77777777" w:rsidR="004372C1" w:rsidRPr="00C108EF" w:rsidRDefault="004372C1" w:rsidP="0022225F">
            <w:pPr>
              <w:pStyle w:val="Default"/>
              <w:rPr>
                <w:rFonts w:ascii="Arial" w:hAnsi="Arial" w:cs="Arial"/>
                <w:sz w:val="20"/>
                <w:szCs w:val="20"/>
              </w:rPr>
            </w:pPr>
            <w:r w:rsidRPr="00C108EF">
              <w:rPr>
                <w:rFonts w:ascii="Arial" w:hAnsi="Arial" w:cs="Arial"/>
                <w:sz w:val="20"/>
                <w:szCs w:val="20"/>
              </w:rPr>
              <w:t xml:space="preserve">W ramach kryterium ocenie podlega wykorzystanie istniejącej infrastruktury. </w:t>
            </w:r>
          </w:p>
          <w:p w14:paraId="450EA2D7" w14:textId="77777777" w:rsidR="004372C1" w:rsidRPr="00C108EF" w:rsidRDefault="004372C1" w:rsidP="0022225F">
            <w:pPr>
              <w:pStyle w:val="Default"/>
              <w:ind w:left="69" w:hanging="69"/>
              <w:rPr>
                <w:rFonts w:ascii="Arial" w:hAnsi="Arial" w:cs="Arial"/>
                <w:sz w:val="20"/>
                <w:szCs w:val="20"/>
              </w:rPr>
            </w:pPr>
          </w:p>
          <w:p w14:paraId="21AAA553" w14:textId="77777777" w:rsidR="004372C1" w:rsidRPr="00C108EF" w:rsidRDefault="004372C1" w:rsidP="0022225F">
            <w:pPr>
              <w:pStyle w:val="Default"/>
              <w:ind w:left="69" w:hanging="69"/>
              <w:rPr>
                <w:rFonts w:ascii="Arial" w:hAnsi="Arial" w:cs="Arial"/>
                <w:sz w:val="20"/>
                <w:szCs w:val="20"/>
              </w:rPr>
            </w:pPr>
            <w:r w:rsidRPr="00C108EF">
              <w:rPr>
                <w:rFonts w:ascii="Arial" w:hAnsi="Arial" w:cs="Arial"/>
                <w:sz w:val="20"/>
                <w:szCs w:val="20"/>
              </w:rPr>
              <w:t>Punkty zostaną przyznane w następujący sposób:</w:t>
            </w:r>
          </w:p>
          <w:p w14:paraId="2861F9F6" w14:textId="2632B6F7" w:rsidR="004372C1" w:rsidRPr="00C108EF" w:rsidRDefault="004372C1" w:rsidP="0022225F">
            <w:pPr>
              <w:pStyle w:val="Default"/>
              <w:numPr>
                <w:ilvl w:val="0"/>
                <w:numId w:val="16"/>
              </w:numPr>
              <w:ind w:left="494" w:hanging="284"/>
              <w:rPr>
                <w:rFonts w:ascii="Arial" w:hAnsi="Arial" w:cs="Arial"/>
                <w:sz w:val="20"/>
                <w:szCs w:val="20"/>
              </w:rPr>
            </w:pPr>
            <w:r w:rsidRPr="00C108EF">
              <w:rPr>
                <w:rFonts w:ascii="Arial" w:hAnsi="Arial" w:cs="Arial"/>
                <w:sz w:val="20"/>
                <w:szCs w:val="20"/>
              </w:rPr>
              <w:t xml:space="preserve">projekt dotyczy wyłącznie istniejącej infrastruktury – </w:t>
            </w:r>
            <w:r w:rsidR="00CA06D1" w:rsidRPr="00C108EF">
              <w:rPr>
                <w:rFonts w:ascii="Arial" w:hAnsi="Arial" w:cs="Arial"/>
                <w:sz w:val="20"/>
                <w:szCs w:val="20"/>
              </w:rPr>
              <w:t>15</w:t>
            </w:r>
            <w:r w:rsidRPr="00C108EF">
              <w:rPr>
                <w:rFonts w:ascii="Arial" w:hAnsi="Arial" w:cs="Arial"/>
                <w:sz w:val="20"/>
                <w:szCs w:val="20"/>
              </w:rPr>
              <w:t xml:space="preserve"> pkt.;</w:t>
            </w:r>
          </w:p>
          <w:p w14:paraId="374269A4" w14:textId="4C0FA0E8" w:rsidR="004372C1" w:rsidRPr="00C108EF" w:rsidRDefault="004372C1" w:rsidP="0022225F">
            <w:pPr>
              <w:pStyle w:val="Default"/>
              <w:numPr>
                <w:ilvl w:val="0"/>
                <w:numId w:val="16"/>
              </w:numPr>
              <w:ind w:left="494" w:hanging="284"/>
              <w:rPr>
                <w:rFonts w:ascii="Arial" w:hAnsi="Arial" w:cs="Arial"/>
                <w:sz w:val="20"/>
                <w:szCs w:val="20"/>
              </w:rPr>
            </w:pPr>
            <w:r w:rsidRPr="00C108EF">
              <w:rPr>
                <w:rFonts w:ascii="Arial" w:hAnsi="Arial" w:cs="Arial"/>
                <w:sz w:val="20"/>
                <w:szCs w:val="20"/>
              </w:rPr>
              <w:t xml:space="preserve">projekt dotyczy częściowo infrastruktury istniejącej, a częściową nowopowstałej (nie dotyczy obiektów małej architektury) – </w:t>
            </w:r>
            <w:r w:rsidR="009C457D" w:rsidRPr="00C108EF">
              <w:rPr>
                <w:rFonts w:ascii="Arial" w:hAnsi="Arial" w:cs="Arial"/>
                <w:sz w:val="20"/>
                <w:szCs w:val="20"/>
              </w:rPr>
              <w:t>10</w:t>
            </w:r>
            <w:r w:rsidRPr="00C108EF">
              <w:rPr>
                <w:rFonts w:ascii="Arial" w:hAnsi="Arial" w:cs="Arial"/>
                <w:sz w:val="20"/>
                <w:szCs w:val="20"/>
              </w:rPr>
              <w:t xml:space="preserve"> pkt.; </w:t>
            </w:r>
          </w:p>
          <w:p w14:paraId="4464F5DF" w14:textId="77777777" w:rsidR="004372C1" w:rsidRPr="00C108EF" w:rsidRDefault="004372C1" w:rsidP="0022225F">
            <w:pPr>
              <w:pStyle w:val="Default"/>
              <w:numPr>
                <w:ilvl w:val="0"/>
                <w:numId w:val="16"/>
              </w:numPr>
              <w:ind w:left="494" w:hanging="284"/>
              <w:rPr>
                <w:rFonts w:ascii="Arial" w:hAnsi="Arial" w:cs="Arial"/>
                <w:sz w:val="20"/>
                <w:szCs w:val="20"/>
              </w:rPr>
            </w:pPr>
            <w:r w:rsidRPr="00C108EF">
              <w:rPr>
                <w:rFonts w:ascii="Arial" w:hAnsi="Arial" w:cs="Arial"/>
                <w:sz w:val="20"/>
                <w:szCs w:val="20"/>
              </w:rPr>
              <w:t xml:space="preserve">projekt dotyczy wyłącznie nowopowstałej infrastruktury – 0 pkt. </w:t>
            </w:r>
          </w:p>
          <w:p w14:paraId="3DD355C9" w14:textId="77777777" w:rsidR="004372C1" w:rsidRPr="00C108EF" w:rsidRDefault="004372C1" w:rsidP="0022225F">
            <w:pPr>
              <w:pStyle w:val="Default"/>
              <w:rPr>
                <w:rFonts w:ascii="Arial" w:hAnsi="Arial" w:cs="Arial"/>
                <w:sz w:val="20"/>
                <w:szCs w:val="20"/>
              </w:rPr>
            </w:pPr>
          </w:p>
          <w:p w14:paraId="166A3EC6" w14:textId="1B1A6344" w:rsidR="004372C1" w:rsidRPr="00C108EF" w:rsidRDefault="004372C1" w:rsidP="0022225F">
            <w:pPr>
              <w:pStyle w:val="Default"/>
              <w:rPr>
                <w:rFonts w:ascii="Arial" w:hAnsi="Arial" w:cs="Arial"/>
                <w:sz w:val="20"/>
                <w:szCs w:val="20"/>
              </w:rPr>
            </w:pPr>
            <w:r w:rsidRPr="00C108EF">
              <w:rPr>
                <w:rFonts w:ascii="Arial" w:hAnsi="Arial" w:cs="Arial"/>
                <w:sz w:val="20"/>
                <w:szCs w:val="20"/>
              </w:rPr>
              <w:lastRenderedPageBreak/>
              <w:t xml:space="preserve">Punkty w ramach kryterium nie sumują się. Maksymalna liczba punktów – </w:t>
            </w:r>
            <w:r w:rsidR="00CA06D1" w:rsidRPr="00C108EF">
              <w:rPr>
                <w:rFonts w:ascii="Arial" w:hAnsi="Arial" w:cs="Arial"/>
                <w:sz w:val="20"/>
                <w:szCs w:val="20"/>
              </w:rPr>
              <w:t>15</w:t>
            </w:r>
            <w:r w:rsidRPr="00C108EF">
              <w:rPr>
                <w:rFonts w:ascii="Arial" w:hAnsi="Arial" w:cs="Arial"/>
                <w:sz w:val="20"/>
                <w:szCs w:val="20"/>
              </w:rPr>
              <w:t xml:space="preserve">. </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D369756" w14:textId="79A38A05" w:rsidR="004372C1" w:rsidRPr="00C26B6C" w:rsidRDefault="003F1B10" w:rsidP="0022225F">
            <w:pPr>
              <w:rPr>
                <w:rFonts w:ascii="Arial" w:hAnsi="Arial" w:cs="Arial"/>
                <w:b/>
                <w:bCs/>
                <w:sz w:val="20"/>
                <w:szCs w:val="20"/>
              </w:rPr>
            </w:pPr>
            <w:r>
              <w:rPr>
                <w:rFonts w:ascii="Arial" w:hAnsi="Arial" w:cs="Arial"/>
                <w:b/>
                <w:bCs/>
                <w:sz w:val="20"/>
                <w:szCs w:val="20"/>
              </w:rPr>
              <w:lastRenderedPageBreak/>
              <w:t>15</w:t>
            </w:r>
          </w:p>
        </w:tc>
        <w:tc>
          <w:tcPr>
            <w:tcW w:w="1358" w:type="pct"/>
            <w:tcBorders>
              <w:top w:val="single" w:sz="4" w:space="0" w:color="auto"/>
              <w:left w:val="single" w:sz="4" w:space="0" w:color="auto"/>
              <w:bottom w:val="single" w:sz="4" w:space="0" w:color="auto"/>
              <w:right w:val="single" w:sz="4" w:space="0" w:color="auto"/>
            </w:tcBorders>
          </w:tcPr>
          <w:p w14:paraId="420BF5A9" w14:textId="77777777" w:rsidR="004372C1" w:rsidRPr="00C26B6C" w:rsidRDefault="004372C1" w:rsidP="0022225F">
            <w:pPr>
              <w:rPr>
                <w:rFonts w:ascii="Arial" w:hAnsi="Arial" w:cs="Arial"/>
                <w:sz w:val="20"/>
                <w:szCs w:val="20"/>
              </w:rPr>
            </w:pPr>
            <w:r w:rsidRPr="00C26B6C">
              <w:rPr>
                <w:rFonts w:ascii="Arial" w:hAnsi="Arial" w:cs="Arial"/>
                <w:sz w:val="20"/>
                <w:szCs w:val="20"/>
              </w:rPr>
              <w:t>Brak możliwości uzupełnienia/poprawienia wniosku o dofinansowanie w ramach kryterium.</w:t>
            </w:r>
          </w:p>
          <w:p w14:paraId="1A81F0B1" w14:textId="77777777" w:rsidR="004372C1" w:rsidRPr="00C26B6C" w:rsidRDefault="004372C1" w:rsidP="0022225F">
            <w:pPr>
              <w:rPr>
                <w:rFonts w:ascii="Arial" w:hAnsi="Arial" w:cs="Arial"/>
                <w:sz w:val="20"/>
                <w:szCs w:val="20"/>
              </w:rPr>
            </w:pPr>
          </w:p>
          <w:p w14:paraId="2BA69805" w14:textId="77777777" w:rsidR="004372C1" w:rsidRDefault="004372C1"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Pr>
                <w:rFonts w:ascii="Arial" w:hAnsi="Arial" w:cs="Arial"/>
                <w:sz w:val="20"/>
                <w:szCs w:val="20"/>
              </w:rPr>
              <w:t>.</w:t>
            </w:r>
            <w:r w:rsidRPr="00C26B6C">
              <w:rPr>
                <w:rFonts w:ascii="Arial" w:eastAsia="Calibri" w:hAnsi="Arial" w:cs="Arial"/>
                <w:sz w:val="20"/>
                <w:szCs w:val="20"/>
                <w:lang w:eastAsia="pl-PL"/>
              </w:rPr>
              <w:t xml:space="preserve"> </w:t>
            </w:r>
          </w:p>
          <w:p w14:paraId="717AAFBA" w14:textId="77777777" w:rsidR="004372C1" w:rsidRDefault="004372C1" w:rsidP="0022225F">
            <w:pPr>
              <w:rPr>
                <w:rFonts w:ascii="Arial" w:eastAsia="Calibri" w:hAnsi="Arial" w:cs="Arial"/>
                <w:sz w:val="20"/>
                <w:szCs w:val="20"/>
                <w:lang w:eastAsia="pl-PL"/>
              </w:rPr>
            </w:pPr>
          </w:p>
          <w:p w14:paraId="49DA188D" w14:textId="77777777" w:rsidR="004372C1" w:rsidRPr="00C26B6C" w:rsidRDefault="004372C1"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w:t>
            </w:r>
            <w:r w:rsidRPr="00C26B6C">
              <w:rPr>
                <w:rFonts w:ascii="Arial" w:eastAsia="Calibri" w:hAnsi="Arial" w:cs="Arial"/>
                <w:sz w:val="20"/>
                <w:szCs w:val="20"/>
                <w:lang w:eastAsia="pl-PL"/>
              </w:rPr>
              <w:lastRenderedPageBreak/>
              <w:t xml:space="preserve">składanej wraz z wnioskiem o dofinansowanie. </w:t>
            </w:r>
          </w:p>
          <w:p w14:paraId="02614873" w14:textId="76E00D9F" w:rsidR="004372C1" w:rsidRPr="00C26B6C" w:rsidRDefault="004372C1" w:rsidP="0022225F">
            <w:pPr>
              <w:rPr>
                <w:rFonts w:ascii="Arial" w:hAnsi="Arial" w:cs="Arial"/>
                <w:sz w:val="20"/>
                <w:szCs w:val="20"/>
              </w:rPr>
            </w:pPr>
          </w:p>
        </w:tc>
      </w:tr>
      <w:tr w:rsidR="00C108EF" w:rsidRPr="00C26B6C" w14:paraId="6EC1946B"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1D622126" w14:textId="1553ECB4" w:rsidR="00C108EF" w:rsidRDefault="00615522" w:rsidP="0022225F">
            <w:pPr>
              <w:rPr>
                <w:rFonts w:ascii="Arial" w:hAnsi="Arial" w:cs="Arial"/>
                <w:b/>
                <w:bCs/>
                <w:sz w:val="20"/>
                <w:szCs w:val="20"/>
              </w:rPr>
            </w:pPr>
            <w:r>
              <w:rPr>
                <w:rFonts w:ascii="Arial" w:hAnsi="Arial" w:cs="Arial"/>
                <w:b/>
                <w:bCs/>
                <w:sz w:val="20"/>
                <w:szCs w:val="20"/>
              </w:rPr>
              <w:lastRenderedPageBreak/>
              <w:t>6</w:t>
            </w:r>
            <w:r w:rsidR="00DA4607">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89E6F77" w14:textId="6F64ED89" w:rsidR="00C108EF" w:rsidRPr="00C26B6C" w:rsidRDefault="00027291" w:rsidP="0022225F">
            <w:pPr>
              <w:suppressAutoHyphens w:val="0"/>
              <w:spacing w:after="200" w:line="276" w:lineRule="auto"/>
              <w:rPr>
                <w:rFonts w:ascii="Arial" w:eastAsia="Calibri" w:hAnsi="Arial" w:cs="Arial"/>
                <w:b/>
                <w:sz w:val="20"/>
                <w:szCs w:val="20"/>
                <w:lang w:eastAsia="pl-PL"/>
              </w:rPr>
            </w:pPr>
            <w:r w:rsidRPr="00027291">
              <w:rPr>
                <w:rFonts w:ascii="Arial" w:eastAsia="Calibri" w:hAnsi="Arial" w:cs="Arial"/>
                <w:b/>
                <w:sz w:val="20"/>
                <w:szCs w:val="20"/>
                <w:lang w:eastAsia="pl-PL"/>
              </w:rPr>
              <w:t>Realizacja projektu na Obszarach</w:t>
            </w:r>
            <w:r>
              <w:rPr>
                <w:rFonts w:ascii="Arial" w:eastAsia="Calibri" w:hAnsi="Arial" w:cs="Arial"/>
                <w:b/>
                <w:sz w:val="20"/>
                <w:szCs w:val="20"/>
                <w:lang w:eastAsia="pl-PL"/>
              </w:rPr>
              <w:t xml:space="preserve"> </w:t>
            </w:r>
            <w:r w:rsidRPr="00027291">
              <w:rPr>
                <w:rFonts w:ascii="Arial" w:eastAsia="Calibri" w:hAnsi="Arial" w:cs="Arial"/>
                <w:b/>
                <w:sz w:val="20"/>
                <w:szCs w:val="20"/>
                <w:lang w:eastAsia="pl-PL"/>
              </w:rPr>
              <w:t>strategicznej interwencji, wskazanych w Strategii Rozwoju Województwa Podlaskiego 2030</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58C7B55A" w14:textId="77777777" w:rsidR="00027291" w:rsidRPr="00027291" w:rsidRDefault="00027291" w:rsidP="0022225F">
            <w:pPr>
              <w:pStyle w:val="Default"/>
              <w:rPr>
                <w:rFonts w:ascii="Arial" w:hAnsi="Arial" w:cs="Arial"/>
                <w:sz w:val="20"/>
                <w:szCs w:val="20"/>
              </w:rPr>
            </w:pPr>
            <w:r w:rsidRPr="00027291">
              <w:rPr>
                <w:rFonts w:ascii="Arial" w:hAnsi="Arial" w:cs="Arial"/>
                <w:sz w:val="20"/>
                <w:szCs w:val="20"/>
              </w:rPr>
              <w:t>W ramach niniejszego kryterium ocenie weryfikowane będzie czy inwestycja będzie realizowana w granicach Obszarów strategicznej interwencji, wskazanych w punkcie 6.2 Strategii Rozwoju Województwa Podlaskiego 2030.</w:t>
            </w:r>
          </w:p>
          <w:p w14:paraId="00851AFC" w14:textId="77777777" w:rsidR="00027291" w:rsidRPr="00027291" w:rsidRDefault="00027291" w:rsidP="0022225F">
            <w:pPr>
              <w:pStyle w:val="Default"/>
              <w:rPr>
                <w:rFonts w:ascii="Arial" w:hAnsi="Arial" w:cs="Arial"/>
                <w:sz w:val="20"/>
                <w:szCs w:val="20"/>
              </w:rPr>
            </w:pPr>
          </w:p>
          <w:p w14:paraId="0D68EE7F" w14:textId="77777777" w:rsidR="00027291" w:rsidRPr="00027291" w:rsidRDefault="00027291" w:rsidP="0083053E">
            <w:pPr>
              <w:pStyle w:val="Default"/>
              <w:numPr>
                <w:ilvl w:val="0"/>
                <w:numId w:val="45"/>
              </w:numPr>
              <w:ind w:left="320" w:hanging="283"/>
              <w:rPr>
                <w:rFonts w:ascii="Arial" w:hAnsi="Arial" w:cs="Arial"/>
                <w:sz w:val="20"/>
                <w:szCs w:val="20"/>
              </w:rPr>
            </w:pPr>
            <w:r w:rsidRPr="00027291">
              <w:rPr>
                <w:rFonts w:ascii="Arial" w:hAnsi="Arial" w:cs="Arial"/>
                <w:sz w:val="20"/>
                <w:szCs w:val="20"/>
              </w:rPr>
              <w:t>w przypadku realizacji projektu w granicach Miast średnich tracących funkcje społeczno-gospodarcze lub Obszarów zagrożonych trwałą marginalizacją, projekt otrzyma 10 punktów.</w:t>
            </w:r>
          </w:p>
          <w:p w14:paraId="0D92336A" w14:textId="77777777" w:rsidR="00027291" w:rsidRPr="00027291" w:rsidRDefault="00027291" w:rsidP="0083053E">
            <w:pPr>
              <w:pStyle w:val="Default"/>
              <w:numPr>
                <w:ilvl w:val="0"/>
                <w:numId w:val="45"/>
              </w:numPr>
              <w:ind w:left="320" w:hanging="283"/>
              <w:rPr>
                <w:rFonts w:ascii="Arial" w:hAnsi="Arial" w:cs="Arial"/>
                <w:sz w:val="20"/>
                <w:szCs w:val="20"/>
              </w:rPr>
            </w:pPr>
            <w:r w:rsidRPr="00027291">
              <w:rPr>
                <w:rFonts w:ascii="Arial" w:hAnsi="Arial" w:cs="Arial"/>
                <w:sz w:val="20"/>
                <w:szCs w:val="20"/>
              </w:rPr>
              <w:t>w przypadku realizacji projektu poza granicami Miast średnich tracących funkcje społeczno-gospodarcze lub Obszarów zagrożonych trwałą marginalizacją, projekt otrzyma 0 punktów.</w:t>
            </w:r>
          </w:p>
          <w:p w14:paraId="3CCB2E1B" w14:textId="77777777" w:rsidR="00027291" w:rsidRPr="00027291" w:rsidRDefault="00027291" w:rsidP="0022225F">
            <w:pPr>
              <w:pStyle w:val="Default"/>
              <w:rPr>
                <w:rFonts w:ascii="Arial" w:hAnsi="Arial" w:cs="Arial"/>
                <w:sz w:val="20"/>
                <w:szCs w:val="20"/>
              </w:rPr>
            </w:pPr>
          </w:p>
          <w:p w14:paraId="51271F11" w14:textId="7E676BA4" w:rsidR="00C108EF" w:rsidRPr="00C108EF" w:rsidRDefault="00027291" w:rsidP="0022225F">
            <w:pPr>
              <w:pStyle w:val="Default"/>
              <w:rPr>
                <w:rFonts w:ascii="Arial" w:hAnsi="Arial" w:cs="Arial"/>
                <w:sz w:val="20"/>
                <w:szCs w:val="20"/>
              </w:rPr>
            </w:pPr>
            <w:r w:rsidRPr="00027291">
              <w:rPr>
                <w:rFonts w:ascii="Arial" w:hAnsi="Arial" w:cs="Arial"/>
                <w:sz w:val="20"/>
                <w:szCs w:val="20"/>
              </w:rPr>
              <w:t>W przypadku, gdy projekt będzie w części realizowany w granicach Miast średnich tracących funkcje społeczno-gospodarcze lub Obszarów zagrożonych trwałą marginalizacją, natomiast w części poza nimi, punkty w kryterium przyznane będą przy zastosowaniu średniej ważonej.</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4DFAC29" w14:textId="24A29222" w:rsidR="00C108EF" w:rsidRDefault="008D4A50" w:rsidP="0022225F">
            <w:pPr>
              <w:rPr>
                <w:rFonts w:ascii="Arial" w:hAnsi="Arial" w:cs="Arial"/>
                <w:b/>
                <w:bCs/>
                <w:sz w:val="20"/>
                <w:szCs w:val="20"/>
              </w:rPr>
            </w:pPr>
            <w:r>
              <w:rPr>
                <w:rFonts w:ascii="Arial" w:hAnsi="Arial" w:cs="Arial"/>
                <w:b/>
                <w:bCs/>
                <w:sz w:val="20"/>
                <w:szCs w:val="20"/>
              </w:rPr>
              <w:t>10</w:t>
            </w:r>
          </w:p>
        </w:tc>
        <w:tc>
          <w:tcPr>
            <w:tcW w:w="1358" w:type="pct"/>
            <w:tcBorders>
              <w:top w:val="single" w:sz="4" w:space="0" w:color="auto"/>
              <w:left w:val="single" w:sz="4" w:space="0" w:color="auto"/>
              <w:bottom w:val="single" w:sz="4" w:space="0" w:color="auto"/>
              <w:right w:val="single" w:sz="4" w:space="0" w:color="auto"/>
            </w:tcBorders>
          </w:tcPr>
          <w:p w14:paraId="4136962E" w14:textId="77777777" w:rsidR="00C108EF" w:rsidRPr="00C26B6C" w:rsidRDefault="00C108EF" w:rsidP="0022225F">
            <w:pPr>
              <w:rPr>
                <w:rFonts w:ascii="Arial" w:hAnsi="Arial" w:cs="Arial"/>
                <w:sz w:val="20"/>
                <w:szCs w:val="20"/>
              </w:rPr>
            </w:pPr>
            <w:r w:rsidRPr="00C26B6C">
              <w:rPr>
                <w:rFonts w:ascii="Arial" w:hAnsi="Arial" w:cs="Arial"/>
                <w:sz w:val="20"/>
                <w:szCs w:val="20"/>
              </w:rPr>
              <w:t>Brak możliwości uzupełnienia/poprawienia wniosku o dofinansowanie w ramach kryterium.</w:t>
            </w:r>
          </w:p>
          <w:p w14:paraId="662C2984" w14:textId="77777777" w:rsidR="00C108EF" w:rsidRPr="00C26B6C" w:rsidRDefault="00C108EF" w:rsidP="0022225F">
            <w:pPr>
              <w:rPr>
                <w:rFonts w:ascii="Arial" w:hAnsi="Arial" w:cs="Arial"/>
                <w:sz w:val="20"/>
                <w:szCs w:val="20"/>
              </w:rPr>
            </w:pPr>
          </w:p>
          <w:p w14:paraId="47419FBE" w14:textId="77777777" w:rsidR="00C108EF" w:rsidRDefault="00C108E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Pr>
                <w:rFonts w:ascii="Arial" w:hAnsi="Arial" w:cs="Arial"/>
                <w:sz w:val="20"/>
                <w:szCs w:val="20"/>
              </w:rPr>
              <w:t>.</w:t>
            </w:r>
            <w:r w:rsidRPr="00C26B6C">
              <w:rPr>
                <w:rFonts w:ascii="Arial" w:eastAsia="Calibri" w:hAnsi="Arial" w:cs="Arial"/>
                <w:sz w:val="20"/>
                <w:szCs w:val="20"/>
                <w:lang w:eastAsia="pl-PL"/>
              </w:rPr>
              <w:t xml:space="preserve"> </w:t>
            </w:r>
          </w:p>
          <w:p w14:paraId="3B9A205A" w14:textId="77777777" w:rsidR="00C108EF" w:rsidRDefault="00C108EF" w:rsidP="0022225F">
            <w:pPr>
              <w:rPr>
                <w:rFonts w:ascii="Arial" w:eastAsia="Calibri" w:hAnsi="Arial" w:cs="Arial"/>
                <w:sz w:val="20"/>
                <w:szCs w:val="20"/>
                <w:lang w:eastAsia="pl-PL"/>
              </w:rPr>
            </w:pPr>
          </w:p>
          <w:p w14:paraId="22D7FEDA" w14:textId="77777777" w:rsidR="00C108EF" w:rsidRPr="00C26B6C" w:rsidRDefault="00C108E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73DC8AB1" w14:textId="77777777" w:rsidR="00C108EF" w:rsidRPr="00C26B6C" w:rsidRDefault="00C108EF" w:rsidP="0022225F">
            <w:pPr>
              <w:rPr>
                <w:rFonts w:ascii="Arial" w:hAnsi="Arial" w:cs="Arial"/>
                <w:sz w:val="20"/>
                <w:szCs w:val="20"/>
              </w:rPr>
            </w:pPr>
          </w:p>
        </w:tc>
      </w:tr>
      <w:tr w:rsidR="004372C1" w:rsidRPr="00C26B6C" w14:paraId="09D7A446" w14:textId="77777777" w:rsidTr="007476D3">
        <w:trPr>
          <w:trHeight w:val="1687"/>
        </w:trPr>
        <w:tc>
          <w:tcPr>
            <w:tcW w:w="160" w:type="pct"/>
            <w:tcBorders>
              <w:top w:val="single" w:sz="4" w:space="0" w:color="auto"/>
              <w:bottom w:val="single" w:sz="4" w:space="0" w:color="auto"/>
              <w:right w:val="single" w:sz="4" w:space="0" w:color="auto"/>
            </w:tcBorders>
            <w:shd w:val="clear" w:color="auto" w:fill="auto"/>
          </w:tcPr>
          <w:p w14:paraId="3127FDAC" w14:textId="2359E8AB" w:rsidR="004372C1" w:rsidRPr="00C26B6C" w:rsidRDefault="00615522" w:rsidP="0022225F">
            <w:pPr>
              <w:rPr>
                <w:rFonts w:ascii="Arial" w:hAnsi="Arial" w:cs="Arial"/>
                <w:b/>
                <w:bCs/>
                <w:sz w:val="20"/>
                <w:szCs w:val="20"/>
              </w:rPr>
            </w:pPr>
            <w:r>
              <w:rPr>
                <w:rFonts w:ascii="Arial" w:hAnsi="Arial" w:cs="Arial"/>
                <w:b/>
                <w:bCs/>
                <w:sz w:val="20"/>
                <w:szCs w:val="20"/>
              </w:rPr>
              <w:t>7</w:t>
            </w:r>
            <w:r w:rsidR="004372C1" w:rsidRPr="00C26B6C">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3D8E5B2" w14:textId="77777777" w:rsidR="004372C1" w:rsidRPr="00C26B6C" w:rsidRDefault="004372C1" w:rsidP="0022225F">
            <w:pPr>
              <w:pStyle w:val="Default"/>
              <w:rPr>
                <w:rFonts w:ascii="Arial" w:hAnsi="Arial" w:cs="Arial"/>
                <w:color w:val="auto"/>
                <w:sz w:val="20"/>
                <w:szCs w:val="20"/>
              </w:rPr>
            </w:pPr>
            <w:r>
              <w:rPr>
                <w:rFonts w:ascii="Arial" w:hAnsi="Arial" w:cs="Arial"/>
                <w:b/>
                <w:bCs/>
                <w:sz w:val="20"/>
                <w:szCs w:val="20"/>
              </w:rPr>
              <w:t>Poziom zgodności z</w:t>
            </w:r>
            <w:r w:rsidRPr="00C26B6C">
              <w:rPr>
                <w:rFonts w:ascii="Arial" w:hAnsi="Arial" w:cs="Arial"/>
                <w:b/>
                <w:bCs/>
                <w:sz w:val="20"/>
                <w:szCs w:val="20"/>
              </w:rPr>
              <w:t xml:space="preserve"> Now</w:t>
            </w:r>
            <w:r>
              <w:rPr>
                <w:rFonts w:ascii="Arial" w:hAnsi="Arial" w:cs="Arial"/>
                <w:b/>
                <w:bCs/>
                <w:sz w:val="20"/>
                <w:szCs w:val="20"/>
              </w:rPr>
              <w:t>ym</w:t>
            </w:r>
            <w:r w:rsidRPr="00C26B6C">
              <w:rPr>
                <w:rFonts w:ascii="Arial" w:hAnsi="Arial" w:cs="Arial"/>
                <w:b/>
                <w:bCs/>
                <w:sz w:val="20"/>
                <w:szCs w:val="20"/>
              </w:rPr>
              <w:t xml:space="preserve"> Europejski</w:t>
            </w:r>
            <w:r>
              <w:rPr>
                <w:rFonts w:ascii="Arial" w:hAnsi="Arial" w:cs="Arial"/>
                <w:b/>
                <w:bCs/>
                <w:sz w:val="20"/>
                <w:szCs w:val="20"/>
              </w:rPr>
              <w:t xml:space="preserve">m </w:t>
            </w:r>
            <w:proofErr w:type="spellStart"/>
            <w:r w:rsidRPr="00C26B6C">
              <w:rPr>
                <w:rFonts w:ascii="Arial" w:hAnsi="Arial" w:cs="Arial"/>
                <w:b/>
                <w:bCs/>
                <w:sz w:val="20"/>
                <w:szCs w:val="20"/>
              </w:rPr>
              <w:t>Bauhau</w:t>
            </w:r>
            <w:r>
              <w:rPr>
                <w:rFonts w:ascii="Arial" w:hAnsi="Arial" w:cs="Arial"/>
                <w:b/>
                <w:bCs/>
                <w:sz w:val="20"/>
                <w:szCs w:val="20"/>
              </w:rPr>
              <w:t>sem</w:t>
            </w:r>
            <w:proofErr w:type="spellEnd"/>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2B61A22E" w14:textId="77777777" w:rsidR="004372C1" w:rsidRPr="00C26B6C" w:rsidRDefault="004372C1" w:rsidP="0022225F">
            <w:pPr>
              <w:keepNext/>
              <w:tabs>
                <w:tab w:val="num" w:pos="0"/>
              </w:tabs>
              <w:outlineLvl w:val="3"/>
              <w:rPr>
                <w:rFonts w:ascii="Arial" w:hAnsi="Arial" w:cs="Arial"/>
                <w:sz w:val="20"/>
                <w:szCs w:val="20"/>
              </w:rPr>
            </w:pPr>
            <w:r w:rsidRPr="00C26B6C">
              <w:rPr>
                <w:rFonts w:ascii="Arial" w:hAnsi="Arial" w:cs="Arial"/>
                <w:sz w:val="20"/>
                <w:szCs w:val="20"/>
              </w:rPr>
              <w:t xml:space="preserve">W ramach kryterium ocenie podlega stopień, w jakim projekt wpisuje się w założenia Nowego Europejskiego </w:t>
            </w:r>
            <w:proofErr w:type="spellStart"/>
            <w:r w:rsidRPr="00C26B6C">
              <w:rPr>
                <w:rFonts w:ascii="Arial" w:hAnsi="Arial" w:cs="Arial"/>
                <w:sz w:val="20"/>
                <w:szCs w:val="20"/>
              </w:rPr>
              <w:t>Bauhausu</w:t>
            </w:r>
            <w:proofErr w:type="spellEnd"/>
            <w:r w:rsidRPr="00C26B6C">
              <w:rPr>
                <w:rFonts w:ascii="Arial" w:hAnsi="Arial" w:cs="Arial"/>
                <w:sz w:val="20"/>
                <w:szCs w:val="20"/>
              </w:rPr>
              <w:t>.</w:t>
            </w:r>
          </w:p>
          <w:p w14:paraId="2916C19D" w14:textId="77777777" w:rsidR="004372C1" w:rsidRDefault="004372C1" w:rsidP="0022225F">
            <w:pPr>
              <w:keepNext/>
              <w:tabs>
                <w:tab w:val="num" w:pos="0"/>
              </w:tabs>
              <w:outlineLvl w:val="3"/>
              <w:rPr>
                <w:rFonts w:ascii="Arial" w:hAnsi="Arial" w:cs="Arial"/>
                <w:sz w:val="20"/>
                <w:szCs w:val="20"/>
              </w:rPr>
            </w:pPr>
          </w:p>
          <w:p w14:paraId="4488DDFE" w14:textId="77777777" w:rsidR="004372C1" w:rsidRPr="00C26B6C" w:rsidRDefault="004372C1" w:rsidP="0022225F">
            <w:pPr>
              <w:keepNext/>
              <w:tabs>
                <w:tab w:val="num" w:pos="0"/>
              </w:tabs>
              <w:outlineLvl w:val="3"/>
              <w:rPr>
                <w:rFonts w:ascii="Arial" w:hAnsi="Arial" w:cs="Arial"/>
                <w:sz w:val="20"/>
                <w:szCs w:val="20"/>
              </w:rPr>
            </w:pPr>
            <w:r w:rsidRPr="00C26B6C">
              <w:rPr>
                <w:rFonts w:ascii="Arial" w:hAnsi="Arial" w:cs="Arial"/>
                <w:sz w:val="20"/>
                <w:szCs w:val="20"/>
              </w:rPr>
              <w:t>Punkty zostaną przyznane w następujący sposób:</w:t>
            </w:r>
          </w:p>
          <w:p w14:paraId="32F5652B" w14:textId="7BFBD7EA" w:rsidR="004372C1" w:rsidRPr="00C26B6C" w:rsidRDefault="004372C1" w:rsidP="0022225F">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projekt zakłada zachowanie lub odnowienie zabudowy przy wykorzystaniu innowacyjnych materiałów i rozwiązań inspirowanych naturą, a także promowanie materiałów o wyraźnej efektywności środowiskowej i korzyściach dla gospodarki o obiegu zamkniętym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25FEA8F4" w14:textId="2FE8FC8F" w:rsidR="004372C1" w:rsidRPr="00C26B6C" w:rsidRDefault="004372C1" w:rsidP="0022225F">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projekt zakłada oszczędzanie zasobów dzięki wykorzystaniu komponentów poddanych recyklingowi lub/i nadających się do recyklingu (materiały odzyskane i odnawialne; produkowane i nabywane w sposób zrównoważony materiały </w:t>
            </w:r>
            <w:r w:rsidRPr="00C26B6C">
              <w:rPr>
                <w:rFonts w:ascii="Arial" w:hAnsi="Arial" w:cs="Arial"/>
                <w:sz w:val="20"/>
                <w:szCs w:val="20"/>
              </w:rPr>
              <w:lastRenderedPageBreak/>
              <w:t xml:space="preserve">budowlane inspirowane naturą, takie jak drewno, bambus, słoma, korek lub kamień)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56C9C5B" w14:textId="6F1CEA0A" w:rsidR="004372C1" w:rsidRPr="00C26B6C" w:rsidRDefault="004372C1" w:rsidP="0022225F">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elementy designu wykorzystywane w projekcie nawiązują się do otaczającej przestrzeni, jednocześnie dając poczucie lokalnej wspólnoty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597DFBCB" w14:textId="50D19D1F" w:rsidR="004372C1" w:rsidRPr="00C26B6C" w:rsidRDefault="004372C1" w:rsidP="0022225F">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w ramach projektu promuje się podejścia nieinwazyjne, chroniące i podkreślające piękno miejsca oraz harmonijne dopasowane w kontekście ogólnej estetyki oraz stylu miejsca (integracja krajobrazu)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5ED4D5F2" w14:textId="77777777" w:rsidR="004372C1" w:rsidRPr="00C26B6C" w:rsidRDefault="004372C1" w:rsidP="0022225F">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projekt zakłada konserwację lub renowację zabudowy i przestrzeni publicznych w sposób harmonijnie łączący ochronę dziedzictwa z jego nowoczesną funkcją – </w:t>
            </w:r>
            <w:r>
              <w:rPr>
                <w:rFonts w:ascii="Arial" w:hAnsi="Arial" w:cs="Arial"/>
                <w:sz w:val="20"/>
                <w:szCs w:val="20"/>
              </w:rPr>
              <w:t>4</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286D2A0" w14:textId="18F752A8" w:rsidR="004372C1" w:rsidRPr="00C26B6C" w:rsidRDefault="004372C1" w:rsidP="0022225F">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przebudowa, renowacja i odnowa zabudowy i przestrzeni publicznych </w:t>
            </w:r>
            <w:r>
              <w:rPr>
                <w:rFonts w:ascii="Arial" w:hAnsi="Arial" w:cs="Arial"/>
                <w:sz w:val="20"/>
                <w:szCs w:val="20"/>
              </w:rPr>
              <w:t xml:space="preserve">będzie realizowana </w:t>
            </w:r>
            <w:r w:rsidRPr="00C26B6C">
              <w:rPr>
                <w:rFonts w:ascii="Arial" w:hAnsi="Arial" w:cs="Arial"/>
                <w:sz w:val="20"/>
                <w:szCs w:val="20"/>
              </w:rPr>
              <w:t>tak</w:t>
            </w:r>
            <w:r>
              <w:rPr>
                <w:rFonts w:ascii="Arial" w:hAnsi="Arial" w:cs="Arial"/>
                <w:sz w:val="20"/>
                <w:szCs w:val="20"/>
              </w:rPr>
              <w:t>,</w:t>
            </w:r>
            <w:r w:rsidRPr="00C26B6C">
              <w:rPr>
                <w:rFonts w:ascii="Arial" w:hAnsi="Arial" w:cs="Arial"/>
                <w:sz w:val="20"/>
                <w:szCs w:val="20"/>
              </w:rPr>
              <w:t xml:space="preserve"> aby były one autentyczne wobec lokalnej tożsamości, z wykorzystaniem potencjału lokalnego rzemiosła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4869460" w14:textId="77777777" w:rsidR="004372C1" w:rsidRPr="00C26B6C" w:rsidRDefault="004372C1" w:rsidP="0022225F">
            <w:pPr>
              <w:keepNext/>
              <w:tabs>
                <w:tab w:val="num" w:pos="0"/>
              </w:tabs>
              <w:outlineLvl w:val="3"/>
              <w:rPr>
                <w:rFonts w:ascii="Arial" w:hAnsi="Arial" w:cs="Arial"/>
                <w:color w:val="FF0000"/>
                <w:sz w:val="20"/>
                <w:szCs w:val="20"/>
              </w:rPr>
            </w:pPr>
          </w:p>
          <w:p w14:paraId="55E579B5" w14:textId="77777777" w:rsidR="00027291" w:rsidRDefault="004372C1" w:rsidP="0022225F">
            <w:pPr>
              <w:pStyle w:val="Default"/>
              <w:rPr>
                <w:rFonts w:ascii="Arial" w:hAnsi="Arial" w:cs="Arial"/>
                <w:color w:val="auto"/>
                <w:sz w:val="20"/>
                <w:szCs w:val="20"/>
              </w:rPr>
            </w:pPr>
            <w:r w:rsidRPr="00C26B6C">
              <w:rPr>
                <w:rFonts w:ascii="Arial" w:hAnsi="Arial" w:cs="Arial"/>
                <w:color w:val="auto"/>
                <w:sz w:val="20"/>
                <w:szCs w:val="20"/>
              </w:rPr>
              <w:t xml:space="preserve">Punkty w ramach kryterium sumują się. </w:t>
            </w:r>
          </w:p>
          <w:p w14:paraId="20FD8091" w14:textId="739929CC" w:rsidR="004372C1" w:rsidRPr="00C26B6C" w:rsidRDefault="004372C1" w:rsidP="0022225F">
            <w:pPr>
              <w:pStyle w:val="Default"/>
              <w:rPr>
                <w:rFonts w:ascii="Arial" w:hAnsi="Arial" w:cs="Arial"/>
                <w:color w:val="auto"/>
                <w:sz w:val="20"/>
                <w:szCs w:val="20"/>
              </w:rPr>
            </w:pPr>
            <w:r w:rsidRPr="00C26B6C">
              <w:rPr>
                <w:rFonts w:ascii="Arial" w:hAnsi="Arial" w:cs="Arial"/>
                <w:color w:val="auto"/>
                <w:sz w:val="20"/>
                <w:szCs w:val="20"/>
              </w:rPr>
              <w:t xml:space="preserve">Maksymalna liczba punktów </w:t>
            </w:r>
            <w:r>
              <w:rPr>
                <w:rFonts w:ascii="Arial" w:hAnsi="Arial" w:cs="Arial"/>
                <w:color w:val="auto"/>
                <w:sz w:val="20"/>
                <w:szCs w:val="20"/>
              </w:rPr>
              <w:t>–</w:t>
            </w:r>
            <w:r w:rsidRPr="00C26B6C">
              <w:rPr>
                <w:rFonts w:ascii="Arial" w:hAnsi="Arial" w:cs="Arial"/>
                <w:color w:val="auto"/>
                <w:sz w:val="20"/>
                <w:szCs w:val="20"/>
              </w:rPr>
              <w:t xml:space="preserve"> </w:t>
            </w:r>
            <w:r>
              <w:rPr>
                <w:rFonts w:ascii="Arial" w:hAnsi="Arial" w:cs="Arial"/>
                <w:color w:val="auto"/>
                <w:sz w:val="20"/>
                <w:szCs w:val="20"/>
              </w:rPr>
              <w:t>19.</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8EB8EE" w14:textId="34023861" w:rsidR="004372C1" w:rsidRDefault="004372C1" w:rsidP="0022225F">
            <w:pPr>
              <w:rPr>
                <w:rFonts w:ascii="Arial" w:hAnsi="Arial" w:cs="Arial"/>
                <w:b/>
                <w:bCs/>
                <w:sz w:val="20"/>
                <w:szCs w:val="20"/>
              </w:rPr>
            </w:pPr>
            <w:r>
              <w:rPr>
                <w:rFonts w:ascii="Arial" w:hAnsi="Arial" w:cs="Arial"/>
                <w:b/>
                <w:bCs/>
                <w:sz w:val="20"/>
                <w:szCs w:val="20"/>
              </w:rPr>
              <w:lastRenderedPageBreak/>
              <w:t>19</w:t>
            </w:r>
          </w:p>
          <w:p w14:paraId="187F57B8" w14:textId="77777777" w:rsidR="004372C1" w:rsidRDefault="004372C1" w:rsidP="0022225F">
            <w:pPr>
              <w:rPr>
                <w:rFonts w:ascii="Arial" w:hAnsi="Arial" w:cs="Arial"/>
                <w:b/>
                <w:bCs/>
                <w:sz w:val="20"/>
                <w:szCs w:val="20"/>
              </w:rPr>
            </w:pPr>
          </w:p>
          <w:p w14:paraId="6EE8EBBC" w14:textId="609965F7" w:rsidR="004372C1" w:rsidRDefault="004372C1" w:rsidP="0022225F">
            <w:pPr>
              <w:suppressAutoHyphens w:val="0"/>
              <w:spacing w:after="200"/>
              <w:rPr>
                <w:rFonts w:ascii="Arial" w:eastAsia="Calibri" w:hAnsi="Arial" w:cs="Arial"/>
                <w:b/>
                <w:sz w:val="18"/>
                <w:szCs w:val="18"/>
                <w:lang w:eastAsia="en-US"/>
              </w:rPr>
            </w:pPr>
            <w:r>
              <w:rPr>
                <w:rFonts w:ascii="Arial" w:eastAsia="Calibri" w:hAnsi="Arial" w:cs="Arial"/>
                <w:b/>
                <w:sz w:val="18"/>
                <w:szCs w:val="18"/>
                <w:lang w:eastAsia="en-US"/>
              </w:rPr>
              <w:t xml:space="preserve">Kryterium rozstrzygające nr </w:t>
            </w:r>
            <w:r w:rsidR="00027291">
              <w:rPr>
                <w:rFonts w:ascii="Arial" w:eastAsia="Calibri" w:hAnsi="Arial" w:cs="Arial"/>
                <w:b/>
                <w:sz w:val="18"/>
                <w:szCs w:val="18"/>
                <w:lang w:eastAsia="en-US"/>
              </w:rPr>
              <w:t>1</w:t>
            </w:r>
            <w:r>
              <w:rPr>
                <w:rFonts w:ascii="Arial" w:eastAsia="Calibri" w:hAnsi="Arial" w:cs="Arial"/>
                <w:b/>
                <w:sz w:val="18"/>
                <w:szCs w:val="18"/>
                <w:lang w:eastAsia="en-US"/>
              </w:rPr>
              <w:t xml:space="preserve"> </w:t>
            </w:r>
          </w:p>
          <w:p w14:paraId="7086DE7B" w14:textId="47E43AF1" w:rsidR="004372C1" w:rsidRPr="00C26B6C" w:rsidRDefault="00027291" w:rsidP="0022225F">
            <w:pPr>
              <w:rPr>
                <w:rFonts w:ascii="Arial" w:hAnsi="Arial" w:cs="Arial"/>
                <w:b/>
                <w:bCs/>
                <w:sz w:val="20"/>
                <w:szCs w:val="20"/>
              </w:rPr>
            </w:pPr>
            <w:r w:rsidRPr="00027291">
              <w:rPr>
                <w:rFonts w:ascii="Arial" w:eastAsia="Calibri" w:hAnsi="Arial" w:cs="Arial"/>
                <w:sz w:val="18"/>
                <w:szCs w:val="18"/>
                <w:lang w:eastAsia="en-US"/>
              </w:rPr>
              <w:t xml:space="preserve">W przypadku nierozstrzygnięcia kolejności na liście w wyniku zastosowania kryteriów punktowych, </w:t>
            </w:r>
            <w:r w:rsidR="004372C1">
              <w:rPr>
                <w:rFonts w:ascii="Arial" w:eastAsia="Calibri" w:hAnsi="Arial" w:cs="Arial"/>
                <w:sz w:val="18"/>
                <w:szCs w:val="18"/>
                <w:lang w:eastAsia="en-US"/>
              </w:rPr>
              <w:t xml:space="preserve">analizie zostanie poddany poziom zgodności z Nowym Europejskim </w:t>
            </w:r>
            <w:proofErr w:type="spellStart"/>
            <w:r w:rsidR="004372C1">
              <w:rPr>
                <w:rFonts w:ascii="Arial" w:eastAsia="Calibri" w:hAnsi="Arial" w:cs="Arial"/>
                <w:sz w:val="18"/>
                <w:szCs w:val="18"/>
                <w:lang w:eastAsia="en-US"/>
              </w:rPr>
              <w:t>Bauhausem</w:t>
            </w:r>
            <w:proofErr w:type="spellEnd"/>
            <w:r w:rsidR="004372C1">
              <w:rPr>
                <w:rFonts w:ascii="Arial" w:eastAsia="Calibri" w:hAnsi="Arial" w:cs="Arial"/>
                <w:sz w:val="18"/>
                <w:szCs w:val="18"/>
                <w:lang w:eastAsia="en-US"/>
              </w:rPr>
              <w:t xml:space="preserve">. Wyższą pozycję uzyska projekt, w </w:t>
            </w:r>
            <w:r w:rsidR="004372C1">
              <w:rPr>
                <w:rFonts w:ascii="Arial" w:eastAsia="Calibri" w:hAnsi="Arial" w:cs="Arial"/>
                <w:sz w:val="18"/>
                <w:szCs w:val="18"/>
                <w:lang w:eastAsia="en-US"/>
              </w:rPr>
              <w:lastRenderedPageBreak/>
              <w:t>którym założono wyższy poziom zgodności.</w:t>
            </w:r>
          </w:p>
        </w:tc>
        <w:tc>
          <w:tcPr>
            <w:tcW w:w="1358" w:type="pct"/>
            <w:tcBorders>
              <w:top w:val="single" w:sz="4" w:space="0" w:color="auto"/>
              <w:left w:val="single" w:sz="4" w:space="0" w:color="auto"/>
              <w:bottom w:val="single" w:sz="4" w:space="0" w:color="auto"/>
              <w:right w:val="single" w:sz="4" w:space="0" w:color="auto"/>
            </w:tcBorders>
          </w:tcPr>
          <w:p w14:paraId="160189D4" w14:textId="77777777" w:rsidR="003E2EB2" w:rsidRPr="00827B34" w:rsidRDefault="003E2EB2" w:rsidP="003E2EB2">
            <w:pPr>
              <w:keepNext/>
              <w:tabs>
                <w:tab w:val="num" w:pos="0"/>
              </w:tabs>
              <w:outlineLvl w:val="3"/>
              <w:rPr>
                <w:rFonts w:ascii="Arial" w:hAnsi="Arial" w:cs="Arial"/>
                <w:sz w:val="20"/>
                <w:szCs w:val="20"/>
              </w:rPr>
            </w:pPr>
            <w:r w:rsidRPr="00827B34">
              <w:rPr>
                <w:rFonts w:ascii="Arial" w:hAnsi="Arial" w:cs="Arial"/>
                <w:sz w:val="20"/>
                <w:szCs w:val="20"/>
              </w:rPr>
              <w:lastRenderedPageBreak/>
              <w:t>Możliwość doszczegółowienia informacji zawartych w pierwotnej dokumentacji aplikacyjnej na wezwanie KOP.</w:t>
            </w:r>
          </w:p>
          <w:p w14:paraId="660F6D69" w14:textId="77777777" w:rsidR="005F250F" w:rsidRPr="00C26B6C" w:rsidRDefault="005F250F" w:rsidP="0022225F">
            <w:pPr>
              <w:rPr>
                <w:rFonts w:ascii="Arial" w:hAnsi="Arial" w:cs="Arial"/>
                <w:sz w:val="20"/>
                <w:szCs w:val="20"/>
              </w:rPr>
            </w:pPr>
          </w:p>
          <w:p w14:paraId="78E54C34" w14:textId="7C9F13C3" w:rsidR="005F250F" w:rsidRDefault="005F250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sidR="00214413">
              <w:rPr>
                <w:rFonts w:ascii="Arial" w:hAnsi="Arial" w:cs="Arial"/>
                <w:sz w:val="20"/>
                <w:szCs w:val="20"/>
              </w:rPr>
              <w:t xml:space="preserve"> i  oraz na koniec realizacji projektu</w:t>
            </w:r>
            <w:r w:rsidR="00214413">
              <w:rPr>
                <w:rStyle w:val="Odwoaniedokomentarza"/>
              </w:rPr>
              <w:t>.</w:t>
            </w:r>
            <w:r w:rsidRPr="00C26B6C">
              <w:rPr>
                <w:rFonts w:ascii="Arial" w:eastAsia="Calibri" w:hAnsi="Arial" w:cs="Arial"/>
                <w:sz w:val="20"/>
                <w:szCs w:val="20"/>
                <w:lang w:eastAsia="pl-PL"/>
              </w:rPr>
              <w:t xml:space="preserve"> </w:t>
            </w:r>
          </w:p>
          <w:p w14:paraId="0FA958C9" w14:textId="77777777" w:rsidR="005F250F" w:rsidRDefault="005F250F" w:rsidP="0022225F">
            <w:pPr>
              <w:rPr>
                <w:rFonts w:ascii="Arial" w:eastAsia="Calibri" w:hAnsi="Arial" w:cs="Arial"/>
                <w:sz w:val="20"/>
                <w:szCs w:val="20"/>
                <w:lang w:eastAsia="pl-PL"/>
              </w:rPr>
            </w:pPr>
          </w:p>
          <w:p w14:paraId="6EBFCE17" w14:textId="77777777" w:rsidR="005F250F" w:rsidRPr="00C26B6C" w:rsidRDefault="005F250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06BBA33E" w14:textId="77777777" w:rsidR="004372C1" w:rsidRPr="00C26B6C" w:rsidRDefault="004372C1" w:rsidP="0022225F">
            <w:pPr>
              <w:rPr>
                <w:rFonts w:ascii="Arial" w:hAnsi="Arial" w:cs="Arial"/>
                <w:sz w:val="20"/>
                <w:szCs w:val="20"/>
              </w:rPr>
            </w:pPr>
          </w:p>
        </w:tc>
      </w:tr>
      <w:tr w:rsidR="004372C1" w:rsidRPr="00C26B6C" w14:paraId="4515E3D1" w14:textId="77777777" w:rsidTr="0083053E">
        <w:trPr>
          <w:trHeight w:val="696"/>
        </w:trPr>
        <w:tc>
          <w:tcPr>
            <w:tcW w:w="160" w:type="pct"/>
            <w:tcBorders>
              <w:top w:val="single" w:sz="4" w:space="0" w:color="auto"/>
              <w:bottom w:val="single" w:sz="4" w:space="0" w:color="auto"/>
              <w:right w:val="single" w:sz="4" w:space="0" w:color="auto"/>
            </w:tcBorders>
            <w:shd w:val="clear" w:color="auto" w:fill="auto"/>
          </w:tcPr>
          <w:p w14:paraId="063AE147" w14:textId="6599A7B6" w:rsidR="004372C1" w:rsidRPr="005A06AF" w:rsidRDefault="00615522" w:rsidP="0022225F">
            <w:pPr>
              <w:rPr>
                <w:rFonts w:ascii="Arial" w:hAnsi="Arial" w:cs="Arial"/>
                <w:b/>
                <w:bCs/>
                <w:sz w:val="20"/>
                <w:szCs w:val="20"/>
              </w:rPr>
            </w:pPr>
            <w:r>
              <w:rPr>
                <w:rFonts w:ascii="Arial" w:hAnsi="Arial" w:cs="Arial"/>
                <w:b/>
                <w:bCs/>
                <w:sz w:val="20"/>
                <w:szCs w:val="20"/>
              </w:rPr>
              <w:t>8</w:t>
            </w:r>
            <w:r w:rsidR="004372C1" w:rsidRPr="005A06AF">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BE121D5" w14:textId="2AF2ECE0" w:rsidR="004372C1" w:rsidRPr="00004D00" w:rsidRDefault="004372C1" w:rsidP="0022225F">
            <w:pPr>
              <w:pStyle w:val="Default"/>
              <w:rPr>
                <w:rFonts w:ascii="Arial" w:hAnsi="Arial" w:cs="Arial"/>
                <w:b/>
                <w:bCs/>
                <w:sz w:val="20"/>
                <w:szCs w:val="20"/>
              </w:rPr>
            </w:pPr>
            <w:r w:rsidRPr="00004D00">
              <w:rPr>
                <w:rFonts w:ascii="Arial" w:hAnsi="Arial" w:cs="Arial"/>
                <w:b/>
                <w:bCs/>
                <w:sz w:val="20"/>
                <w:szCs w:val="20"/>
              </w:rPr>
              <w:t xml:space="preserve">Wykorzystanie rozwiązań w zakresie obiegu cyrkularnego i elementów sprzyjających adaptacji do zmiany klimatu i łagodzeniu jej skutków </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43874188" w14:textId="1ACF425B" w:rsidR="004372C1" w:rsidRDefault="004372C1" w:rsidP="0083053E">
            <w:pPr>
              <w:rPr>
                <w:rFonts w:ascii="Arial" w:hAnsi="Arial" w:cs="Arial"/>
                <w:sz w:val="20"/>
                <w:szCs w:val="20"/>
              </w:rPr>
            </w:pPr>
            <w:r w:rsidRPr="00EE73F9">
              <w:rPr>
                <w:rFonts w:ascii="Arial" w:hAnsi="Arial" w:cs="Arial"/>
                <w:sz w:val="20"/>
                <w:szCs w:val="20"/>
              </w:rPr>
              <w:t xml:space="preserve">Czy w projekcie zaplanowano rozwiązania realizujące szersze cele m.in. Europejskiego Zielonego Ładu, jak rozwiązania przyczyniające się do zwiększenia powierzchni zielonych (zielone dachy, ściany), rozwiązania </w:t>
            </w:r>
            <w:r w:rsidR="00CD7BB2" w:rsidRPr="009A7CC9">
              <w:rPr>
                <w:rFonts w:ascii="Arial" w:hAnsi="Arial" w:cs="Arial"/>
                <w:sz w:val="20"/>
                <w:szCs w:val="20"/>
              </w:rPr>
              <w:t>w</w:t>
            </w:r>
            <w:r w:rsidR="00EE73F9" w:rsidRPr="009A7CC9">
              <w:rPr>
                <w:rFonts w:ascii="Arial" w:hAnsi="Arial" w:cs="Arial"/>
                <w:sz w:val="20"/>
                <w:szCs w:val="20"/>
              </w:rPr>
              <w:t xml:space="preserve"> </w:t>
            </w:r>
            <w:r w:rsidR="00E11D17" w:rsidRPr="00EE73F9">
              <w:rPr>
                <w:rFonts w:ascii="Arial" w:hAnsi="Arial" w:cs="Arial"/>
                <w:sz w:val="20"/>
                <w:szCs w:val="20"/>
              </w:rPr>
              <w:t>zakresie obiegu cyrkularnego, w tym efektywności energetycznej i użycia OZE, wykorzystujące materiały pochodzące z odzysku i recyklingu, elementy adaptacji do zmian klimatu</w:t>
            </w:r>
            <w:r w:rsidR="00E11D17" w:rsidRPr="00E11D17">
              <w:rPr>
                <w:rFonts w:ascii="Arial" w:hAnsi="Arial" w:cs="Arial"/>
                <w:sz w:val="20"/>
                <w:szCs w:val="20"/>
              </w:rPr>
              <w:t>, w szczególności zielona i niebieska infrastruktura</w:t>
            </w:r>
            <w:r w:rsidRPr="00004D00">
              <w:rPr>
                <w:rFonts w:ascii="Arial" w:hAnsi="Arial" w:cs="Arial"/>
                <w:sz w:val="20"/>
                <w:szCs w:val="20"/>
              </w:rPr>
              <w:t xml:space="preserve">?  </w:t>
            </w:r>
          </w:p>
          <w:p w14:paraId="416D9957" w14:textId="77777777" w:rsidR="004372C1" w:rsidRDefault="004372C1" w:rsidP="0083053E">
            <w:pPr>
              <w:rPr>
                <w:rFonts w:ascii="Arial" w:hAnsi="Arial" w:cs="Arial"/>
                <w:sz w:val="20"/>
                <w:szCs w:val="20"/>
              </w:rPr>
            </w:pPr>
          </w:p>
          <w:p w14:paraId="29373CDD" w14:textId="75FE1F62" w:rsidR="004372C1" w:rsidRPr="00E25EB1" w:rsidRDefault="003B1F85" w:rsidP="0083053E">
            <w:pPr>
              <w:rPr>
                <w:rFonts w:ascii="Arial" w:hAnsi="Arial" w:cs="Arial"/>
                <w:sz w:val="20"/>
                <w:szCs w:val="20"/>
              </w:rPr>
            </w:pPr>
            <w:r w:rsidRPr="003B1F85">
              <w:rPr>
                <w:rFonts w:ascii="Arial" w:hAnsi="Arial" w:cs="Arial"/>
                <w:sz w:val="20"/>
                <w:szCs w:val="20"/>
              </w:rPr>
              <w:t>Projekt uwzględnia</w:t>
            </w:r>
            <w:r>
              <w:t xml:space="preserve"> </w:t>
            </w:r>
            <w:r w:rsidRPr="003B1F85">
              <w:rPr>
                <w:rFonts w:ascii="Arial" w:hAnsi="Arial" w:cs="Arial"/>
                <w:sz w:val="20"/>
                <w:szCs w:val="20"/>
              </w:rPr>
              <w:t>rozwiąza</w:t>
            </w:r>
            <w:r>
              <w:rPr>
                <w:rFonts w:ascii="Arial" w:hAnsi="Arial" w:cs="Arial"/>
                <w:sz w:val="20"/>
                <w:szCs w:val="20"/>
              </w:rPr>
              <w:t>nia</w:t>
            </w:r>
            <w:r w:rsidRPr="003B1F85">
              <w:rPr>
                <w:rFonts w:ascii="Arial" w:hAnsi="Arial" w:cs="Arial"/>
                <w:sz w:val="20"/>
                <w:szCs w:val="20"/>
              </w:rPr>
              <w:t xml:space="preserve"> w zakresie obiegu cyrkularnego i elementów sprzyjających adaptacji do zmiany klimatu i łagodzeniu jej skutków  </w:t>
            </w:r>
            <w:r w:rsidR="004372C1" w:rsidRPr="00E25EB1">
              <w:rPr>
                <w:rFonts w:ascii="Arial" w:hAnsi="Arial" w:cs="Arial"/>
                <w:sz w:val="20"/>
                <w:szCs w:val="20"/>
              </w:rPr>
              <w:t xml:space="preserve">– </w:t>
            </w:r>
            <w:r w:rsidR="00E27012">
              <w:rPr>
                <w:rFonts w:ascii="Arial" w:hAnsi="Arial" w:cs="Arial"/>
                <w:sz w:val="20"/>
                <w:szCs w:val="20"/>
              </w:rPr>
              <w:t>10</w:t>
            </w:r>
            <w:r w:rsidR="004372C1" w:rsidRPr="00E25EB1">
              <w:rPr>
                <w:rFonts w:ascii="Arial" w:hAnsi="Arial" w:cs="Arial"/>
                <w:sz w:val="20"/>
                <w:szCs w:val="20"/>
              </w:rPr>
              <w:t xml:space="preserve"> pkt</w:t>
            </w:r>
          </w:p>
          <w:p w14:paraId="240B6BD5" w14:textId="77777777" w:rsidR="003B1F85" w:rsidRDefault="003B1F85" w:rsidP="0083053E">
            <w:pPr>
              <w:rPr>
                <w:rFonts w:ascii="Arial" w:hAnsi="Arial" w:cs="Arial"/>
                <w:sz w:val="20"/>
                <w:szCs w:val="20"/>
              </w:rPr>
            </w:pPr>
          </w:p>
          <w:p w14:paraId="1E1F45B0" w14:textId="2DBFC8DA" w:rsidR="004372C1" w:rsidRDefault="00E11D17" w:rsidP="0083053E">
            <w:pPr>
              <w:rPr>
                <w:rFonts w:ascii="Arial" w:hAnsi="Arial" w:cs="Arial"/>
                <w:sz w:val="20"/>
                <w:szCs w:val="20"/>
              </w:rPr>
            </w:pPr>
            <w:r>
              <w:rPr>
                <w:rFonts w:ascii="Arial" w:hAnsi="Arial" w:cs="Arial"/>
                <w:sz w:val="20"/>
                <w:szCs w:val="20"/>
              </w:rPr>
              <w:t>Z</w:t>
            </w:r>
            <w:r w:rsidR="004372C1" w:rsidRPr="00E25EB1">
              <w:rPr>
                <w:rFonts w:ascii="Arial" w:hAnsi="Arial" w:cs="Arial"/>
                <w:sz w:val="20"/>
                <w:szCs w:val="20"/>
              </w:rPr>
              <w:t>akres projektu nie obejmuje powyższych rozwiązań – 0 pkt.</w:t>
            </w:r>
          </w:p>
          <w:p w14:paraId="26DBB555" w14:textId="46575062" w:rsidR="004372C1" w:rsidRPr="00004D00" w:rsidRDefault="004372C1" w:rsidP="0083053E">
            <w:pPr>
              <w:rPr>
                <w:rFonts w:ascii="Arial" w:hAnsi="Arial" w:cs="Arial"/>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C84642" w14:textId="196D5586" w:rsidR="004372C1" w:rsidRPr="00004D00" w:rsidRDefault="00E27012" w:rsidP="0022225F">
            <w:pPr>
              <w:rPr>
                <w:rFonts w:ascii="Arial" w:hAnsi="Arial" w:cs="Arial"/>
                <w:b/>
                <w:bCs/>
                <w:sz w:val="20"/>
                <w:szCs w:val="20"/>
              </w:rPr>
            </w:pPr>
            <w:r>
              <w:rPr>
                <w:rFonts w:ascii="Arial" w:hAnsi="Arial" w:cs="Arial"/>
                <w:b/>
                <w:bCs/>
                <w:sz w:val="20"/>
                <w:szCs w:val="20"/>
              </w:rPr>
              <w:t>10</w:t>
            </w:r>
          </w:p>
        </w:tc>
        <w:tc>
          <w:tcPr>
            <w:tcW w:w="1358" w:type="pct"/>
            <w:tcBorders>
              <w:top w:val="single" w:sz="4" w:space="0" w:color="auto"/>
              <w:left w:val="single" w:sz="4" w:space="0" w:color="auto"/>
              <w:bottom w:val="single" w:sz="4" w:space="0" w:color="auto"/>
              <w:right w:val="single" w:sz="4" w:space="0" w:color="auto"/>
            </w:tcBorders>
          </w:tcPr>
          <w:p w14:paraId="63CCF348" w14:textId="77777777" w:rsidR="005F250F" w:rsidRPr="00C26B6C" w:rsidRDefault="005F250F" w:rsidP="0022225F">
            <w:pPr>
              <w:rPr>
                <w:rFonts w:ascii="Arial" w:hAnsi="Arial" w:cs="Arial"/>
                <w:sz w:val="20"/>
                <w:szCs w:val="20"/>
              </w:rPr>
            </w:pPr>
            <w:r w:rsidRPr="00C26B6C">
              <w:rPr>
                <w:rFonts w:ascii="Arial" w:hAnsi="Arial" w:cs="Arial"/>
                <w:sz w:val="20"/>
                <w:szCs w:val="20"/>
              </w:rPr>
              <w:t>Brak możliwości uzupełnienia/poprawienia wniosku o dofinansowanie w ramach kryterium.</w:t>
            </w:r>
          </w:p>
          <w:p w14:paraId="489DEFDE" w14:textId="77777777" w:rsidR="005F250F" w:rsidRPr="00C26B6C" w:rsidRDefault="005F250F" w:rsidP="0022225F">
            <w:pPr>
              <w:rPr>
                <w:rFonts w:ascii="Arial" w:hAnsi="Arial" w:cs="Arial"/>
                <w:sz w:val="20"/>
                <w:szCs w:val="20"/>
              </w:rPr>
            </w:pPr>
          </w:p>
          <w:p w14:paraId="6E07E1E6" w14:textId="7DC6292E" w:rsidR="005F250F" w:rsidRDefault="005F250F" w:rsidP="0022225F">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sidR="00214413">
              <w:t xml:space="preserve"> </w:t>
            </w:r>
            <w:r w:rsidR="00214413" w:rsidRPr="00214413">
              <w:rPr>
                <w:rFonts w:ascii="Arial" w:hAnsi="Arial" w:cs="Arial"/>
                <w:sz w:val="20"/>
                <w:szCs w:val="20"/>
              </w:rPr>
              <w:t>oraz na koniec realizacji projektu</w:t>
            </w:r>
            <w:r w:rsidR="00214413">
              <w:rPr>
                <w:rFonts w:ascii="Arial" w:hAnsi="Arial" w:cs="Arial"/>
                <w:sz w:val="20"/>
                <w:szCs w:val="20"/>
              </w:rPr>
              <w:t>.</w:t>
            </w:r>
            <w:r w:rsidRPr="00C26B6C">
              <w:rPr>
                <w:rFonts w:ascii="Arial" w:eastAsia="Calibri" w:hAnsi="Arial" w:cs="Arial"/>
                <w:sz w:val="20"/>
                <w:szCs w:val="20"/>
                <w:lang w:eastAsia="pl-PL"/>
              </w:rPr>
              <w:t xml:space="preserve"> </w:t>
            </w:r>
          </w:p>
          <w:p w14:paraId="3F7234FB" w14:textId="77777777" w:rsidR="005F250F" w:rsidRDefault="005F250F" w:rsidP="0022225F">
            <w:pPr>
              <w:rPr>
                <w:rFonts w:ascii="Arial" w:eastAsia="Calibri" w:hAnsi="Arial" w:cs="Arial"/>
                <w:sz w:val="20"/>
                <w:szCs w:val="20"/>
                <w:lang w:eastAsia="pl-PL"/>
              </w:rPr>
            </w:pPr>
          </w:p>
          <w:p w14:paraId="1B6767EA" w14:textId="77777777" w:rsidR="005F250F" w:rsidRPr="00C26B6C" w:rsidRDefault="005F250F" w:rsidP="0022225F">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7F3C3DA5" w14:textId="77777777" w:rsidR="004372C1" w:rsidRPr="00004D00" w:rsidRDefault="004372C1" w:rsidP="0022225F">
            <w:pPr>
              <w:rPr>
                <w:rFonts w:ascii="Arial" w:hAnsi="Arial" w:cs="Arial"/>
                <w:sz w:val="20"/>
                <w:szCs w:val="20"/>
              </w:rPr>
            </w:pPr>
          </w:p>
        </w:tc>
      </w:tr>
      <w:tr w:rsidR="003F1B10" w:rsidRPr="00C26B6C" w14:paraId="1D9267A6" w14:textId="77777777" w:rsidTr="00F84C02">
        <w:trPr>
          <w:trHeight w:val="265"/>
        </w:trPr>
        <w:tc>
          <w:tcPr>
            <w:tcW w:w="160" w:type="pct"/>
            <w:tcBorders>
              <w:top w:val="single" w:sz="4" w:space="0" w:color="auto"/>
              <w:bottom w:val="single" w:sz="4" w:space="0" w:color="auto"/>
              <w:right w:val="single" w:sz="4" w:space="0" w:color="auto"/>
            </w:tcBorders>
            <w:shd w:val="clear" w:color="auto" w:fill="auto"/>
          </w:tcPr>
          <w:p w14:paraId="67C0C651" w14:textId="77777777" w:rsidR="003F1B10" w:rsidRPr="00965BB1" w:rsidRDefault="003F1B10" w:rsidP="0022225F">
            <w:pPr>
              <w:rPr>
                <w:rFonts w:ascii="Arial" w:hAnsi="Arial" w:cs="Arial"/>
                <w:b/>
                <w:bCs/>
                <w:sz w:val="20"/>
                <w:szCs w:val="20"/>
              </w:rPr>
            </w:pPr>
          </w:p>
        </w:tc>
        <w:tc>
          <w:tcPr>
            <w:tcW w:w="2830" w:type="pct"/>
            <w:gridSpan w:val="2"/>
            <w:tcBorders>
              <w:top w:val="single" w:sz="4" w:space="0" w:color="auto"/>
              <w:left w:val="single" w:sz="4" w:space="0" w:color="auto"/>
              <w:bottom w:val="single" w:sz="4" w:space="0" w:color="auto"/>
              <w:right w:val="single" w:sz="4" w:space="0" w:color="auto"/>
            </w:tcBorders>
            <w:shd w:val="clear" w:color="auto" w:fill="auto"/>
          </w:tcPr>
          <w:p w14:paraId="0DE25B2F" w14:textId="77777777" w:rsidR="003F1B10" w:rsidRPr="00965BB1" w:rsidRDefault="003F1B10" w:rsidP="0022225F">
            <w:pPr>
              <w:keepNext/>
              <w:tabs>
                <w:tab w:val="num" w:pos="0"/>
              </w:tabs>
              <w:outlineLvl w:val="3"/>
              <w:rPr>
                <w:rFonts w:ascii="Arial" w:hAnsi="Arial" w:cs="Arial"/>
                <w:b/>
                <w:bCs/>
                <w:sz w:val="20"/>
                <w:szCs w:val="20"/>
              </w:rPr>
            </w:pPr>
            <w:r w:rsidRPr="00965BB1">
              <w:rPr>
                <w:rFonts w:ascii="Arial" w:hAnsi="Arial" w:cs="Arial"/>
                <w:b/>
                <w:bCs/>
                <w:sz w:val="20"/>
                <w:szCs w:val="20"/>
              </w:rPr>
              <w:t>Razem:</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CCF700D" w14:textId="77777777" w:rsidR="003F1B10" w:rsidRPr="00C26B6C" w:rsidRDefault="003F1B10" w:rsidP="0022225F">
            <w:pPr>
              <w:rPr>
                <w:rFonts w:ascii="Arial" w:hAnsi="Arial" w:cs="Arial"/>
                <w:b/>
                <w:bCs/>
                <w:sz w:val="20"/>
                <w:szCs w:val="20"/>
              </w:rPr>
            </w:pPr>
            <w:r w:rsidRPr="00965BB1">
              <w:rPr>
                <w:rFonts w:ascii="Arial" w:hAnsi="Arial" w:cs="Arial"/>
                <w:b/>
                <w:bCs/>
                <w:sz w:val="20"/>
                <w:szCs w:val="20"/>
              </w:rPr>
              <w:t>100</w:t>
            </w:r>
          </w:p>
        </w:tc>
        <w:tc>
          <w:tcPr>
            <w:tcW w:w="1358" w:type="pct"/>
            <w:tcBorders>
              <w:top w:val="single" w:sz="4" w:space="0" w:color="auto"/>
              <w:left w:val="single" w:sz="4" w:space="0" w:color="auto"/>
              <w:bottom w:val="single" w:sz="4" w:space="0" w:color="auto"/>
              <w:right w:val="single" w:sz="4" w:space="0" w:color="auto"/>
            </w:tcBorders>
          </w:tcPr>
          <w:p w14:paraId="308D56CC" w14:textId="77777777" w:rsidR="003F1B10" w:rsidRPr="00C26B6C" w:rsidRDefault="003F1B10" w:rsidP="0022225F">
            <w:pPr>
              <w:rPr>
                <w:rFonts w:ascii="Arial" w:hAnsi="Arial" w:cs="Arial"/>
                <w:sz w:val="20"/>
                <w:szCs w:val="20"/>
              </w:rPr>
            </w:pPr>
          </w:p>
        </w:tc>
      </w:tr>
    </w:tbl>
    <w:p w14:paraId="797E50C6" w14:textId="77777777" w:rsidR="00EC3C2D" w:rsidRPr="00C26B6C" w:rsidRDefault="00EC3C2D" w:rsidP="0022225F">
      <w:pPr>
        <w:rPr>
          <w:rFonts w:ascii="Arial" w:hAnsi="Arial" w:cs="Arial"/>
          <w:b/>
          <w:bCs/>
          <w:sz w:val="20"/>
          <w:szCs w:val="20"/>
        </w:rPr>
        <w:sectPr w:rsidR="00EC3C2D" w:rsidRPr="00C26B6C" w:rsidSect="00307D5D">
          <w:footerReference w:type="default" r:id="rId10"/>
          <w:headerReference w:type="first" r:id="rId11"/>
          <w:type w:val="continuous"/>
          <w:pgSz w:w="16838" w:h="11906" w:orient="landscape"/>
          <w:pgMar w:top="1276" w:right="1417" w:bottom="993" w:left="1417" w:header="708" w:footer="708" w:gutter="0"/>
          <w:cols w:space="708"/>
          <w:titlePg/>
          <w:docGrid w:linePitch="360"/>
        </w:sectPr>
      </w:pPr>
    </w:p>
    <w:p w14:paraId="568C698B" w14:textId="77777777" w:rsidR="00EF1B8A" w:rsidRPr="00C26B6C" w:rsidRDefault="00EF1B8A" w:rsidP="0022225F">
      <w:pPr>
        <w:suppressAutoHyphens w:val="0"/>
        <w:autoSpaceDE w:val="0"/>
        <w:autoSpaceDN w:val="0"/>
        <w:adjustRightInd w:val="0"/>
        <w:rPr>
          <w:rFonts w:ascii="Arial" w:hAnsi="Arial" w:cs="Arial"/>
          <w:strike/>
          <w:sz w:val="20"/>
          <w:szCs w:val="20"/>
        </w:rPr>
      </w:pPr>
    </w:p>
    <w:sectPr w:rsidR="00EF1B8A" w:rsidRPr="00C26B6C" w:rsidSect="00307D5D">
      <w:footnotePr>
        <w:pos w:val="beneathText"/>
      </w:footnotePr>
      <w:endnotePr>
        <w:numFmt w:val="decimal"/>
      </w:endnotePr>
      <w:type w:val="continuous"/>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8F0C" w14:textId="77777777" w:rsidR="00307D5D" w:rsidRDefault="00307D5D" w:rsidP="00396FEF">
      <w:r>
        <w:separator/>
      </w:r>
    </w:p>
  </w:endnote>
  <w:endnote w:type="continuationSeparator" w:id="0">
    <w:p w14:paraId="040AC397" w14:textId="77777777" w:rsidR="00307D5D" w:rsidRDefault="00307D5D" w:rsidP="0039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3855C4" w:rsidRPr="003855C4" w:rsidRDefault="003855C4">
    <w:pPr>
      <w:pStyle w:val="Stopka"/>
      <w:jc w:val="center"/>
      <w:rPr>
        <w:rFonts w:ascii="Cambria" w:hAnsi="Cambria"/>
        <w:sz w:val="18"/>
        <w:szCs w:val="18"/>
      </w:rPr>
    </w:pPr>
    <w:r w:rsidRPr="003855C4">
      <w:rPr>
        <w:rFonts w:ascii="Cambria" w:hAnsi="Cambria"/>
        <w:sz w:val="18"/>
        <w:szCs w:val="18"/>
      </w:rPr>
      <w:fldChar w:fldCharType="begin"/>
    </w:r>
    <w:r w:rsidRPr="003855C4">
      <w:rPr>
        <w:rFonts w:ascii="Cambria" w:hAnsi="Cambria"/>
        <w:sz w:val="18"/>
        <w:szCs w:val="18"/>
      </w:rPr>
      <w:instrText>PAGE   \* MERGEFORMAT</w:instrText>
    </w:r>
    <w:r w:rsidRPr="003855C4">
      <w:rPr>
        <w:rFonts w:ascii="Cambria" w:hAnsi="Cambria"/>
        <w:sz w:val="18"/>
        <w:szCs w:val="18"/>
      </w:rPr>
      <w:fldChar w:fldCharType="separate"/>
    </w:r>
    <w:r w:rsidRPr="003855C4">
      <w:rPr>
        <w:rFonts w:ascii="Cambria" w:hAnsi="Cambria"/>
        <w:sz w:val="18"/>
        <w:szCs w:val="18"/>
        <w:lang w:val="pl-PL"/>
      </w:rPr>
      <w:t>2</w:t>
    </w:r>
    <w:r w:rsidRPr="003855C4">
      <w:rPr>
        <w:rFonts w:ascii="Cambria" w:hAnsi="Cambria"/>
        <w:sz w:val="18"/>
        <w:szCs w:val="18"/>
      </w:rPr>
      <w:fldChar w:fldCharType="end"/>
    </w:r>
  </w:p>
  <w:p w14:paraId="6FFBD3EC" w14:textId="77777777" w:rsidR="003855C4" w:rsidRDefault="00385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59BB" w14:textId="77777777" w:rsidR="00307D5D" w:rsidRDefault="00307D5D" w:rsidP="00396FEF">
      <w:r>
        <w:separator/>
      </w:r>
    </w:p>
  </w:footnote>
  <w:footnote w:type="continuationSeparator" w:id="0">
    <w:p w14:paraId="56415003" w14:textId="77777777" w:rsidR="00307D5D" w:rsidRDefault="00307D5D" w:rsidP="00396FEF">
      <w:r>
        <w:continuationSeparator/>
      </w:r>
    </w:p>
  </w:footnote>
  <w:footnote w:id="1">
    <w:p w14:paraId="291BD29F" w14:textId="77777777" w:rsidR="0083053E" w:rsidRDefault="0083053E"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1" w:history="1">
        <w:r>
          <w:rPr>
            <w:rStyle w:val="Hipercze"/>
            <w:rFonts w:ascii="Arial" w:hAnsi="Arial" w:cs="Arial"/>
            <w:sz w:val="16"/>
            <w:szCs w:val="16"/>
          </w:rPr>
          <w:t>https://eur-lex.europa.eu/legal-content/PL/TXT/?uri=CELEX%3A52018DC0267</w:t>
        </w:r>
      </w:hyperlink>
    </w:p>
  </w:footnote>
  <w:footnote w:id="2">
    <w:p w14:paraId="2B6BD715" w14:textId="77777777" w:rsidR="0083053E" w:rsidRDefault="0083053E"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2" w:history="1">
        <w:r>
          <w:rPr>
            <w:rStyle w:val="Hipercze"/>
            <w:rFonts w:ascii="Arial" w:hAnsi="Arial" w:cs="Arial"/>
            <w:sz w:val="16"/>
            <w:szCs w:val="16"/>
          </w:rPr>
          <w:t>https://op.europa.eu/en/publication-detail/-/publication/5a9c3144-80f1-11e9-9f05-01aa75ed71a1</w:t>
        </w:r>
      </w:hyperlink>
    </w:p>
  </w:footnote>
  <w:footnote w:id="3">
    <w:p w14:paraId="632718BE" w14:textId="77777777" w:rsidR="0083053E" w:rsidRDefault="0083053E"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3" w:history="1">
        <w:r>
          <w:rPr>
            <w:rStyle w:val="Hipercze"/>
            <w:rFonts w:ascii="Arial" w:hAnsi="Arial" w:cs="Arial"/>
            <w:sz w:val="16"/>
            <w:szCs w:val="16"/>
          </w:rPr>
          <w:t>https://eur-lex.europa.eu/legal-content/PL/TXT/PDF/?uri=CELEX:52018XG1221(01)&amp;from=GA</w:t>
        </w:r>
      </w:hyperlink>
    </w:p>
  </w:footnote>
  <w:footnote w:id="4">
    <w:p w14:paraId="6DED223D" w14:textId="77777777" w:rsidR="0083053E" w:rsidRDefault="0083053E" w:rsidP="00B64F82">
      <w:pPr>
        <w:pStyle w:val="Tekstprzypisudolnego"/>
        <w:rPr>
          <w:rFonts w:ascii="Arial" w:hAnsi="Arial" w:cs="Arial"/>
          <w:sz w:val="16"/>
          <w:szCs w:val="16"/>
          <w:lang w:val="pl-PL"/>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4" w:history="1">
        <w:r>
          <w:rPr>
            <w:rStyle w:val="Hipercze"/>
            <w:rFonts w:ascii="Arial" w:hAnsi="Arial" w:cs="Arial"/>
            <w:sz w:val="16"/>
            <w:szCs w:val="16"/>
          </w:rPr>
          <w:t>https://www.eca.europa.eu/Lists/ECADocuments/SR20_08/SR_Cultural_investments_PL.pdf</w:t>
        </w:r>
      </w:hyperlink>
      <w:r>
        <w:rPr>
          <w:rFonts w:ascii="Arial" w:hAnsi="Arial" w:cs="Arial"/>
          <w:sz w:val="16"/>
          <w:szCs w:val="16"/>
          <w:lang w:val="pl-PL"/>
        </w:rPr>
        <w:t xml:space="preserve"> </w:t>
      </w:r>
    </w:p>
  </w:footnote>
  <w:footnote w:id="5">
    <w:p w14:paraId="3D47699C" w14:textId="77777777" w:rsidR="0083053E" w:rsidRDefault="0083053E"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5" w:history="1">
        <w:r>
          <w:rPr>
            <w:rStyle w:val="Hipercze"/>
            <w:rFonts w:ascii="Arial" w:hAnsi="Arial" w:cs="Arial"/>
            <w:sz w:val="16"/>
            <w:szCs w:val="16"/>
          </w:rPr>
          <w:t>https://eur-lex.europa.eu/legal-content/PL/TXT/?uri=CELEX%3A52021DC0573</w:t>
        </w:r>
      </w:hyperlink>
    </w:p>
  </w:footnote>
  <w:footnote w:id="6">
    <w:p w14:paraId="15879875" w14:textId="1EB387D6" w:rsidR="0083053E" w:rsidRPr="00BB19F7" w:rsidRDefault="0083053E" w:rsidP="00291305">
      <w:pPr>
        <w:pStyle w:val="Default"/>
        <w:rPr>
          <w:rFonts w:ascii="Arial" w:hAnsi="Arial" w:cs="Arial"/>
          <w:color w:val="auto"/>
          <w:sz w:val="16"/>
          <w:szCs w:val="16"/>
          <w:lang w:eastAsia="ja-JP"/>
        </w:rPr>
      </w:pPr>
      <w:r>
        <w:rPr>
          <w:rStyle w:val="Odwoanieprzypisudolnego"/>
        </w:rPr>
        <w:footnoteRef/>
      </w:r>
      <w:r>
        <w:t xml:space="preserve"> </w:t>
      </w:r>
      <w:r w:rsidRPr="00BB19F7">
        <w:rPr>
          <w:rFonts w:ascii="Arial" w:hAnsi="Arial" w:cs="Arial"/>
          <w:sz w:val="16"/>
          <w:szCs w:val="16"/>
          <w:lang w:eastAsia="ja-JP"/>
        </w:rPr>
        <w:t xml:space="preserve">Dokument Europejskiego Trybunału Obrachunkowego, Sprawozdanie specjalne 27/2021 pn.: Wsparcie UE na rzecz turystyki – potrzeba nowej orientacji strategicznej i lepszego podejścia do finansowania dostępny jest na stronie </w:t>
      </w:r>
      <w:hyperlink r:id="rId6" w:history="1">
        <w:r w:rsidRPr="00295873">
          <w:rPr>
            <w:rStyle w:val="Hipercze"/>
            <w:rFonts w:ascii="Arial" w:hAnsi="Arial" w:cs="Arial"/>
            <w:sz w:val="16"/>
            <w:szCs w:val="16"/>
            <w:lang w:eastAsia="ja-JP"/>
          </w:rPr>
          <w:t>https://www.eca.europa.eu/Lists/ECADocuments/SR21_27/SR_EU-invest-tourism_PL.pdf</w:t>
        </w:r>
      </w:hyperlink>
      <w:r>
        <w:rPr>
          <w:rFonts w:ascii="Arial" w:hAnsi="Arial" w:cs="Arial"/>
          <w:sz w:val="16"/>
          <w:szCs w:val="16"/>
          <w:lang w:eastAsia="ja-JP"/>
        </w:rPr>
        <w:t xml:space="preserve"> </w:t>
      </w:r>
    </w:p>
    <w:p w14:paraId="0DF06EC7" w14:textId="77777777" w:rsidR="0083053E" w:rsidRPr="00BB19F7" w:rsidRDefault="0083053E">
      <w:pPr>
        <w:pStyle w:val="Tekstprzypisudolnego"/>
        <w:rPr>
          <w:sz w:val="16"/>
          <w:szCs w:val="16"/>
          <w:lang w:val="pl-PL"/>
        </w:rPr>
      </w:pPr>
    </w:p>
  </w:footnote>
  <w:footnote w:id="7">
    <w:p w14:paraId="77735205" w14:textId="77777777" w:rsidR="0083053E" w:rsidRPr="00A7663A" w:rsidRDefault="0083053E">
      <w:pPr>
        <w:pStyle w:val="Tekstprzypisudolnego"/>
        <w:rPr>
          <w:rFonts w:ascii="Arial" w:hAnsi="Arial" w:cs="Arial"/>
          <w:sz w:val="16"/>
          <w:szCs w:val="16"/>
          <w:lang w:val="pl-PL"/>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r w:rsidRPr="00A7663A">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65BC" w14:textId="541D5F59" w:rsidR="00F84C02" w:rsidRDefault="00F84C02">
    <w:pPr>
      <w:pStyle w:val="Nagwek"/>
    </w:pPr>
    <w:r>
      <w:rPr>
        <w:noProof/>
      </w:rPr>
      <w:drawing>
        <wp:inline distT="0" distB="0" distL="0" distR="0" wp14:anchorId="0E11DC87" wp14:editId="089EEE01">
          <wp:extent cx="7224395" cy="847725"/>
          <wp:effectExtent l="0" t="0" r="0" b="0"/>
          <wp:docPr id="15394030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262"/>
    <w:multiLevelType w:val="hybridMultilevel"/>
    <w:tmpl w:val="D2A2339C"/>
    <w:lvl w:ilvl="0" w:tplc="766EBE22">
      <w:start w:val="1"/>
      <w:numFmt w:val="decimal"/>
      <w:lvlText w:val="%1."/>
      <w:lvlJc w:val="left"/>
      <w:pPr>
        <w:ind w:left="1020" w:hanging="360"/>
      </w:pPr>
    </w:lvl>
    <w:lvl w:ilvl="1" w:tplc="B2EEE42C">
      <w:start w:val="1"/>
      <w:numFmt w:val="decimal"/>
      <w:lvlText w:val="%2."/>
      <w:lvlJc w:val="left"/>
      <w:pPr>
        <w:ind w:left="1020" w:hanging="360"/>
      </w:pPr>
    </w:lvl>
    <w:lvl w:ilvl="2" w:tplc="F934CB48">
      <w:start w:val="1"/>
      <w:numFmt w:val="decimal"/>
      <w:lvlText w:val="%3."/>
      <w:lvlJc w:val="left"/>
      <w:pPr>
        <w:ind w:left="1020" w:hanging="360"/>
      </w:pPr>
    </w:lvl>
    <w:lvl w:ilvl="3" w:tplc="020E3C8E">
      <w:start w:val="1"/>
      <w:numFmt w:val="decimal"/>
      <w:lvlText w:val="%4."/>
      <w:lvlJc w:val="left"/>
      <w:pPr>
        <w:ind w:left="1020" w:hanging="360"/>
      </w:pPr>
    </w:lvl>
    <w:lvl w:ilvl="4" w:tplc="925C512A">
      <w:start w:val="1"/>
      <w:numFmt w:val="decimal"/>
      <w:lvlText w:val="%5."/>
      <w:lvlJc w:val="left"/>
      <w:pPr>
        <w:ind w:left="1020" w:hanging="360"/>
      </w:pPr>
    </w:lvl>
    <w:lvl w:ilvl="5" w:tplc="0846A272">
      <w:start w:val="1"/>
      <w:numFmt w:val="decimal"/>
      <w:lvlText w:val="%6."/>
      <w:lvlJc w:val="left"/>
      <w:pPr>
        <w:ind w:left="1020" w:hanging="360"/>
      </w:pPr>
    </w:lvl>
    <w:lvl w:ilvl="6" w:tplc="82045846">
      <w:start w:val="1"/>
      <w:numFmt w:val="decimal"/>
      <w:lvlText w:val="%7."/>
      <w:lvlJc w:val="left"/>
      <w:pPr>
        <w:ind w:left="1020" w:hanging="360"/>
      </w:pPr>
    </w:lvl>
    <w:lvl w:ilvl="7" w:tplc="DFE2683C">
      <w:start w:val="1"/>
      <w:numFmt w:val="decimal"/>
      <w:lvlText w:val="%8."/>
      <w:lvlJc w:val="left"/>
      <w:pPr>
        <w:ind w:left="1020" w:hanging="360"/>
      </w:pPr>
    </w:lvl>
    <w:lvl w:ilvl="8" w:tplc="5D5AC0A4">
      <w:start w:val="1"/>
      <w:numFmt w:val="decimal"/>
      <w:lvlText w:val="%9."/>
      <w:lvlJc w:val="left"/>
      <w:pPr>
        <w:ind w:left="1020" w:hanging="360"/>
      </w:pPr>
    </w:lvl>
  </w:abstractNum>
  <w:abstractNum w:abstractNumId="1" w15:restartNumberingAfterBreak="0">
    <w:nsid w:val="0C4D271F"/>
    <w:multiLevelType w:val="hybridMultilevel"/>
    <w:tmpl w:val="5136DEA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B34FA6"/>
    <w:multiLevelType w:val="hybridMultilevel"/>
    <w:tmpl w:val="9B6AC25A"/>
    <w:lvl w:ilvl="0" w:tplc="A828A832">
      <w:start w:val="1"/>
      <w:numFmt w:val="decimal"/>
      <w:lvlText w:val="%1."/>
      <w:lvlJc w:val="left"/>
      <w:pPr>
        <w:ind w:left="720" w:hanging="360"/>
      </w:pPr>
    </w:lvl>
    <w:lvl w:ilvl="1" w:tplc="23FE25B8">
      <w:start w:val="1"/>
      <w:numFmt w:val="decimal"/>
      <w:lvlText w:val="%2."/>
      <w:lvlJc w:val="left"/>
      <w:pPr>
        <w:ind w:left="720" w:hanging="360"/>
      </w:pPr>
    </w:lvl>
    <w:lvl w:ilvl="2" w:tplc="89C26F96">
      <w:start w:val="1"/>
      <w:numFmt w:val="decimal"/>
      <w:lvlText w:val="%3."/>
      <w:lvlJc w:val="left"/>
      <w:pPr>
        <w:ind w:left="720" w:hanging="360"/>
      </w:pPr>
    </w:lvl>
    <w:lvl w:ilvl="3" w:tplc="3E4680FE">
      <w:start w:val="1"/>
      <w:numFmt w:val="decimal"/>
      <w:lvlText w:val="%4."/>
      <w:lvlJc w:val="left"/>
      <w:pPr>
        <w:ind w:left="720" w:hanging="360"/>
      </w:pPr>
    </w:lvl>
    <w:lvl w:ilvl="4" w:tplc="0DAE1B9A">
      <w:start w:val="1"/>
      <w:numFmt w:val="decimal"/>
      <w:lvlText w:val="%5."/>
      <w:lvlJc w:val="left"/>
      <w:pPr>
        <w:ind w:left="720" w:hanging="360"/>
      </w:pPr>
    </w:lvl>
    <w:lvl w:ilvl="5" w:tplc="40264962">
      <w:start w:val="1"/>
      <w:numFmt w:val="decimal"/>
      <w:lvlText w:val="%6."/>
      <w:lvlJc w:val="left"/>
      <w:pPr>
        <w:ind w:left="720" w:hanging="360"/>
      </w:pPr>
    </w:lvl>
    <w:lvl w:ilvl="6" w:tplc="9AE4AA4C">
      <w:start w:val="1"/>
      <w:numFmt w:val="decimal"/>
      <w:lvlText w:val="%7."/>
      <w:lvlJc w:val="left"/>
      <w:pPr>
        <w:ind w:left="720" w:hanging="360"/>
      </w:pPr>
    </w:lvl>
    <w:lvl w:ilvl="7" w:tplc="9BA4482C">
      <w:start w:val="1"/>
      <w:numFmt w:val="decimal"/>
      <w:lvlText w:val="%8."/>
      <w:lvlJc w:val="left"/>
      <w:pPr>
        <w:ind w:left="720" w:hanging="360"/>
      </w:pPr>
    </w:lvl>
    <w:lvl w:ilvl="8" w:tplc="241A42E4">
      <w:start w:val="1"/>
      <w:numFmt w:val="decimal"/>
      <w:lvlText w:val="%9."/>
      <w:lvlJc w:val="left"/>
      <w:pPr>
        <w:ind w:left="720" w:hanging="360"/>
      </w:pPr>
    </w:lvl>
  </w:abstractNum>
  <w:abstractNum w:abstractNumId="3"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B5584"/>
    <w:multiLevelType w:val="hybridMultilevel"/>
    <w:tmpl w:val="7E16B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63181"/>
    <w:multiLevelType w:val="hybridMultilevel"/>
    <w:tmpl w:val="A1A483BE"/>
    <w:lvl w:ilvl="0" w:tplc="71A080B8">
      <w:start w:val="1"/>
      <w:numFmt w:val="decimal"/>
      <w:lvlText w:val="%1."/>
      <w:lvlJc w:val="left"/>
      <w:pPr>
        <w:ind w:left="1020" w:hanging="360"/>
      </w:pPr>
    </w:lvl>
    <w:lvl w:ilvl="1" w:tplc="BC360E6E">
      <w:start w:val="1"/>
      <w:numFmt w:val="decimal"/>
      <w:lvlText w:val="%2."/>
      <w:lvlJc w:val="left"/>
      <w:pPr>
        <w:ind w:left="1020" w:hanging="360"/>
      </w:pPr>
    </w:lvl>
    <w:lvl w:ilvl="2" w:tplc="D3C22F4E">
      <w:start w:val="1"/>
      <w:numFmt w:val="decimal"/>
      <w:lvlText w:val="%3."/>
      <w:lvlJc w:val="left"/>
      <w:pPr>
        <w:ind w:left="1020" w:hanging="360"/>
      </w:pPr>
    </w:lvl>
    <w:lvl w:ilvl="3" w:tplc="2890778A">
      <w:start w:val="1"/>
      <w:numFmt w:val="decimal"/>
      <w:lvlText w:val="%4."/>
      <w:lvlJc w:val="left"/>
      <w:pPr>
        <w:ind w:left="1020" w:hanging="360"/>
      </w:pPr>
    </w:lvl>
    <w:lvl w:ilvl="4" w:tplc="4B44BE2A">
      <w:start w:val="1"/>
      <w:numFmt w:val="decimal"/>
      <w:lvlText w:val="%5."/>
      <w:lvlJc w:val="left"/>
      <w:pPr>
        <w:ind w:left="1020" w:hanging="360"/>
      </w:pPr>
    </w:lvl>
    <w:lvl w:ilvl="5" w:tplc="DC24F4AA">
      <w:start w:val="1"/>
      <w:numFmt w:val="decimal"/>
      <w:lvlText w:val="%6."/>
      <w:lvlJc w:val="left"/>
      <w:pPr>
        <w:ind w:left="1020" w:hanging="360"/>
      </w:pPr>
    </w:lvl>
    <w:lvl w:ilvl="6" w:tplc="ABFA4B18">
      <w:start w:val="1"/>
      <w:numFmt w:val="decimal"/>
      <w:lvlText w:val="%7."/>
      <w:lvlJc w:val="left"/>
      <w:pPr>
        <w:ind w:left="1020" w:hanging="360"/>
      </w:pPr>
    </w:lvl>
    <w:lvl w:ilvl="7" w:tplc="6DCCBD6C">
      <w:start w:val="1"/>
      <w:numFmt w:val="decimal"/>
      <w:lvlText w:val="%8."/>
      <w:lvlJc w:val="left"/>
      <w:pPr>
        <w:ind w:left="1020" w:hanging="360"/>
      </w:pPr>
    </w:lvl>
    <w:lvl w:ilvl="8" w:tplc="4C8E4326">
      <w:start w:val="1"/>
      <w:numFmt w:val="decimal"/>
      <w:lvlText w:val="%9."/>
      <w:lvlJc w:val="left"/>
      <w:pPr>
        <w:ind w:left="1020" w:hanging="360"/>
      </w:pPr>
    </w:lvl>
  </w:abstractNum>
  <w:abstractNum w:abstractNumId="6" w15:restartNumberingAfterBreak="0">
    <w:nsid w:val="1C4941E3"/>
    <w:multiLevelType w:val="hybridMultilevel"/>
    <w:tmpl w:val="D83E57EE"/>
    <w:lvl w:ilvl="0" w:tplc="C958D06C">
      <w:start w:val="1"/>
      <w:numFmt w:val="decimal"/>
      <w:lvlText w:val="%1."/>
      <w:lvlJc w:val="left"/>
      <w:pPr>
        <w:ind w:left="1020" w:hanging="360"/>
      </w:pPr>
    </w:lvl>
    <w:lvl w:ilvl="1" w:tplc="5ADE5C0C">
      <w:start w:val="1"/>
      <w:numFmt w:val="decimal"/>
      <w:lvlText w:val="%2."/>
      <w:lvlJc w:val="left"/>
      <w:pPr>
        <w:ind w:left="1020" w:hanging="360"/>
      </w:pPr>
    </w:lvl>
    <w:lvl w:ilvl="2" w:tplc="CF662F50">
      <w:start w:val="1"/>
      <w:numFmt w:val="decimal"/>
      <w:lvlText w:val="%3."/>
      <w:lvlJc w:val="left"/>
      <w:pPr>
        <w:ind w:left="1020" w:hanging="360"/>
      </w:pPr>
    </w:lvl>
    <w:lvl w:ilvl="3" w:tplc="9E30323E">
      <w:start w:val="1"/>
      <w:numFmt w:val="decimal"/>
      <w:lvlText w:val="%4."/>
      <w:lvlJc w:val="left"/>
      <w:pPr>
        <w:ind w:left="1020" w:hanging="360"/>
      </w:pPr>
    </w:lvl>
    <w:lvl w:ilvl="4" w:tplc="E8A0C5F8">
      <w:start w:val="1"/>
      <w:numFmt w:val="decimal"/>
      <w:lvlText w:val="%5."/>
      <w:lvlJc w:val="left"/>
      <w:pPr>
        <w:ind w:left="1020" w:hanging="360"/>
      </w:pPr>
    </w:lvl>
    <w:lvl w:ilvl="5" w:tplc="59EC0F70">
      <w:start w:val="1"/>
      <w:numFmt w:val="decimal"/>
      <w:lvlText w:val="%6."/>
      <w:lvlJc w:val="left"/>
      <w:pPr>
        <w:ind w:left="1020" w:hanging="360"/>
      </w:pPr>
    </w:lvl>
    <w:lvl w:ilvl="6" w:tplc="870EAFD8">
      <w:start w:val="1"/>
      <w:numFmt w:val="decimal"/>
      <w:lvlText w:val="%7."/>
      <w:lvlJc w:val="left"/>
      <w:pPr>
        <w:ind w:left="1020" w:hanging="360"/>
      </w:pPr>
    </w:lvl>
    <w:lvl w:ilvl="7" w:tplc="63264550">
      <w:start w:val="1"/>
      <w:numFmt w:val="decimal"/>
      <w:lvlText w:val="%8."/>
      <w:lvlJc w:val="left"/>
      <w:pPr>
        <w:ind w:left="1020" w:hanging="360"/>
      </w:pPr>
    </w:lvl>
    <w:lvl w:ilvl="8" w:tplc="86D07A72">
      <w:start w:val="1"/>
      <w:numFmt w:val="decimal"/>
      <w:lvlText w:val="%9."/>
      <w:lvlJc w:val="left"/>
      <w:pPr>
        <w:ind w:left="1020" w:hanging="360"/>
      </w:pPr>
    </w:lvl>
  </w:abstractNum>
  <w:abstractNum w:abstractNumId="7"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8" w15:restartNumberingAfterBreak="0">
    <w:nsid w:val="1F45593F"/>
    <w:multiLevelType w:val="hybridMultilevel"/>
    <w:tmpl w:val="FE188A00"/>
    <w:lvl w:ilvl="0" w:tplc="886C1F9A">
      <w:start w:val="1"/>
      <w:numFmt w:val="decimal"/>
      <w:lvlText w:val="%1."/>
      <w:lvlJc w:val="left"/>
      <w:pPr>
        <w:ind w:left="1020" w:hanging="360"/>
      </w:pPr>
    </w:lvl>
    <w:lvl w:ilvl="1" w:tplc="C522522C">
      <w:start w:val="1"/>
      <w:numFmt w:val="decimal"/>
      <w:lvlText w:val="%2."/>
      <w:lvlJc w:val="left"/>
      <w:pPr>
        <w:ind w:left="1020" w:hanging="360"/>
      </w:pPr>
    </w:lvl>
    <w:lvl w:ilvl="2" w:tplc="ED5EEFA6">
      <w:start w:val="1"/>
      <w:numFmt w:val="decimal"/>
      <w:lvlText w:val="%3."/>
      <w:lvlJc w:val="left"/>
      <w:pPr>
        <w:ind w:left="1020" w:hanging="360"/>
      </w:pPr>
    </w:lvl>
    <w:lvl w:ilvl="3" w:tplc="4BF44058">
      <w:start w:val="1"/>
      <w:numFmt w:val="decimal"/>
      <w:lvlText w:val="%4."/>
      <w:lvlJc w:val="left"/>
      <w:pPr>
        <w:ind w:left="1020" w:hanging="360"/>
      </w:pPr>
    </w:lvl>
    <w:lvl w:ilvl="4" w:tplc="F9AE0E2E">
      <w:start w:val="1"/>
      <w:numFmt w:val="decimal"/>
      <w:lvlText w:val="%5."/>
      <w:lvlJc w:val="left"/>
      <w:pPr>
        <w:ind w:left="1020" w:hanging="360"/>
      </w:pPr>
    </w:lvl>
    <w:lvl w:ilvl="5" w:tplc="713212F2">
      <w:start w:val="1"/>
      <w:numFmt w:val="decimal"/>
      <w:lvlText w:val="%6."/>
      <w:lvlJc w:val="left"/>
      <w:pPr>
        <w:ind w:left="1020" w:hanging="360"/>
      </w:pPr>
    </w:lvl>
    <w:lvl w:ilvl="6" w:tplc="0B88E61C">
      <w:start w:val="1"/>
      <w:numFmt w:val="decimal"/>
      <w:lvlText w:val="%7."/>
      <w:lvlJc w:val="left"/>
      <w:pPr>
        <w:ind w:left="1020" w:hanging="360"/>
      </w:pPr>
    </w:lvl>
    <w:lvl w:ilvl="7" w:tplc="62CC928E">
      <w:start w:val="1"/>
      <w:numFmt w:val="decimal"/>
      <w:lvlText w:val="%8."/>
      <w:lvlJc w:val="left"/>
      <w:pPr>
        <w:ind w:left="1020" w:hanging="360"/>
      </w:pPr>
    </w:lvl>
    <w:lvl w:ilvl="8" w:tplc="F8CEBB8E">
      <w:start w:val="1"/>
      <w:numFmt w:val="decimal"/>
      <w:lvlText w:val="%9."/>
      <w:lvlJc w:val="left"/>
      <w:pPr>
        <w:ind w:left="1020" w:hanging="360"/>
      </w:pPr>
    </w:lvl>
  </w:abstractNum>
  <w:abstractNum w:abstractNumId="9" w15:restartNumberingAfterBreak="0">
    <w:nsid w:val="21986A3A"/>
    <w:multiLevelType w:val="hybridMultilevel"/>
    <w:tmpl w:val="F7BC9B0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107CA2"/>
    <w:multiLevelType w:val="hybridMultilevel"/>
    <w:tmpl w:val="579216F2"/>
    <w:lvl w:ilvl="0" w:tplc="9E8E1B90">
      <w:start w:val="1"/>
      <w:numFmt w:val="decimal"/>
      <w:lvlText w:val="%1."/>
      <w:lvlJc w:val="left"/>
      <w:pPr>
        <w:ind w:left="1020" w:hanging="360"/>
      </w:pPr>
    </w:lvl>
    <w:lvl w:ilvl="1" w:tplc="A49C8DEC">
      <w:start w:val="1"/>
      <w:numFmt w:val="decimal"/>
      <w:lvlText w:val="%2."/>
      <w:lvlJc w:val="left"/>
      <w:pPr>
        <w:ind w:left="1020" w:hanging="360"/>
      </w:pPr>
    </w:lvl>
    <w:lvl w:ilvl="2" w:tplc="125A5EBE">
      <w:start w:val="1"/>
      <w:numFmt w:val="decimal"/>
      <w:lvlText w:val="%3."/>
      <w:lvlJc w:val="left"/>
      <w:pPr>
        <w:ind w:left="1020" w:hanging="360"/>
      </w:pPr>
    </w:lvl>
    <w:lvl w:ilvl="3" w:tplc="00B0DDA0">
      <w:start w:val="1"/>
      <w:numFmt w:val="decimal"/>
      <w:lvlText w:val="%4."/>
      <w:lvlJc w:val="left"/>
      <w:pPr>
        <w:ind w:left="1020" w:hanging="360"/>
      </w:pPr>
    </w:lvl>
    <w:lvl w:ilvl="4" w:tplc="D764CFCC">
      <w:start w:val="1"/>
      <w:numFmt w:val="decimal"/>
      <w:lvlText w:val="%5."/>
      <w:lvlJc w:val="left"/>
      <w:pPr>
        <w:ind w:left="1020" w:hanging="360"/>
      </w:pPr>
    </w:lvl>
    <w:lvl w:ilvl="5" w:tplc="69AA0A26">
      <w:start w:val="1"/>
      <w:numFmt w:val="decimal"/>
      <w:lvlText w:val="%6."/>
      <w:lvlJc w:val="left"/>
      <w:pPr>
        <w:ind w:left="1020" w:hanging="360"/>
      </w:pPr>
    </w:lvl>
    <w:lvl w:ilvl="6" w:tplc="8D266602">
      <w:start w:val="1"/>
      <w:numFmt w:val="decimal"/>
      <w:lvlText w:val="%7."/>
      <w:lvlJc w:val="left"/>
      <w:pPr>
        <w:ind w:left="1020" w:hanging="360"/>
      </w:pPr>
    </w:lvl>
    <w:lvl w:ilvl="7" w:tplc="F246F33A">
      <w:start w:val="1"/>
      <w:numFmt w:val="decimal"/>
      <w:lvlText w:val="%8."/>
      <w:lvlJc w:val="left"/>
      <w:pPr>
        <w:ind w:left="1020" w:hanging="360"/>
      </w:pPr>
    </w:lvl>
    <w:lvl w:ilvl="8" w:tplc="A8903586">
      <w:start w:val="1"/>
      <w:numFmt w:val="decimal"/>
      <w:lvlText w:val="%9."/>
      <w:lvlJc w:val="left"/>
      <w:pPr>
        <w:ind w:left="1020" w:hanging="360"/>
      </w:pPr>
    </w:lvl>
  </w:abstractNum>
  <w:abstractNum w:abstractNumId="11" w15:restartNumberingAfterBreak="0">
    <w:nsid w:val="27051925"/>
    <w:multiLevelType w:val="hybridMultilevel"/>
    <w:tmpl w:val="99EA524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22175"/>
    <w:multiLevelType w:val="hybridMultilevel"/>
    <w:tmpl w:val="908CE81A"/>
    <w:lvl w:ilvl="0" w:tplc="A79CB9E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E386532"/>
    <w:multiLevelType w:val="hybridMultilevel"/>
    <w:tmpl w:val="FD1E1150"/>
    <w:lvl w:ilvl="0" w:tplc="8ADC99CE">
      <w:start w:val="1"/>
      <w:numFmt w:val="decimal"/>
      <w:lvlText w:val="%1."/>
      <w:lvlJc w:val="left"/>
      <w:pPr>
        <w:ind w:left="1020" w:hanging="360"/>
      </w:pPr>
    </w:lvl>
    <w:lvl w:ilvl="1" w:tplc="EE1A23AA">
      <w:start w:val="1"/>
      <w:numFmt w:val="decimal"/>
      <w:lvlText w:val="%2."/>
      <w:lvlJc w:val="left"/>
      <w:pPr>
        <w:ind w:left="1020" w:hanging="360"/>
      </w:pPr>
    </w:lvl>
    <w:lvl w:ilvl="2" w:tplc="7B526770">
      <w:start w:val="1"/>
      <w:numFmt w:val="decimal"/>
      <w:lvlText w:val="%3."/>
      <w:lvlJc w:val="left"/>
      <w:pPr>
        <w:ind w:left="1020" w:hanging="360"/>
      </w:pPr>
    </w:lvl>
    <w:lvl w:ilvl="3" w:tplc="B35C4618">
      <w:start w:val="1"/>
      <w:numFmt w:val="decimal"/>
      <w:lvlText w:val="%4."/>
      <w:lvlJc w:val="left"/>
      <w:pPr>
        <w:ind w:left="1020" w:hanging="360"/>
      </w:pPr>
    </w:lvl>
    <w:lvl w:ilvl="4" w:tplc="9B8CEDE4">
      <w:start w:val="1"/>
      <w:numFmt w:val="decimal"/>
      <w:lvlText w:val="%5."/>
      <w:lvlJc w:val="left"/>
      <w:pPr>
        <w:ind w:left="1020" w:hanging="360"/>
      </w:pPr>
    </w:lvl>
    <w:lvl w:ilvl="5" w:tplc="C28C278E">
      <w:start w:val="1"/>
      <w:numFmt w:val="decimal"/>
      <w:lvlText w:val="%6."/>
      <w:lvlJc w:val="left"/>
      <w:pPr>
        <w:ind w:left="1020" w:hanging="360"/>
      </w:pPr>
    </w:lvl>
    <w:lvl w:ilvl="6" w:tplc="F05228F4">
      <w:start w:val="1"/>
      <w:numFmt w:val="decimal"/>
      <w:lvlText w:val="%7."/>
      <w:lvlJc w:val="left"/>
      <w:pPr>
        <w:ind w:left="1020" w:hanging="360"/>
      </w:pPr>
    </w:lvl>
    <w:lvl w:ilvl="7" w:tplc="7DCC8050">
      <w:start w:val="1"/>
      <w:numFmt w:val="decimal"/>
      <w:lvlText w:val="%8."/>
      <w:lvlJc w:val="left"/>
      <w:pPr>
        <w:ind w:left="1020" w:hanging="360"/>
      </w:pPr>
    </w:lvl>
    <w:lvl w:ilvl="8" w:tplc="0C6E3682">
      <w:start w:val="1"/>
      <w:numFmt w:val="decimal"/>
      <w:lvlText w:val="%9."/>
      <w:lvlJc w:val="left"/>
      <w:pPr>
        <w:ind w:left="1020" w:hanging="360"/>
      </w:pPr>
    </w:lvl>
  </w:abstractNum>
  <w:abstractNum w:abstractNumId="15"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2454EF1"/>
    <w:multiLevelType w:val="hybridMultilevel"/>
    <w:tmpl w:val="B1220256"/>
    <w:lvl w:ilvl="0" w:tplc="08EA61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B55CB4"/>
    <w:multiLevelType w:val="hybridMultilevel"/>
    <w:tmpl w:val="C1987E84"/>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936181C"/>
    <w:multiLevelType w:val="hybridMultilevel"/>
    <w:tmpl w:val="3A44C326"/>
    <w:lvl w:ilvl="0" w:tplc="1EA853AE">
      <w:start w:val="1"/>
      <w:numFmt w:val="decimal"/>
      <w:lvlText w:val="%1."/>
      <w:lvlJc w:val="left"/>
      <w:pPr>
        <w:ind w:left="720" w:hanging="360"/>
      </w:pPr>
    </w:lvl>
    <w:lvl w:ilvl="1" w:tplc="92FC3C5A">
      <w:start w:val="1"/>
      <w:numFmt w:val="decimal"/>
      <w:lvlText w:val="%2."/>
      <w:lvlJc w:val="left"/>
      <w:pPr>
        <w:ind w:left="720" w:hanging="360"/>
      </w:pPr>
    </w:lvl>
    <w:lvl w:ilvl="2" w:tplc="CB2029F6">
      <w:start w:val="1"/>
      <w:numFmt w:val="decimal"/>
      <w:lvlText w:val="%3."/>
      <w:lvlJc w:val="left"/>
      <w:pPr>
        <w:ind w:left="720" w:hanging="360"/>
      </w:pPr>
    </w:lvl>
    <w:lvl w:ilvl="3" w:tplc="2A0C84F2">
      <w:start w:val="1"/>
      <w:numFmt w:val="decimal"/>
      <w:lvlText w:val="%4."/>
      <w:lvlJc w:val="left"/>
      <w:pPr>
        <w:ind w:left="720" w:hanging="360"/>
      </w:pPr>
    </w:lvl>
    <w:lvl w:ilvl="4" w:tplc="C400E204">
      <w:start w:val="1"/>
      <w:numFmt w:val="decimal"/>
      <w:lvlText w:val="%5."/>
      <w:lvlJc w:val="left"/>
      <w:pPr>
        <w:ind w:left="720" w:hanging="360"/>
      </w:pPr>
    </w:lvl>
    <w:lvl w:ilvl="5" w:tplc="5B8A2C82">
      <w:start w:val="1"/>
      <w:numFmt w:val="decimal"/>
      <w:lvlText w:val="%6."/>
      <w:lvlJc w:val="left"/>
      <w:pPr>
        <w:ind w:left="720" w:hanging="360"/>
      </w:pPr>
    </w:lvl>
    <w:lvl w:ilvl="6" w:tplc="E15C3CB0">
      <w:start w:val="1"/>
      <w:numFmt w:val="decimal"/>
      <w:lvlText w:val="%7."/>
      <w:lvlJc w:val="left"/>
      <w:pPr>
        <w:ind w:left="720" w:hanging="360"/>
      </w:pPr>
    </w:lvl>
    <w:lvl w:ilvl="7" w:tplc="99BADD16">
      <w:start w:val="1"/>
      <w:numFmt w:val="decimal"/>
      <w:lvlText w:val="%8."/>
      <w:lvlJc w:val="left"/>
      <w:pPr>
        <w:ind w:left="720" w:hanging="360"/>
      </w:pPr>
    </w:lvl>
    <w:lvl w:ilvl="8" w:tplc="31700C10">
      <w:start w:val="1"/>
      <w:numFmt w:val="decimal"/>
      <w:lvlText w:val="%9."/>
      <w:lvlJc w:val="left"/>
      <w:pPr>
        <w:ind w:left="720" w:hanging="360"/>
      </w:pPr>
    </w:lvl>
  </w:abstractNum>
  <w:abstractNum w:abstractNumId="1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1042FD"/>
    <w:multiLevelType w:val="hybridMultilevel"/>
    <w:tmpl w:val="3E0A542C"/>
    <w:lvl w:ilvl="0" w:tplc="ADB8F940">
      <w:start w:val="1"/>
      <w:numFmt w:val="decimal"/>
      <w:lvlText w:val="%1."/>
      <w:lvlJc w:val="left"/>
      <w:pPr>
        <w:ind w:left="1020" w:hanging="360"/>
      </w:pPr>
    </w:lvl>
    <w:lvl w:ilvl="1" w:tplc="BB287BAA">
      <w:start w:val="1"/>
      <w:numFmt w:val="decimal"/>
      <w:lvlText w:val="%2."/>
      <w:lvlJc w:val="left"/>
      <w:pPr>
        <w:ind w:left="1020" w:hanging="360"/>
      </w:pPr>
    </w:lvl>
    <w:lvl w:ilvl="2" w:tplc="CD782628">
      <w:start w:val="1"/>
      <w:numFmt w:val="decimal"/>
      <w:lvlText w:val="%3."/>
      <w:lvlJc w:val="left"/>
      <w:pPr>
        <w:ind w:left="1020" w:hanging="360"/>
      </w:pPr>
    </w:lvl>
    <w:lvl w:ilvl="3" w:tplc="417238BE">
      <w:start w:val="1"/>
      <w:numFmt w:val="decimal"/>
      <w:lvlText w:val="%4."/>
      <w:lvlJc w:val="left"/>
      <w:pPr>
        <w:ind w:left="1020" w:hanging="360"/>
      </w:pPr>
    </w:lvl>
    <w:lvl w:ilvl="4" w:tplc="61B4AC1C">
      <w:start w:val="1"/>
      <w:numFmt w:val="decimal"/>
      <w:lvlText w:val="%5."/>
      <w:lvlJc w:val="left"/>
      <w:pPr>
        <w:ind w:left="1020" w:hanging="360"/>
      </w:pPr>
    </w:lvl>
    <w:lvl w:ilvl="5" w:tplc="39F6211A">
      <w:start w:val="1"/>
      <w:numFmt w:val="decimal"/>
      <w:lvlText w:val="%6."/>
      <w:lvlJc w:val="left"/>
      <w:pPr>
        <w:ind w:left="1020" w:hanging="360"/>
      </w:pPr>
    </w:lvl>
    <w:lvl w:ilvl="6" w:tplc="542EE05C">
      <w:start w:val="1"/>
      <w:numFmt w:val="decimal"/>
      <w:lvlText w:val="%7."/>
      <w:lvlJc w:val="left"/>
      <w:pPr>
        <w:ind w:left="1020" w:hanging="360"/>
      </w:pPr>
    </w:lvl>
    <w:lvl w:ilvl="7" w:tplc="BEBA71A0">
      <w:start w:val="1"/>
      <w:numFmt w:val="decimal"/>
      <w:lvlText w:val="%8."/>
      <w:lvlJc w:val="left"/>
      <w:pPr>
        <w:ind w:left="1020" w:hanging="360"/>
      </w:pPr>
    </w:lvl>
    <w:lvl w:ilvl="8" w:tplc="8FB8FDA8">
      <w:start w:val="1"/>
      <w:numFmt w:val="decimal"/>
      <w:lvlText w:val="%9."/>
      <w:lvlJc w:val="left"/>
      <w:pPr>
        <w:ind w:left="1020" w:hanging="360"/>
      </w:pPr>
    </w:lvl>
  </w:abstractNum>
  <w:abstractNum w:abstractNumId="22" w15:restartNumberingAfterBreak="0">
    <w:nsid w:val="3FEB57F7"/>
    <w:multiLevelType w:val="hybridMultilevel"/>
    <w:tmpl w:val="AB0A35A4"/>
    <w:lvl w:ilvl="0" w:tplc="FAF2B5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045D75"/>
    <w:multiLevelType w:val="hybridMultilevel"/>
    <w:tmpl w:val="45B0E63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D65BB5"/>
    <w:multiLevelType w:val="hybridMultilevel"/>
    <w:tmpl w:val="EF80C8E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0"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B976A40"/>
    <w:multiLevelType w:val="hybridMultilevel"/>
    <w:tmpl w:val="F56E3D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6B4156"/>
    <w:multiLevelType w:val="hybridMultilevel"/>
    <w:tmpl w:val="798EA4D0"/>
    <w:lvl w:ilvl="0" w:tplc="55D09634">
      <w:start w:val="1"/>
      <w:numFmt w:val="decimal"/>
      <w:lvlText w:val="%1."/>
      <w:lvlJc w:val="left"/>
      <w:pPr>
        <w:ind w:left="1020" w:hanging="360"/>
      </w:pPr>
    </w:lvl>
    <w:lvl w:ilvl="1" w:tplc="B190536E">
      <w:start w:val="1"/>
      <w:numFmt w:val="decimal"/>
      <w:lvlText w:val="%2."/>
      <w:lvlJc w:val="left"/>
      <w:pPr>
        <w:ind w:left="1020" w:hanging="360"/>
      </w:pPr>
    </w:lvl>
    <w:lvl w:ilvl="2" w:tplc="F75C50E6">
      <w:start w:val="1"/>
      <w:numFmt w:val="decimal"/>
      <w:lvlText w:val="%3."/>
      <w:lvlJc w:val="left"/>
      <w:pPr>
        <w:ind w:left="1020" w:hanging="360"/>
      </w:pPr>
    </w:lvl>
    <w:lvl w:ilvl="3" w:tplc="0FC2EFFA">
      <w:start w:val="1"/>
      <w:numFmt w:val="decimal"/>
      <w:lvlText w:val="%4."/>
      <w:lvlJc w:val="left"/>
      <w:pPr>
        <w:ind w:left="1020" w:hanging="360"/>
      </w:pPr>
    </w:lvl>
    <w:lvl w:ilvl="4" w:tplc="C8BEBE9E">
      <w:start w:val="1"/>
      <w:numFmt w:val="decimal"/>
      <w:lvlText w:val="%5."/>
      <w:lvlJc w:val="left"/>
      <w:pPr>
        <w:ind w:left="1020" w:hanging="360"/>
      </w:pPr>
    </w:lvl>
    <w:lvl w:ilvl="5" w:tplc="38B85FEA">
      <w:start w:val="1"/>
      <w:numFmt w:val="decimal"/>
      <w:lvlText w:val="%6."/>
      <w:lvlJc w:val="left"/>
      <w:pPr>
        <w:ind w:left="1020" w:hanging="360"/>
      </w:pPr>
    </w:lvl>
    <w:lvl w:ilvl="6" w:tplc="EED61ED8">
      <w:start w:val="1"/>
      <w:numFmt w:val="decimal"/>
      <w:lvlText w:val="%7."/>
      <w:lvlJc w:val="left"/>
      <w:pPr>
        <w:ind w:left="1020" w:hanging="360"/>
      </w:pPr>
    </w:lvl>
    <w:lvl w:ilvl="7" w:tplc="8636536E">
      <w:start w:val="1"/>
      <w:numFmt w:val="decimal"/>
      <w:lvlText w:val="%8."/>
      <w:lvlJc w:val="left"/>
      <w:pPr>
        <w:ind w:left="1020" w:hanging="360"/>
      </w:pPr>
    </w:lvl>
    <w:lvl w:ilvl="8" w:tplc="31CCCE26">
      <w:start w:val="1"/>
      <w:numFmt w:val="decimal"/>
      <w:lvlText w:val="%9."/>
      <w:lvlJc w:val="left"/>
      <w:pPr>
        <w:ind w:left="1020" w:hanging="360"/>
      </w:pPr>
    </w:lvl>
  </w:abstractNum>
  <w:abstractNum w:abstractNumId="35"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9944E6"/>
    <w:multiLevelType w:val="hybridMultilevel"/>
    <w:tmpl w:val="DAA6AED8"/>
    <w:lvl w:ilvl="0" w:tplc="3D182A86">
      <w:start w:val="1"/>
      <w:numFmt w:val="decimal"/>
      <w:lvlText w:val="%1."/>
      <w:lvlJc w:val="left"/>
      <w:pPr>
        <w:ind w:left="1020" w:hanging="360"/>
      </w:pPr>
    </w:lvl>
    <w:lvl w:ilvl="1" w:tplc="E1B0CF2C">
      <w:start w:val="1"/>
      <w:numFmt w:val="decimal"/>
      <w:lvlText w:val="%2."/>
      <w:lvlJc w:val="left"/>
      <w:pPr>
        <w:ind w:left="1020" w:hanging="360"/>
      </w:pPr>
    </w:lvl>
    <w:lvl w:ilvl="2" w:tplc="70921EA0">
      <w:start w:val="1"/>
      <w:numFmt w:val="decimal"/>
      <w:lvlText w:val="%3."/>
      <w:lvlJc w:val="left"/>
      <w:pPr>
        <w:ind w:left="1020" w:hanging="360"/>
      </w:pPr>
    </w:lvl>
    <w:lvl w:ilvl="3" w:tplc="24EE2B26">
      <w:start w:val="1"/>
      <w:numFmt w:val="decimal"/>
      <w:lvlText w:val="%4."/>
      <w:lvlJc w:val="left"/>
      <w:pPr>
        <w:ind w:left="1020" w:hanging="360"/>
      </w:pPr>
    </w:lvl>
    <w:lvl w:ilvl="4" w:tplc="9ED034A8">
      <w:start w:val="1"/>
      <w:numFmt w:val="decimal"/>
      <w:lvlText w:val="%5."/>
      <w:lvlJc w:val="left"/>
      <w:pPr>
        <w:ind w:left="1020" w:hanging="360"/>
      </w:pPr>
    </w:lvl>
    <w:lvl w:ilvl="5" w:tplc="765635E4">
      <w:start w:val="1"/>
      <w:numFmt w:val="decimal"/>
      <w:lvlText w:val="%6."/>
      <w:lvlJc w:val="left"/>
      <w:pPr>
        <w:ind w:left="1020" w:hanging="360"/>
      </w:pPr>
    </w:lvl>
    <w:lvl w:ilvl="6" w:tplc="C7AED338">
      <w:start w:val="1"/>
      <w:numFmt w:val="decimal"/>
      <w:lvlText w:val="%7."/>
      <w:lvlJc w:val="left"/>
      <w:pPr>
        <w:ind w:left="1020" w:hanging="360"/>
      </w:pPr>
    </w:lvl>
    <w:lvl w:ilvl="7" w:tplc="C2F6E29E">
      <w:start w:val="1"/>
      <w:numFmt w:val="decimal"/>
      <w:lvlText w:val="%8."/>
      <w:lvlJc w:val="left"/>
      <w:pPr>
        <w:ind w:left="1020" w:hanging="360"/>
      </w:pPr>
    </w:lvl>
    <w:lvl w:ilvl="8" w:tplc="68ACE768">
      <w:start w:val="1"/>
      <w:numFmt w:val="decimal"/>
      <w:lvlText w:val="%9."/>
      <w:lvlJc w:val="left"/>
      <w:pPr>
        <w:ind w:left="1020" w:hanging="360"/>
      </w:pPr>
    </w:lvl>
  </w:abstractNum>
  <w:abstractNum w:abstractNumId="37" w15:restartNumberingAfterBreak="0">
    <w:nsid w:val="73AD76DD"/>
    <w:multiLevelType w:val="hybridMultilevel"/>
    <w:tmpl w:val="ADCE3856"/>
    <w:lvl w:ilvl="0" w:tplc="B0122910">
      <w:start w:val="1"/>
      <w:numFmt w:val="decimal"/>
      <w:lvlText w:val="%1."/>
      <w:lvlJc w:val="left"/>
      <w:pPr>
        <w:ind w:left="720" w:hanging="360"/>
      </w:pPr>
    </w:lvl>
    <w:lvl w:ilvl="1" w:tplc="C6E6E022">
      <w:start w:val="1"/>
      <w:numFmt w:val="decimal"/>
      <w:lvlText w:val="%2."/>
      <w:lvlJc w:val="left"/>
      <w:pPr>
        <w:ind w:left="720" w:hanging="360"/>
      </w:pPr>
    </w:lvl>
    <w:lvl w:ilvl="2" w:tplc="2018A518">
      <w:start w:val="1"/>
      <w:numFmt w:val="decimal"/>
      <w:lvlText w:val="%3."/>
      <w:lvlJc w:val="left"/>
      <w:pPr>
        <w:ind w:left="720" w:hanging="360"/>
      </w:pPr>
    </w:lvl>
    <w:lvl w:ilvl="3" w:tplc="F4B8DAE6">
      <w:start w:val="1"/>
      <w:numFmt w:val="decimal"/>
      <w:lvlText w:val="%4."/>
      <w:lvlJc w:val="left"/>
      <w:pPr>
        <w:ind w:left="720" w:hanging="360"/>
      </w:pPr>
    </w:lvl>
    <w:lvl w:ilvl="4" w:tplc="56927DCC">
      <w:start w:val="1"/>
      <w:numFmt w:val="decimal"/>
      <w:lvlText w:val="%5."/>
      <w:lvlJc w:val="left"/>
      <w:pPr>
        <w:ind w:left="720" w:hanging="360"/>
      </w:pPr>
    </w:lvl>
    <w:lvl w:ilvl="5" w:tplc="83968EF2">
      <w:start w:val="1"/>
      <w:numFmt w:val="decimal"/>
      <w:lvlText w:val="%6."/>
      <w:lvlJc w:val="left"/>
      <w:pPr>
        <w:ind w:left="720" w:hanging="360"/>
      </w:pPr>
    </w:lvl>
    <w:lvl w:ilvl="6" w:tplc="5BD2DB7C">
      <w:start w:val="1"/>
      <w:numFmt w:val="decimal"/>
      <w:lvlText w:val="%7."/>
      <w:lvlJc w:val="left"/>
      <w:pPr>
        <w:ind w:left="720" w:hanging="360"/>
      </w:pPr>
    </w:lvl>
    <w:lvl w:ilvl="7" w:tplc="B85EA760">
      <w:start w:val="1"/>
      <w:numFmt w:val="decimal"/>
      <w:lvlText w:val="%8."/>
      <w:lvlJc w:val="left"/>
      <w:pPr>
        <w:ind w:left="720" w:hanging="360"/>
      </w:pPr>
    </w:lvl>
    <w:lvl w:ilvl="8" w:tplc="B9B2800A">
      <w:start w:val="1"/>
      <w:numFmt w:val="decimal"/>
      <w:lvlText w:val="%9."/>
      <w:lvlJc w:val="left"/>
      <w:pPr>
        <w:ind w:left="720" w:hanging="360"/>
      </w:pPr>
    </w:lvl>
  </w:abstractNum>
  <w:abstractNum w:abstractNumId="38" w15:restartNumberingAfterBreak="0">
    <w:nsid w:val="740663E1"/>
    <w:multiLevelType w:val="hybridMultilevel"/>
    <w:tmpl w:val="1A3E1E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C6025C"/>
    <w:multiLevelType w:val="hybridMultilevel"/>
    <w:tmpl w:val="7D324658"/>
    <w:lvl w:ilvl="0" w:tplc="025A9366">
      <w:start w:val="1"/>
      <w:numFmt w:val="decimal"/>
      <w:lvlText w:val="%1."/>
      <w:lvlJc w:val="left"/>
      <w:pPr>
        <w:ind w:left="1020" w:hanging="360"/>
      </w:pPr>
    </w:lvl>
    <w:lvl w:ilvl="1" w:tplc="254EA7F0">
      <w:start w:val="1"/>
      <w:numFmt w:val="decimal"/>
      <w:lvlText w:val="%2."/>
      <w:lvlJc w:val="left"/>
      <w:pPr>
        <w:ind w:left="1020" w:hanging="360"/>
      </w:pPr>
    </w:lvl>
    <w:lvl w:ilvl="2" w:tplc="384E5ED2">
      <w:start w:val="1"/>
      <w:numFmt w:val="decimal"/>
      <w:lvlText w:val="%3."/>
      <w:lvlJc w:val="left"/>
      <w:pPr>
        <w:ind w:left="1020" w:hanging="360"/>
      </w:pPr>
    </w:lvl>
    <w:lvl w:ilvl="3" w:tplc="2CC27E10">
      <w:start w:val="1"/>
      <w:numFmt w:val="decimal"/>
      <w:lvlText w:val="%4."/>
      <w:lvlJc w:val="left"/>
      <w:pPr>
        <w:ind w:left="1020" w:hanging="360"/>
      </w:pPr>
    </w:lvl>
    <w:lvl w:ilvl="4" w:tplc="B546C068">
      <w:start w:val="1"/>
      <w:numFmt w:val="decimal"/>
      <w:lvlText w:val="%5."/>
      <w:lvlJc w:val="left"/>
      <w:pPr>
        <w:ind w:left="1020" w:hanging="360"/>
      </w:pPr>
    </w:lvl>
    <w:lvl w:ilvl="5" w:tplc="C82CD722">
      <w:start w:val="1"/>
      <w:numFmt w:val="decimal"/>
      <w:lvlText w:val="%6."/>
      <w:lvlJc w:val="left"/>
      <w:pPr>
        <w:ind w:left="1020" w:hanging="360"/>
      </w:pPr>
    </w:lvl>
    <w:lvl w:ilvl="6" w:tplc="B052D5E6">
      <w:start w:val="1"/>
      <w:numFmt w:val="decimal"/>
      <w:lvlText w:val="%7."/>
      <w:lvlJc w:val="left"/>
      <w:pPr>
        <w:ind w:left="1020" w:hanging="360"/>
      </w:pPr>
    </w:lvl>
    <w:lvl w:ilvl="7" w:tplc="86B41E0C">
      <w:start w:val="1"/>
      <w:numFmt w:val="decimal"/>
      <w:lvlText w:val="%8."/>
      <w:lvlJc w:val="left"/>
      <w:pPr>
        <w:ind w:left="1020" w:hanging="360"/>
      </w:pPr>
    </w:lvl>
    <w:lvl w:ilvl="8" w:tplc="0682E236">
      <w:start w:val="1"/>
      <w:numFmt w:val="decimal"/>
      <w:lvlText w:val="%9."/>
      <w:lvlJc w:val="left"/>
      <w:pPr>
        <w:ind w:left="1020" w:hanging="360"/>
      </w:pPr>
    </w:lvl>
  </w:abstractNum>
  <w:abstractNum w:abstractNumId="40" w15:restartNumberingAfterBreak="0">
    <w:nsid w:val="7A8B7ECF"/>
    <w:multiLevelType w:val="hybridMultilevel"/>
    <w:tmpl w:val="28941C58"/>
    <w:lvl w:ilvl="0" w:tplc="DA50E68E">
      <w:start w:val="1"/>
      <w:numFmt w:val="decimal"/>
      <w:lvlText w:val="%1."/>
      <w:lvlJc w:val="left"/>
      <w:pPr>
        <w:ind w:left="1020" w:hanging="360"/>
      </w:pPr>
    </w:lvl>
    <w:lvl w:ilvl="1" w:tplc="8278CC18">
      <w:start w:val="1"/>
      <w:numFmt w:val="decimal"/>
      <w:lvlText w:val="%2."/>
      <w:lvlJc w:val="left"/>
      <w:pPr>
        <w:ind w:left="1020" w:hanging="360"/>
      </w:pPr>
    </w:lvl>
    <w:lvl w:ilvl="2" w:tplc="43F20E84">
      <w:start w:val="1"/>
      <w:numFmt w:val="decimal"/>
      <w:lvlText w:val="%3."/>
      <w:lvlJc w:val="left"/>
      <w:pPr>
        <w:ind w:left="1020" w:hanging="360"/>
      </w:pPr>
    </w:lvl>
    <w:lvl w:ilvl="3" w:tplc="5CEAFB1E">
      <w:start w:val="1"/>
      <w:numFmt w:val="decimal"/>
      <w:lvlText w:val="%4."/>
      <w:lvlJc w:val="left"/>
      <w:pPr>
        <w:ind w:left="1020" w:hanging="360"/>
      </w:pPr>
    </w:lvl>
    <w:lvl w:ilvl="4" w:tplc="2F9C0300">
      <w:start w:val="1"/>
      <w:numFmt w:val="decimal"/>
      <w:lvlText w:val="%5."/>
      <w:lvlJc w:val="left"/>
      <w:pPr>
        <w:ind w:left="1020" w:hanging="360"/>
      </w:pPr>
    </w:lvl>
    <w:lvl w:ilvl="5" w:tplc="8A50ACDE">
      <w:start w:val="1"/>
      <w:numFmt w:val="decimal"/>
      <w:lvlText w:val="%6."/>
      <w:lvlJc w:val="left"/>
      <w:pPr>
        <w:ind w:left="1020" w:hanging="360"/>
      </w:pPr>
    </w:lvl>
    <w:lvl w:ilvl="6" w:tplc="70D89BD6">
      <w:start w:val="1"/>
      <w:numFmt w:val="decimal"/>
      <w:lvlText w:val="%7."/>
      <w:lvlJc w:val="left"/>
      <w:pPr>
        <w:ind w:left="1020" w:hanging="360"/>
      </w:pPr>
    </w:lvl>
    <w:lvl w:ilvl="7" w:tplc="0D5C01B8">
      <w:start w:val="1"/>
      <w:numFmt w:val="decimal"/>
      <w:lvlText w:val="%8."/>
      <w:lvlJc w:val="left"/>
      <w:pPr>
        <w:ind w:left="1020" w:hanging="360"/>
      </w:pPr>
    </w:lvl>
    <w:lvl w:ilvl="8" w:tplc="2EF26494">
      <w:start w:val="1"/>
      <w:numFmt w:val="decimal"/>
      <w:lvlText w:val="%9."/>
      <w:lvlJc w:val="left"/>
      <w:pPr>
        <w:ind w:left="1020" w:hanging="360"/>
      </w:pPr>
    </w:lvl>
  </w:abstractNum>
  <w:abstractNum w:abstractNumId="41"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466705">
    <w:abstractNumId w:val="7"/>
  </w:num>
  <w:num w:numId="2" w16cid:durableId="390736334">
    <w:abstractNumId w:val="31"/>
  </w:num>
  <w:num w:numId="3" w16cid:durableId="2126652449">
    <w:abstractNumId w:val="30"/>
  </w:num>
  <w:num w:numId="4" w16cid:durableId="771826892">
    <w:abstractNumId w:val="25"/>
  </w:num>
  <w:num w:numId="5" w16cid:durableId="1571884340">
    <w:abstractNumId w:val="13"/>
  </w:num>
  <w:num w:numId="6" w16cid:durableId="20787591">
    <w:abstractNumId w:val="24"/>
  </w:num>
  <w:num w:numId="7" w16cid:durableId="1936401789">
    <w:abstractNumId w:val="20"/>
  </w:num>
  <w:num w:numId="8" w16cid:durableId="1426344810">
    <w:abstractNumId w:val="19"/>
  </w:num>
  <w:num w:numId="9" w16cid:durableId="516581453">
    <w:abstractNumId w:val="15"/>
  </w:num>
  <w:num w:numId="10" w16cid:durableId="1884947606">
    <w:abstractNumId w:val="33"/>
  </w:num>
  <w:num w:numId="11" w16cid:durableId="582615996">
    <w:abstractNumId w:val="4"/>
  </w:num>
  <w:num w:numId="12" w16cid:durableId="31998384">
    <w:abstractNumId w:val="41"/>
  </w:num>
  <w:num w:numId="13" w16cid:durableId="181163387">
    <w:abstractNumId w:val="27"/>
  </w:num>
  <w:num w:numId="14" w16cid:durableId="1976522230">
    <w:abstractNumId w:val="23"/>
  </w:num>
  <w:num w:numId="15" w16cid:durableId="163400203">
    <w:abstractNumId w:val="16"/>
  </w:num>
  <w:num w:numId="16" w16cid:durableId="1393039805">
    <w:abstractNumId w:val="1"/>
  </w:num>
  <w:num w:numId="17" w16cid:durableId="580603707">
    <w:abstractNumId w:val="17"/>
  </w:num>
  <w:num w:numId="18" w16cid:durableId="1386375108">
    <w:abstractNumId w:val="22"/>
  </w:num>
  <w:num w:numId="19" w16cid:durableId="1096630467">
    <w:abstractNumId w:val="12"/>
  </w:num>
  <w:num w:numId="20" w16cid:durableId="1378316940">
    <w:abstractNumId w:val="11"/>
  </w:num>
  <w:num w:numId="21" w16cid:durableId="1587879994">
    <w:abstractNumId w:val="21"/>
  </w:num>
  <w:num w:numId="22" w16cid:durableId="1639648556">
    <w:abstractNumId w:val="6"/>
  </w:num>
  <w:num w:numId="23" w16cid:durableId="1797523244">
    <w:abstractNumId w:val="0"/>
  </w:num>
  <w:num w:numId="24" w16cid:durableId="1155222361">
    <w:abstractNumId w:val="37"/>
  </w:num>
  <w:num w:numId="25" w16cid:durableId="1510363170">
    <w:abstractNumId w:val="39"/>
  </w:num>
  <w:num w:numId="26" w16cid:durableId="14966257">
    <w:abstractNumId w:val="18"/>
  </w:num>
  <w:num w:numId="27" w16cid:durableId="396170607">
    <w:abstractNumId w:val="34"/>
  </w:num>
  <w:num w:numId="28" w16cid:durableId="996491229">
    <w:abstractNumId w:val="5"/>
  </w:num>
  <w:num w:numId="29" w16cid:durableId="1937059924">
    <w:abstractNumId w:val="8"/>
  </w:num>
  <w:num w:numId="30" w16cid:durableId="433090697">
    <w:abstractNumId w:val="36"/>
  </w:num>
  <w:num w:numId="31" w16cid:durableId="1206983396">
    <w:abstractNumId w:val="2"/>
  </w:num>
  <w:num w:numId="32" w16cid:durableId="253248241">
    <w:abstractNumId w:val="40"/>
  </w:num>
  <w:num w:numId="33" w16cid:durableId="1778063168">
    <w:abstractNumId w:val="10"/>
  </w:num>
  <w:num w:numId="34" w16cid:durableId="813763221">
    <w:abstractNumId w:val="14"/>
  </w:num>
  <w:num w:numId="35" w16cid:durableId="1099181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9762047">
    <w:abstractNumId w:val="29"/>
  </w:num>
  <w:num w:numId="37" w16cid:durableId="1332486154">
    <w:abstractNumId w:val="27"/>
  </w:num>
  <w:num w:numId="38" w16cid:durableId="420953272">
    <w:abstractNumId w:val="23"/>
  </w:num>
  <w:num w:numId="39" w16cid:durableId="1349061375">
    <w:abstractNumId w:val="32"/>
  </w:num>
  <w:num w:numId="40" w16cid:durableId="67962349">
    <w:abstractNumId w:val="38"/>
  </w:num>
  <w:num w:numId="41" w16cid:durableId="1354961232">
    <w:abstractNumId w:val="3"/>
  </w:num>
  <w:num w:numId="42" w16cid:durableId="350491640">
    <w:abstractNumId w:val="28"/>
  </w:num>
  <w:num w:numId="43" w16cid:durableId="289820154">
    <w:abstractNumId w:val="26"/>
  </w:num>
  <w:num w:numId="44" w16cid:durableId="402878528">
    <w:abstractNumId w:val="9"/>
  </w:num>
  <w:num w:numId="45" w16cid:durableId="3512759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3547"/>
    <w:rsid w:val="00004D00"/>
    <w:rsid w:val="0000750D"/>
    <w:rsid w:val="000102D0"/>
    <w:rsid w:val="00010775"/>
    <w:rsid w:val="00011033"/>
    <w:rsid w:val="0001207F"/>
    <w:rsid w:val="00012EA8"/>
    <w:rsid w:val="000138D4"/>
    <w:rsid w:val="000159FD"/>
    <w:rsid w:val="00015A55"/>
    <w:rsid w:val="00020C9D"/>
    <w:rsid w:val="000235E9"/>
    <w:rsid w:val="00023D05"/>
    <w:rsid w:val="00024423"/>
    <w:rsid w:val="00026D0D"/>
    <w:rsid w:val="00027291"/>
    <w:rsid w:val="0003021C"/>
    <w:rsid w:val="00032726"/>
    <w:rsid w:val="00036465"/>
    <w:rsid w:val="00037599"/>
    <w:rsid w:val="000400A2"/>
    <w:rsid w:val="000402C2"/>
    <w:rsid w:val="00040554"/>
    <w:rsid w:val="000411E7"/>
    <w:rsid w:val="00041A05"/>
    <w:rsid w:val="0004241D"/>
    <w:rsid w:val="00042B67"/>
    <w:rsid w:val="00043507"/>
    <w:rsid w:val="000455F0"/>
    <w:rsid w:val="000477EB"/>
    <w:rsid w:val="0005049E"/>
    <w:rsid w:val="000518B9"/>
    <w:rsid w:val="00053193"/>
    <w:rsid w:val="000535B0"/>
    <w:rsid w:val="0005695D"/>
    <w:rsid w:val="0006039D"/>
    <w:rsid w:val="00061C58"/>
    <w:rsid w:val="00063517"/>
    <w:rsid w:val="00064473"/>
    <w:rsid w:val="0006484D"/>
    <w:rsid w:val="00070F39"/>
    <w:rsid w:val="00071177"/>
    <w:rsid w:val="00071DB4"/>
    <w:rsid w:val="00073D30"/>
    <w:rsid w:val="0008163D"/>
    <w:rsid w:val="00082267"/>
    <w:rsid w:val="00082A53"/>
    <w:rsid w:val="00084A0E"/>
    <w:rsid w:val="000864E1"/>
    <w:rsid w:val="00086A5C"/>
    <w:rsid w:val="0008758C"/>
    <w:rsid w:val="00087A96"/>
    <w:rsid w:val="00090DF7"/>
    <w:rsid w:val="000912FC"/>
    <w:rsid w:val="00092B19"/>
    <w:rsid w:val="00093154"/>
    <w:rsid w:val="000933F2"/>
    <w:rsid w:val="000949BF"/>
    <w:rsid w:val="00094E7F"/>
    <w:rsid w:val="00096547"/>
    <w:rsid w:val="00096805"/>
    <w:rsid w:val="00096B58"/>
    <w:rsid w:val="00097802"/>
    <w:rsid w:val="000A21E4"/>
    <w:rsid w:val="000A26A4"/>
    <w:rsid w:val="000A26C9"/>
    <w:rsid w:val="000A47C4"/>
    <w:rsid w:val="000A4E16"/>
    <w:rsid w:val="000A4E90"/>
    <w:rsid w:val="000A4F67"/>
    <w:rsid w:val="000B03D5"/>
    <w:rsid w:val="000B0458"/>
    <w:rsid w:val="000B1030"/>
    <w:rsid w:val="000B308E"/>
    <w:rsid w:val="000B3202"/>
    <w:rsid w:val="000B5017"/>
    <w:rsid w:val="000B586C"/>
    <w:rsid w:val="000C0444"/>
    <w:rsid w:val="000C239C"/>
    <w:rsid w:val="000C53AC"/>
    <w:rsid w:val="000C61E5"/>
    <w:rsid w:val="000C708C"/>
    <w:rsid w:val="000C70CB"/>
    <w:rsid w:val="000D279A"/>
    <w:rsid w:val="000D3838"/>
    <w:rsid w:val="000D5A5B"/>
    <w:rsid w:val="000E1011"/>
    <w:rsid w:val="000E1F53"/>
    <w:rsid w:val="000E22EC"/>
    <w:rsid w:val="000E4BBE"/>
    <w:rsid w:val="000E655A"/>
    <w:rsid w:val="000E6EC1"/>
    <w:rsid w:val="000F40A2"/>
    <w:rsid w:val="000F4FC6"/>
    <w:rsid w:val="000F5229"/>
    <w:rsid w:val="000F7003"/>
    <w:rsid w:val="00100AE8"/>
    <w:rsid w:val="001019F6"/>
    <w:rsid w:val="001033A8"/>
    <w:rsid w:val="00107DFE"/>
    <w:rsid w:val="001105DD"/>
    <w:rsid w:val="00112579"/>
    <w:rsid w:val="00112FC3"/>
    <w:rsid w:val="00113010"/>
    <w:rsid w:val="00113DA5"/>
    <w:rsid w:val="00114463"/>
    <w:rsid w:val="00114EA3"/>
    <w:rsid w:val="00115359"/>
    <w:rsid w:val="00117176"/>
    <w:rsid w:val="0012153D"/>
    <w:rsid w:val="0012184B"/>
    <w:rsid w:val="00121EBD"/>
    <w:rsid w:val="00122D77"/>
    <w:rsid w:val="00123B1F"/>
    <w:rsid w:val="00124E86"/>
    <w:rsid w:val="00125485"/>
    <w:rsid w:val="001257A8"/>
    <w:rsid w:val="00125F2C"/>
    <w:rsid w:val="00126554"/>
    <w:rsid w:val="001302D5"/>
    <w:rsid w:val="00130F05"/>
    <w:rsid w:val="00131769"/>
    <w:rsid w:val="00131E05"/>
    <w:rsid w:val="00132D49"/>
    <w:rsid w:val="001341B1"/>
    <w:rsid w:val="00136746"/>
    <w:rsid w:val="0014131C"/>
    <w:rsid w:val="00142A66"/>
    <w:rsid w:val="0014362F"/>
    <w:rsid w:val="00147023"/>
    <w:rsid w:val="001477F0"/>
    <w:rsid w:val="00152F74"/>
    <w:rsid w:val="001539A9"/>
    <w:rsid w:val="00154490"/>
    <w:rsid w:val="00156B46"/>
    <w:rsid w:val="00157FFE"/>
    <w:rsid w:val="00160D4F"/>
    <w:rsid w:val="001616B3"/>
    <w:rsid w:val="0016203B"/>
    <w:rsid w:val="00162EF7"/>
    <w:rsid w:val="0016403A"/>
    <w:rsid w:val="00166B97"/>
    <w:rsid w:val="00172A98"/>
    <w:rsid w:val="00177A14"/>
    <w:rsid w:val="00180946"/>
    <w:rsid w:val="00180DC4"/>
    <w:rsid w:val="0018564F"/>
    <w:rsid w:val="001859B2"/>
    <w:rsid w:val="00185BA6"/>
    <w:rsid w:val="00187B3A"/>
    <w:rsid w:val="001903D7"/>
    <w:rsid w:val="001907FB"/>
    <w:rsid w:val="00190FD0"/>
    <w:rsid w:val="00194C74"/>
    <w:rsid w:val="0019762C"/>
    <w:rsid w:val="001A03C7"/>
    <w:rsid w:val="001A0933"/>
    <w:rsid w:val="001A14D3"/>
    <w:rsid w:val="001A1FE3"/>
    <w:rsid w:val="001A36DE"/>
    <w:rsid w:val="001A3ED8"/>
    <w:rsid w:val="001A65B5"/>
    <w:rsid w:val="001A7176"/>
    <w:rsid w:val="001B0824"/>
    <w:rsid w:val="001B116E"/>
    <w:rsid w:val="001B1FD8"/>
    <w:rsid w:val="001B4529"/>
    <w:rsid w:val="001B6905"/>
    <w:rsid w:val="001B739D"/>
    <w:rsid w:val="001C04FF"/>
    <w:rsid w:val="001C0E1C"/>
    <w:rsid w:val="001C0FCD"/>
    <w:rsid w:val="001C239D"/>
    <w:rsid w:val="001C2FBD"/>
    <w:rsid w:val="001C2FD3"/>
    <w:rsid w:val="001C3D25"/>
    <w:rsid w:val="001C4F78"/>
    <w:rsid w:val="001C5675"/>
    <w:rsid w:val="001C7AC5"/>
    <w:rsid w:val="001D1B8A"/>
    <w:rsid w:val="001D1CAB"/>
    <w:rsid w:val="001D2109"/>
    <w:rsid w:val="001D2F0F"/>
    <w:rsid w:val="001D4786"/>
    <w:rsid w:val="001D6339"/>
    <w:rsid w:val="001D6545"/>
    <w:rsid w:val="001D6995"/>
    <w:rsid w:val="001D76A6"/>
    <w:rsid w:val="001E0174"/>
    <w:rsid w:val="001E337C"/>
    <w:rsid w:val="001E4014"/>
    <w:rsid w:val="001E4527"/>
    <w:rsid w:val="001E51FD"/>
    <w:rsid w:val="001E78AD"/>
    <w:rsid w:val="001E7B54"/>
    <w:rsid w:val="001F1160"/>
    <w:rsid w:val="001F1474"/>
    <w:rsid w:val="001F1DCA"/>
    <w:rsid w:val="001F2F83"/>
    <w:rsid w:val="001F3058"/>
    <w:rsid w:val="001F4795"/>
    <w:rsid w:val="001F55AD"/>
    <w:rsid w:val="001F7D72"/>
    <w:rsid w:val="0020204F"/>
    <w:rsid w:val="002022F1"/>
    <w:rsid w:val="00202384"/>
    <w:rsid w:val="002043BF"/>
    <w:rsid w:val="0020728F"/>
    <w:rsid w:val="00211F00"/>
    <w:rsid w:val="00214413"/>
    <w:rsid w:val="00217F15"/>
    <w:rsid w:val="00220087"/>
    <w:rsid w:val="002204F5"/>
    <w:rsid w:val="0022225F"/>
    <w:rsid w:val="00222F03"/>
    <w:rsid w:val="0022302E"/>
    <w:rsid w:val="002234AB"/>
    <w:rsid w:val="002257B1"/>
    <w:rsid w:val="00226638"/>
    <w:rsid w:val="002308C2"/>
    <w:rsid w:val="00233898"/>
    <w:rsid w:val="00235E7C"/>
    <w:rsid w:val="0023797C"/>
    <w:rsid w:val="00247131"/>
    <w:rsid w:val="00252AEA"/>
    <w:rsid w:val="00253167"/>
    <w:rsid w:val="002550A7"/>
    <w:rsid w:val="00260956"/>
    <w:rsid w:val="00260F6F"/>
    <w:rsid w:val="00261297"/>
    <w:rsid w:val="00261AE3"/>
    <w:rsid w:val="00261F3B"/>
    <w:rsid w:val="00262DA5"/>
    <w:rsid w:val="00264492"/>
    <w:rsid w:val="00265DB6"/>
    <w:rsid w:val="00272F31"/>
    <w:rsid w:val="0027372E"/>
    <w:rsid w:val="0028075C"/>
    <w:rsid w:val="002816D1"/>
    <w:rsid w:val="00281CA3"/>
    <w:rsid w:val="00282460"/>
    <w:rsid w:val="002824C5"/>
    <w:rsid w:val="00284C9F"/>
    <w:rsid w:val="002857AF"/>
    <w:rsid w:val="00290F1E"/>
    <w:rsid w:val="00291305"/>
    <w:rsid w:val="00293D16"/>
    <w:rsid w:val="002944A1"/>
    <w:rsid w:val="00296BB1"/>
    <w:rsid w:val="00297A79"/>
    <w:rsid w:val="002A6116"/>
    <w:rsid w:val="002A6ACE"/>
    <w:rsid w:val="002A6F9F"/>
    <w:rsid w:val="002A7A01"/>
    <w:rsid w:val="002B02CB"/>
    <w:rsid w:val="002B1082"/>
    <w:rsid w:val="002B234C"/>
    <w:rsid w:val="002B3517"/>
    <w:rsid w:val="002B4C40"/>
    <w:rsid w:val="002B542D"/>
    <w:rsid w:val="002B658F"/>
    <w:rsid w:val="002B72CF"/>
    <w:rsid w:val="002B75BB"/>
    <w:rsid w:val="002C3C47"/>
    <w:rsid w:val="002C5584"/>
    <w:rsid w:val="002C56CC"/>
    <w:rsid w:val="002C6186"/>
    <w:rsid w:val="002C7C2A"/>
    <w:rsid w:val="002D2711"/>
    <w:rsid w:val="002D4C16"/>
    <w:rsid w:val="002D5794"/>
    <w:rsid w:val="002D7D1A"/>
    <w:rsid w:val="002E02F4"/>
    <w:rsid w:val="002E1C72"/>
    <w:rsid w:val="002E3531"/>
    <w:rsid w:val="002E4ECA"/>
    <w:rsid w:val="002E52F8"/>
    <w:rsid w:val="002F07AB"/>
    <w:rsid w:val="002F4367"/>
    <w:rsid w:val="002F5AF4"/>
    <w:rsid w:val="0030075C"/>
    <w:rsid w:val="003041D3"/>
    <w:rsid w:val="00305281"/>
    <w:rsid w:val="00307199"/>
    <w:rsid w:val="0030727E"/>
    <w:rsid w:val="00307D5D"/>
    <w:rsid w:val="0031207C"/>
    <w:rsid w:val="003125AA"/>
    <w:rsid w:val="003125DC"/>
    <w:rsid w:val="0031524E"/>
    <w:rsid w:val="00316803"/>
    <w:rsid w:val="00316C5A"/>
    <w:rsid w:val="00317D53"/>
    <w:rsid w:val="00320C65"/>
    <w:rsid w:val="00320ECD"/>
    <w:rsid w:val="003216F8"/>
    <w:rsid w:val="0032209A"/>
    <w:rsid w:val="0032388C"/>
    <w:rsid w:val="0032394D"/>
    <w:rsid w:val="0032460E"/>
    <w:rsid w:val="00324ACD"/>
    <w:rsid w:val="00325D80"/>
    <w:rsid w:val="00326414"/>
    <w:rsid w:val="003270FA"/>
    <w:rsid w:val="0032737D"/>
    <w:rsid w:val="003274A4"/>
    <w:rsid w:val="0032765D"/>
    <w:rsid w:val="00327EF3"/>
    <w:rsid w:val="00332E46"/>
    <w:rsid w:val="00334F5D"/>
    <w:rsid w:val="00335196"/>
    <w:rsid w:val="003360AA"/>
    <w:rsid w:val="00340133"/>
    <w:rsid w:val="00341239"/>
    <w:rsid w:val="00341330"/>
    <w:rsid w:val="00341638"/>
    <w:rsid w:val="003421D4"/>
    <w:rsid w:val="00344CC0"/>
    <w:rsid w:val="00347080"/>
    <w:rsid w:val="003471A0"/>
    <w:rsid w:val="0035087A"/>
    <w:rsid w:val="003520DA"/>
    <w:rsid w:val="00353C86"/>
    <w:rsid w:val="00354A7B"/>
    <w:rsid w:val="00355993"/>
    <w:rsid w:val="003573D1"/>
    <w:rsid w:val="0035797C"/>
    <w:rsid w:val="00362930"/>
    <w:rsid w:val="00362F21"/>
    <w:rsid w:val="00363A0C"/>
    <w:rsid w:val="003648B3"/>
    <w:rsid w:val="00365333"/>
    <w:rsid w:val="00371842"/>
    <w:rsid w:val="00374A98"/>
    <w:rsid w:val="00375F44"/>
    <w:rsid w:val="00376544"/>
    <w:rsid w:val="00376814"/>
    <w:rsid w:val="00380C46"/>
    <w:rsid w:val="00380CE5"/>
    <w:rsid w:val="003855C4"/>
    <w:rsid w:val="00387806"/>
    <w:rsid w:val="003905D3"/>
    <w:rsid w:val="00391E15"/>
    <w:rsid w:val="00392E89"/>
    <w:rsid w:val="003963D7"/>
    <w:rsid w:val="00396FEF"/>
    <w:rsid w:val="003975C5"/>
    <w:rsid w:val="003A289D"/>
    <w:rsid w:val="003A4C63"/>
    <w:rsid w:val="003A509E"/>
    <w:rsid w:val="003A5575"/>
    <w:rsid w:val="003B0F56"/>
    <w:rsid w:val="003B1F85"/>
    <w:rsid w:val="003B2434"/>
    <w:rsid w:val="003B7A23"/>
    <w:rsid w:val="003C0D5E"/>
    <w:rsid w:val="003C29F6"/>
    <w:rsid w:val="003C42CE"/>
    <w:rsid w:val="003C44DF"/>
    <w:rsid w:val="003C5248"/>
    <w:rsid w:val="003C6163"/>
    <w:rsid w:val="003D00E5"/>
    <w:rsid w:val="003D34E1"/>
    <w:rsid w:val="003D50F6"/>
    <w:rsid w:val="003D72E4"/>
    <w:rsid w:val="003E070E"/>
    <w:rsid w:val="003E1314"/>
    <w:rsid w:val="003E205A"/>
    <w:rsid w:val="003E271E"/>
    <w:rsid w:val="003E281F"/>
    <w:rsid w:val="003E2DE9"/>
    <w:rsid w:val="003E2EB2"/>
    <w:rsid w:val="003E3195"/>
    <w:rsid w:val="003E365E"/>
    <w:rsid w:val="003E3A66"/>
    <w:rsid w:val="003E4A58"/>
    <w:rsid w:val="003E4AD2"/>
    <w:rsid w:val="003E5F0F"/>
    <w:rsid w:val="003E65E9"/>
    <w:rsid w:val="003F12A1"/>
    <w:rsid w:val="003F1B10"/>
    <w:rsid w:val="003F1B8F"/>
    <w:rsid w:val="003F235E"/>
    <w:rsid w:val="003F25BB"/>
    <w:rsid w:val="003F28CF"/>
    <w:rsid w:val="003F2D8C"/>
    <w:rsid w:val="003F6C97"/>
    <w:rsid w:val="003F6FF8"/>
    <w:rsid w:val="003F7548"/>
    <w:rsid w:val="003F7825"/>
    <w:rsid w:val="004024DD"/>
    <w:rsid w:val="004040C8"/>
    <w:rsid w:val="004052BC"/>
    <w:rsid w:val="00406AC5"/>
    <w:rsid w:val="00410EE2"/>
    <w:rsid w:val="004124D0"/>
    <w:rsid w:val="00415C62"/>
    <w:rsid w:val="00416380"/>
    <w:rsid w:val="00420356"/>
    <w:rsid w:val="00420851"/>
    <w:rsid w:val="00423E92"/>
    <w:rsid w:val="004252A8"/>
    <w:rsid w:val="00426AC2"/>
    <w:rsid w:val="0043171F"/>
    <w:rsid w:val="004327C4"/>
    <w:rsid w:val="00433DCD"/>
    <w:rsid w:val="00434633"/>
    <w:rsid w:val="004349D3"/>
    <w:rsid w:val="00435EC5"/>
    <w:rsid w:val="004368FF"/>
    <w:rsid w:val="004372C1"/>
    <w:rsid w:val="00440DA4"/>
    <w:rsid w:val="00443A54"/>
    <w:rsid w:val="00444104"/>
    <w:rsid w:val="0044423A"/>
    <w:rsid w:val="00445428"/>
    <w:rsid w:val="00445BEB"/>
    <w:rsid w:val="00445DD5"/>
    <w:rsid w:val="00450F0D"/>
    <w:rsid w:val="00451D07"/>
    <w:rsid w:val="004522A1"/>
    <w:rsid w:val="004526B9"/>
    <w:rsid w:val="00452FA7"/>
    <w:rsid w:val="00460136"/>
    <w:rsid w:val="00460905"/>
    <w:rsid w:val="004609D7"/>
    <w:rsid w:val="00461430"/>
    <w:rsid w:val="00463B2E"/>
    <w:rsid w:val="004702AD"/>
    <w:rsid w:val="00470361"/>
    <w:rsid w:val="00470B8F"/>
    <w:rsid w:val="004719DE"/>
    <w:rsid w:val="0047245F"/>
    <w:rsid w:val="0047264A"/>
    <w:rsid w:val="0047642B"/>
    <w:rsid w:val="00476830"/>
    <w:rsid w:val="00480851"/>
    <w:rsid w:val="00482219"/>
    <w:rsid w:val="00482719"/>
    <w:rsid w:val="00484BE0"/>
    <w:rsid w:val="00487618"/>
    <w:rsid w:val="0048763D"/>
    <w:rsid w:val="0049192B"/>
    <w:rsid w:val="00497217"/>
    <w:rsid w:val="004A21F0"/>
    <w:rsid w:val="004A3754"/>
    <w:rsid w:val="004A4098"/>
    <w:rsid w:val="004A486F"/>
    <w:rsid w:val="004A6A45"/>
    <w:rsid w:val="004A6E90"/>
    <w:rsid w:val="004A7043"/>
    <w:rsid w:val="004A7326"/>
    <w:rsid w:val="004B537A"/>
    <w:rsid w:val="004C4901"/>
    <w:rsid w:val="004C5773"/>
    <w:rsid w:val="004C677A"/>
    <w:rsid w:val="004C70FE"/>
    <w:rsid w:val="004C7448"/>
    <w:rsid w:val="004C786B"/>
    <w:rsid w:val="004C7B5E"/>
    <w:rsid w:val="004D28B8"/>
    <w:rsid w:val="004D3E6F"/>
    <w:rsid w:val="004D7432"/>
    <w:rsid w:val="004D76F8"/>
    <w:rsid w:val="004D778A"/>
    <w:rsid w:val="004D7BCB"/>
    <w:rsid w:val="004E24D5"/>
    <w:rsid w:val="004E25B2"/>
    <w:rsid w:val="004E3EC4"/>
    <w:rsid w:val="004E557B"/>
    <w:rsid w:val="004E735C"/>
    <w:rsid w:val="004E792B"/>
    <w:rsid w:val="004F0A37"/>
    <w:rsid w:val="004F0E61"/>
    <w:rsid w:val="004F367F"/>
    <w:rsid w:val="004F3F9A"/>
    <w:rsid w:val="004F57E1"/>
    <w:rsid w:val="004F5EF1"/>
    <w:rsid w:val="005000F2"/>
    <w:rsid w:val="0050274F"/>
    <w:rsid w:val="00504796"/>
    <w:rsid w:val="00506485"/>
    <w:rsid w:val="00507137"/>
    <w:rsid w:val="00507DFA"/>
    <w:rsid w:val="0051134F"/>
    <w:rsid w:val="005126D8"/>
    <w:rsid w:val="00515AA2"/>
    <w:rsid w:val="00516513"/>
    <w:rsid w:val="005217F5"/>
    <w:rsid w:val="005230A8"/>
    <w:rsid w:val="00523D8C"/>
    <w:rsid w:val="00524606"/>
    <w:rsid w:val="00524924"/>
    <w:rsid w:val="00525F0D"/>
    <w:rsid w:val="005260FA"/>
    <w:rsid w:val="00526561"/>
    <w:rsid w:val="00531851"/>
    <w:rsid w:val="005319F0"/>
    <w:rsid w:val="0053310A"/>
    <w:rsid w:val="005402C3"/>
    <w:rsid w:val="00546BB8"/>
    <w:rsid w:val="00547C57"/>
    <w:rsid w:val="00551FBA"/>
    <w:rsid w:val="005522EF"/>
    <w:rsid w:val="005531B4"/>
    <w:rsid w:val="00553A13"/>
    <w:rsid w:val="005545C8"/>
    <w:rsid w:val="005555C3"/>
    <w:rsid w:val="00560EAA"/>
    <w:rsid w:val="00563ADF"/>
    <w:rsid w:val="00565895"/>
    <w:rsid w:val="0056795A"/>
    <w:rsid w:val="00570075"/>
    <w:rsid w:val="00571985"/>
    <w:rsid w:val="00573D56"/>
    <w:rsid w:val="00575854"/>
    <w:rsid w:val="00576800"/>
    <w:rsid w:val="00577C1A"/>
    <w:rsid w:val="005801A8"/>
    <w:rsid w:val="0058084F"/>
    <w:rsid w:val="00582120"/>
    <w:rsid w:val="0058224B"/>
    <w:rsid w:val="00583E22"/>
    <w:rsid w:val="00584A91"/>
    <w:rsid w:val="0058526F"/>
    <w:rsid w:val="005852BF"/>
    <w:rsid w:val="00585501"/>
    <w:rsid w:val="005877A3"/>
    <w:rsid w:val="00592B77"/>
    <w:rsid w:val="00593839"/>
    <w:rsid w:val="00594C13"/>
    <w:rsid w:val="00595B72"/>
    <w:rsid w:val="00595FBC"/>
    <w:rsid w:val="005A06AF"/>
    <w:rsid w:val="005A1104"/>
    <w:rsid w:val="005A11DB"/>
    <w:rsid w:val="005A139F"/>
    <w:rsid w:val="005A2B61"/>
    <w:rsid w:val="005A693E"/>
    <w:rsid w:val="005A773A"/>
    <w:rsid w:val="005B0272"/>
    <w:rsid w:val="005B0A6B"/>
    <w:rsid w:val="005B0FB6"/>
    <w:rsid w:val="005B2B72"/>
    <w:rsid w:val="005B3050"/>
    <w:rsid w:val="005B3EE7"/>
    <w:rsid w:val="005B457C"/>
    <w:rsid w:val="005B520A"/>
    <w:rsid w:val="005B6A0F"/>
    <w:rsid w:val="005C03A6"/>
    <w:rsid w:val="005C2241"/>
    <w:rsid w:val="005C306C"/>
    <w:rsid w:val="005C37B5"/>
    <w:rsid w:val="005C546F"/>
    <w:rsid w:val="005C7C3A"/>
    <w:rsid w:val="005D0518"/>
    <w:rsid w:val="005D0D19"/>
    <w:rsid w:val="005D2E21"/>
    <w:rsid w:val="005D3192"/>
    <w:rsid w:val="005D39B9"/>
    <w:rsid w:val="005D562A"/>
    <w:rsid w:val="005D75E0"/>
    <w:rsid w:val="005E1B96"/>
    <w:rsid w:val="005E56A1"/>
    <w:rsid w:val="005E5F4E"/>
    <w:rsid w:val="005E6263"/>
    <w:rsid w:val="005F1929"/>
    <w:rsid w:val="005F2352"/>
    <w:rsid w:val="005F250F"/>
    <w:rsid w:val="005F3053"/>
    <w:rsid w:val="005F38ED"/>
    <w:rsid w:val="005F5D9A"/>
    <w:rsid w:val="0060157B"/>
    <w:rsid w:val="00601815"/>
    <w:rsid w:val="00601CED"/>
    <w:rsid w:val="00603695"/>
    <w:rsid w:val="00603D0F"/>
    <w:rsid w:val="006058E2"/>
    <w:rsid w:val="006075D0"/>
    <w:rsid w:val="006127AB"/>
    <w:rsid w:val="00613988"/>
    <w:rsid w:val="00615522"/>
    <w:rsid w:val="00620B4E"/>
    <w:rsid w:val="00621DCA"/>
    <w:rsid w:val="006316FB"/>
    <w:rsid w:val="00634085"/>
    <w:rsid w:val="00635A9C"/>
    <w:rsid w:val="00636C43"/>
    <w:rsid w:val="00637C1F"/>
    <w:rsid w:val="00637D5D"/>
    <w:rsid w:val="00641F26"/>
    <w:rsid w:val="00641F9E"/>
    <w:rsid w:val="00645168"/>
    <w:rsid w:val="00645EC5"/>
    <w:rsid w:val="0064660C"/>
    <w:rsid w:val="006467C5"/>
    <w:rsid w:val="00646CC5"/>
    <w:rsid w:val="00647962"/>
    <w:rsid w:val="0065116C"/>
    <w:rsid w:val="00652C5D"/>
    <w:rsid w:val="00653BF7"/>
    <w:rsid w:val="00653CD9"/>
    <w:rsid w:val="0065669A"/>
    <w:rsid w:val="00660A63"/>
    <w:rsid w:val="00660BEF"/>
    <w:rsid w:val="006624C9"/>
    <w:rsid w:val="00664E73"/>
    <w:rsid w:val="006653B7"/>
    <w:rsid w:val="006673D0"/>
    <w:rsid w:val="00667AFE"/>
    <w:rsid w:val="00671533"/>
    <w:rsid w:val="0067158E"/>
    <w:rsid w:val="006716DA"/>
    <w:rsid w:val="00673145"/>
    <w:rsid w:val="00674FF9"/>
    <w:rsid w:val="00675244"/>
    <w:rsid w:val="00675CBE"/>
    <w:rsid w:val="00677919"/>
    <w:rsid w:val="0068204F"/>
    <w:rsid w:val="006832D5"/>
    <w:rsid w:val="00683729"/>
    <w:rsid w:val="006849AE"/>
    <w:rsid w:val="00685641"/>
    <w:rsid w:val="006877A0"/>
    <w:rsid w:val="00691614"/>
    <w:rsid w:val="00692A24"/>
    <w:rsid w:val="00694877"/>
    <w:rsid w:val="00695D6D"/>
    <w:rsid w:val="006975B7"/>
    <w:rsid w:val="006A21AA"/>
    <w:rsid w:val="006A4C48"/>
    <w:rsid w:val="006A55B6"/>
    <w:rsid w:val="006A6517"/>
    <w:rsid w:val="006A6710"/>
    <w:rsid w:val="006A70ED"/>
    <w:rsid w:val="006B393A"/>
    <w:rsid w:val="006B3B54"/>
    <w:rsid w:val="006B568F"/>
    <w:rsid w:val="006B6F7C"/>
    <w:rsid w:val="006B7890"/>
    <w:rsid w:val="006C057A"/>
    <w:rsid w:val="006C1ACB"/>
    <w:rsid w:val="006C4991"/>
    <w:rsid w:val="006D2316"/>
    <w:rsid w:val="006D28E3"/>
    <w:rsid w:val="006D2938"/>
    <w:rsid w:val="006D3349"/>
    <w:rsid w:val="006D782A"/>
    <w:rsid w:val="006E2727"/>
    <w:rsid w:val="006E3185"/>
    <w:rsid w:val="006E3428"/>
    <w:rsid w:val="006E4A2E"/>
    <w:rsid w:val="006E5B47"/>
    <w:rsid w:val="006F09BA"/>
    <w:rsid w:val="006F1084"/>
    <w:rsid w:val="006F1232"/>
    <w:rsid w:val="006F13B7"/>
    <w:rsid w:val="006F24DB"/>
    <w:rsid w:val="006F3A0E"/>
    <w:rsid w:val="006F3D10"/>
    <w:rsid w:val="006F66BB"/>
    <w:rsid w:val="006F7A0F"/>
    <w:rsid w:val="007013A1"/>
    <w:rsid w:val="00703117"/>
    <w:rsid w:val="00703B27"/>
    <w:rsid w:val="00705ACE"/>
    <w:rsid w:val="00707659"/>
    <w:rsid w:val="007101B1"/>
    <w:rsid w:val="00710DC7"/>
    <w:rsid w:val="0071147C"/>
    <w:rsid w:val="0071272B"/>
    <w:rsid w:val="00715442"/>
    <w:rsid w:val="00715D9E"/>
    <w:rsid w:val="007175DB"/>
    <w:rsid w:val="007207E7"/>
    <w:rsid w:val="00720F6C"/>
    <w:rsid w:val="007231DF"/>
    <w:rsid w:val="00724442"/>
    <w:rsid w:val="00724535"/>
    <w:rsid w:val="00730289"/>
    <w:rsid w:val="007337E1"/>
    <w:rsid w:val="00734F4D"/>
    <w:rsid w:val="00736F1E"/>
    <w:rsid w:val="007372FC"/>
    <w:rsid w:val="007375FF"/>
    <w:rsid w:val="00737798"/>
    <w:rsid w:val="00740A22"/>
    <w:rsid w:val="0074411D"/>
    <w:rsid w:val="0074478D"/>
    <w:rsid w:val="00745F55"/>
    <w:rsid w:val="00746437"/>
    <w:rsid w:val="007468C9"/>
    <w:rsid w:val="007471E1"/>
    <w:rsid w:val="007476D3"/>
    <w:rsid w:val="00750FC5"/>
    <w:rsid w:val="00753087"/>
    <w:rsid w:val="0075372E"/>
    <w:rsid w:val="00755B98"/>
    <w:rsid w:val="0076269C"/>
    <w:rsid w:val="007637FE"/>
    <w:rsid w:val="007661A8"/>
    <w:rsid w:val="00770A8A"/>
    <w:rsid w:val="00772EF7"/>
    <w:rsid w:val="00776BAB"/>
    <w:rsid w:val="00777A98"/>
    <w:rsid w:val="00777F74"/>
    <w:rsid w:val="00780855"/>
    <w:rsid w:val="0078276E"/>
    <w:rsid w:val="00785D25"/>
    <w:rsid w:val="00785F51"/>
    <w:rsid w:val="00786116"/>
    <w:rsid w:val="0078794B"/>
    <w:rsid w:val="007900FD"/>
    <w:rsid w:val="0079090D"/>
    <w:rsid w:val="00791CE6"/>
    <w:rsid w:val="00791F28"/>
    <w:rsid w:val="00793C37"/>
    <w:rsid w:val="007941F5"/>
    <w:rsid w:val="00794725"/>
    <w:rsid w:val="007948C3"/>
    <w:rsid w:val="0079523D"/>
    <w:rsid w:val="00795F64"/>
    <w:rsid w:val="00796E8B"/>
    <w:rsid w:val="007974C0"/>
    <w:rsid w:val="007977A1"/>
    <w:rsid w:val="007A12D4"/>
    <w:rsid w:val="007A3B54"/>
    <w:rsid w:val="007A57DF"/>
    <w:rsid w:val="007A6AB6"/>
    <w:rsid w:val="007B147F"/>
    <w:rsid w:val="007B1833"/>
    <w:rsid w:val="007B2F4A"/>
    <w:rsid w:val="007B3B92"/>
    <w:rsid w:val="007B488D"/>
    <w:rsid w:val="007B5A6D"/>
    <w:rsid w:val="007C5371"/>
    <w:rsid w:val="007C5791"/>
    <w:rsid w:val="007C63B8"/>
    <w:rsid w:val="007C72F4"/>
    <w:rsid w:val="007C793D"/>
    <w:rsid w:val="007D1565"/>
    <w:rsid w:val="007D20E1"/>
    <w:rsid w:val="007D2678"/>
    <w:rsid w:val="007D2E07"/>
    <w:rsid w:val="007D34B8"/>
    <w:rsid w:val="007D3517"/>
    <w:rsid w:val="007D4826"/>
    <w:rsid w:val="007D59FA"/>
    <w:rsid w:val="007D726F"/>
    <w:rsid w:val="007E0F14"/>
    <w:rsid w:val="007E59CB"/>
    <w:rsid w:val="007E6AA2"/>
    <w:rsid w:val="007E7B77"/>
    <w:rsid w:val="007F0B22"/>
    <w:rsid w:val="007F1561"/>
    <w:rsid w:val="007F333B"/>
    <w:rsid w:val="007F4E24"/>
    <w:rsid w:val="007F5A39"/>
    <w:rsid w:val="007F63EB"/>
    <w:rsid w:val="007F68A0"/>
    <w:rsid w:val="008007E8"/>
    <w:rsid w:val="00802765"/>
    <w:rsid w:val="00804CA8"/>
    <w:rsid w:val="008104AC"/>
    <w:rsid w:val="008109C6"/>
    <w:rsid w:val="00811894"/>
    <w:rsid w:val="00811A81"/>
    <w:rsid w:val="00811ACA"/>
    <w:rsid w:val="0081286F"/>
    <w:rsid w:val="00813590"/>
    <w:rsid w:val="00815F8C"/>
    <w:rsid w:val="00816BB2"/>
    <w:rsid w:val="00817EE3"/>
    <w:rsid w:val="0082063C"/>
    <w:rsid w:val="008234C3"/>
    <w:rsid w:val="0082453B"/>
    <w:rsid w:val="0083053E"/>
    <w:rsid w:val="008316EE"/>
    <w:rsid w:val="00833A88"/>
    <w:rsid w:val="00834AFB"/>
    <w:rsid w:val="00837409"/>
    <w:rsid w:val="00837AFE"/>
    <w:rsid w:val="0084283D"/>
    <w:rsid w:val="008437F2"/>
    <w:rsid w:val="00847B01"/>
    <w:rsid w:val="00850B4C"/>
    <w:rsid w:val="00852FE1"/>
    <w:rsid w:val="008542F0"/>
    <w:rsid w:val="0085530D"/>
    <w:rsid w:val="0085758D"/>
    <w:rsid w:val="0086104F"/>
    <w:rsid w:val="008653EA"/>
    <w:rsid w:val="00866118"/>
    <w:rsid w:val="0087017C"/>
    <w:rsid w:val="00870726"/>
    <w:rsid w:val="008707A1"/>
    <w:rsid w:val="00871380"/>
    <w:rsid w:val="00871BEA"/>
    <w:rsid w:val="00872BC6"/>
    <w:rsid w:val="00873176"/>
    <w:rsid w:val="0087474B"/>
    <w:rsid w:val="00874CEF"/>
    <w:rsid w:val="008750C3"/>
    <w:rsid w:val="00876C42"/>
    <w:rsid w:val="008806F8"/>
    <w:rsid w:val="00880991"/>
    <w:rsid w:val="00880DCC"/>
    <w:rsid w:val="00881A1C"/>
    <w:rsid w:val="00881A62"/>
    <w:rsid w:val="008827C3"/>
    <w:rsid w:val="00883C72"/>
    <w:rsid w:val="00883E22"/>
    <w:rsid w:val="008843FE"/>
    <w:rsid w:val="008849BB"/>
    <w:rsid w:val="008850BA"/>
    <w:rsid w:val="00885CEA"/>
    <w:rsid w:val="0088649B"/>
    <w:rsid w:val="008902D7"/>
    <w:rsid w:val="008903BC"/>
    <w:rsid w:val="00890EB1"/>
    <w:rsid w:val="0089161D"/>
    <w:rsid w:val="00893E78"/>
    <w:rsid w:val="008948F8"/>
    <w:rsid w:val="008979DC"/>
    <w:rsid w:val="00897FE8"/>
    <w:rsid w:val="008A0185"/>
    <w:rsid w:val="008A06B9"/>
    <w:rsid w:val="008A2FDF"/>
    <w:rsid w:val="008A37F0"/>
    <w:rsid w:val="008A4C28"/>
    <w:rsid w:val="008A7431"/>
    <w:rsid w:val="008A7AF2"/>
    <w:rsid w:val="008B2243"/>
    <w:rsid w:val="008B414F"/>
    <w:rsid w:val="008B57F2"/>
    <w:rsid w:val="008C1AD3"/>
    <w:rsid w:val="008C2F2E"/>
    <w:rsid w:val="008C57FB"/>
    <w:rsid w:val="008C5AB0"/>
    <w:rsid w:val="008C62E2"/>
    <w:rsid w:val="008C64D7"/>
    <w:rsid w:val="008D1B3D"/>
    <w:rsid w:val="008D1F51"/>
    <w:rsid w:val="008D42EE"/>
    <w:rsid w:val="008D4301"/>
    <w:rsid w:val="008D4A50"/>
    <w:rsid w:val="008D5C12"/>
    <w:rsid w:val="008D640D"/>
    <w:rsid w:val="008E1A7F"/>
    <w:rsid w:val="008E1F6A"/>
    <w:rsid w:val="008E4805"/>
    <w:rsid w:val="008E5443"/>
    <w:rsid w:val="008E5974"/>
    <w:rsid w:val="008E62AF"/>
    <w:rsid w:val="008E712A"/>
    <w:rsid w:val="008E7AA1"/>
    <w:rsid w:val="008F07C5"/>
    <w:rsid w:val="008F1E19"/>
    <w:rsid w:val="008F2CC6"/>
    <w:rsid w:val="008F30D3"/>
    <w:rsid w:val="008F3D8D"/>
    <w:rsid w:val="008F43F0"/>
    <w:rsid w:val="008F5911"/>
    <w:rsid w:val="008F613A"/>
    <w:rsid w:val="008F62D1"/>
    <w:rsid w:val="008F66B8"/>
    <w:rsid w:val="008F6AAE"/>
    <w:rsid w:val="008F6FFA"/>
    <w:rsid w:val="00901BF3"/>
    <w:rsid w:val="0090228E"/>
    <w:rsid w:val="00904A78"/>
    <w:rsid w:val="00904B28"/>
    <w:rsid w:val="00905686"/>
    <w:rsid w:val="00905952"/>
    <w:rsid w:val="00906325"/>
    <w:rsid w:val="0091793B"/>
    <w:rsid w:val="00917C3F"/>
    <w:rsid w:val="009208AB"/>
    <w:rsid w:val="00922D28"/>
    <w:rsid w:val="009231F6"/>
    <w:rsid w:val="0092325A"/>
    <w:rsid w:val="00924AF1"/>
    <w:rsid w:val="0092550E"/>
    <w:rsid w:val="009257A0"/>
    <w:rsid w:val="00926942"/>
    <w:rsid w:val="009270DB"/>
    <w:rsid w:val="0093023E"/>
    <w:rsid w:val="009316BD"/>
    <w:rsid w:val="0093286F"/>
    <w:rsid w:val="0093365E"/>
    <w:rsid w:val="00934FBB"/>
    <w:rsid w:val="009351AD"/>
    <w:rsid w:val="0093592B"/>
    <w:rsid w:val="00945706"/>
    <w:rsid w:val="0095111D"/>
    <w:rsid w:val="00951A1A"/>
    <w:rsid w:val="00951ED4"/>
    <w:rsid w:val="00953AAC"/>
    <w:rsid w:val="009554FC"/>
    <w:rsid w:val="00955775"/>
    <w:rsid w:val="009577D1"/>
    <w:rsid w:val="009615A8"/>
    <w:rsid w:val="0096177D"/>
    <w:rsid w:val="0096194B"/>
    <w:rsid w:val="00962D7C"/>
    <w:rsid w:val="00965BB1"/>
    <w:rsid w:val="009705CE"/>
    <w:rsid w:val="00975198"/>
    <w:rsid w:val="00976E63"/>
    <w:rsid w:val="0098236D"/>
    <w:rsid w:val="0099070E"/>
    <w:rsid w:val="00992BCE"/>
    <w:rsid w:val="00995C7C"/>
    <w:rsid w:val="009976DB"/>
    <w:rsid w:val="009A0B72"/>
    <w:rsid w:val="009A2AA9"/>
    <w:rsid w:val="009A5A1A"/>
    <w:rsid w:val="009A6B4F"/>
    <w:rsid w:val="009A7CC9"/>
    <w:rsid w:val="009B0386"/>
    <w:rsid w:val="009B0D1F"/>
    <w:rsid w:val="009B2284"/>
    <w:rsid w:val="009B2B85"/>
    <w:rsid w:val="009B3A86"/>
    <w:rsid w:val="009B566C"/>
    <w:rsid w:val="009B579C"/>
    <w:rsid w:val="009B7BD1"/>
    <w:rsid w:val="009C05E5"/>
    <w:rsid w:val="009C0F29"/>
    <w:rsid w:val="009C19F0"/>
    <w:rsid w:val="009C457D"/>
    <w:rsid w:val="009C57D6"/>
    <w:rsid w:val="009C63F4"/>
    <w:rsid w:val="009D05A0"/>
    <w:rsid w:val="009D09DB"/>
    <w:rsid w:val="009D19AE"/>
    <w:rsid w:val="009D4D49"/>
    <w:rsid w:val="009E29DE"/>
    <w:rsid w:val="009E3F56"/>
    <w:rsid w:val="009E572E"/>
    <w:rsid w:val="009E6C62"/>
    <w:rsid w:val="009F15C0"/>
    <w:rsid w:val="009F1C98"/>
    <w:rsid w:val="009F4DBF"/>
    <w:rsid w:val="009F6690"/>
    <w:rsid w:val="009F7224"/>
    <w:rsid w:val="00A0191C"/>
    <w:rsid w:val="00A02163"/>
    <w:rsid w:val="00A026AD"/>
    <w:rsid w:val="00A02FB5"/>
    <w:rsid w:val="00A03DF1"/>
    <w:rsid w:val="00A04581"/>
    <w:rsid w:val="00A048FD"/>
    <w:rsid w:val="00A05883"/>
    <w:rsid w:val="00A07002"/>
    <w:rsid w:val="00A07CF8"/>
    <w:rsid w:val="00A10450"/>
    <w:rsid w:val="00A10D31"/>
    <w:rsid w:val="00A117FC"/>
    <w:rsid w:val="00A129DE"/>
    <w:rsid w:val="00A133FC"/>
    <w:rsid w:val="00A13449"/>
    <w:rsid w:val="00A14407"/>
    <w:rsid w:val="00A1504B"/>
    <w:rsid w:val="00A1781E"/>
    <w:rsid w:val="00A179BA"/>
    <w:rsid w:val="00A20490"/>
    <w:rsid w:val="00A21E09"/>
    <w:rsid w:val="00A21FAA"/>
    <w:rsid w:val="00A2241E"/>
    <w:rsid w:val="00A237E7"/>
    <w:rsid w:val="00A2438A"/>
    <w:rsid w:val="00A2721C"/>
    <w:rsid w:val="00A27C15"/>
    <w:rsid w:val="00A31BC8"/>
    <w:rsid w:val="00A32312"/>
    <w:rsid w:val="00A324B7"/>
    <w:rsid w:val="00A32763"/>
    <w:rsid w:val="00A3308E"/>
    <w:rsid w:val="00A36704"/>
    <w:rsid w:val="00A404C6"/>
    <w:rsid w:val="00A40C1D"/>
    <w:rsid w:val="00A417F5"/>
    <w:rsid w:val="00A42300"/>
    <w:rsid w:val="00A4329A"/>
    <w:rsid w:val="00A47690"/>
    <w:rsid w:val="00A47D28"/>
    <w:rsid w:val="00A47FBC"/>
    <w:rsid w:val="00A503CD"/>
    <w:rsid w:val="00A51313"/>
    <w:rsid w:val="00A51F2A"/>
    <w:rsid w:val="00A52060"/>
    <w:rsid w:val="00A532C8"/>
    <w:rsid w:val="00A5495B"/>
    <w:rsid w:val="00A555DF"/>
    <w:rsid w:val="00A55D10"/>
    <w:rsid w:val="00A56D18"/>
    <w:rsid w:val="00A57153"/>
    <w:rsid w:val="00A60764"/>
    <w:rsid w:val="00A61E87"/>
    <w:rsid w:val="00A66314"/>
    <w:rsid w:val="00A6716B"/>
    <w:rsid w:val="00A70122"/>
    <w:rsid w:val="00A7047F"/>
    <w:rsid w:val="00A736FA"/>
    <w:rsid w:val="00A7453D"/>
    <w:rsid w:val="00A74888"/>
    <w:rsid w:val="00A75712"/>
    <w:rsid w:val="00A7663A"/>
    <w:rsid w:val="00A77042"/>
    <w:rsid w:val="00A77B89"/>
    <w:rsid w:val="00A835EF"/>
    <w:rsid w:val="00A85BF8"/>
    <w:rsid w:val="00A870EB"/>
    <w:rsid w:val="00A877D2"/>
    <w:rsid w:val="00A8794D"/>
    <w:rsid w:val="00A90727"/>
    <w:rsid w:val="00A91E9A"/>
    <w:rsid w:val="00A93D25"/>
    <w:rsid w:val="00A9421C"/>
    <w:rsid w:val="00A94CAA"/>
    <w:rsid w:val="00A95240"/>
    <w:rsid w:val="00A961C9"/>
    <w:rsid w:val="00A9763B"/>
    <w:rsid w:val="00AA060D"/>
    <w:rsid w:val="00AA1D4A"/>
    <w:rsid w:val="00AA3148"/>
    <w:rsid w:val="00AA3246"/>
    <w:rsid w:val="00AA61AA"/>
    <w:rsid w:val="00AB0804"/>
    <w:rsid w:val="00AB19F5"/>
    <w:rsid w:val="00AB1C4C"/>
    <w:rsid w:val="00AB28D1"/>
    <w:rsid w:val="00AB3BF6"/>
    <w:rsid w:val="00AB40C5"/>
    <w:rsid w:val="00AB48CF"/>
    <w:rsid w:val="00AB5342"/>
    <w:rsid w:val="00AB7C29"/>
    <w:rsid w:val="00AC0BAE"/>
    <w:rsid w:val="00AC352C"/>
    <w:rsid w:val="00AC40C4"/>
    <w:rsid w:val="00AC4C02"/>
    <w:rsid w:val="00AD14ED"/>
    <w:rsid w:val="00AD28B4"/>
    <w:rsid w:val="00AD30D2"/>
    <w:rsid w:val="00AD3495"/>
    <w:rsid w:val="00AD42C2"/>
    <w:rsid w:val="00AE0673"/>
    <w:rsid w:val="00AE1AFF"/>
    <w:rsid w:val="00AE1CD6"/>
    <w:rsid w:val="00AE5EF0"/>
    <w:rsid w:val="00AF09BC"/>
    <w:rsid w:val="00AF4C2F"/>
    <w:rsid w:val="00AF51EC"/>
    <w:rsid w:val="00AF6252"/>
    <w:rsid w:val="00AF704B"/>
    <w:rsid w:val="00B00098"/>
    <w:rsid w:val="00B01036"/>
    <w:rsid w:val="00B03647"/>
    <w:rsid w:val="00B07E7B"/>
    <w:rsid w:val="00B1025C"/>
    <w:rsid w:val="00B10667"/>
    <w:rsid w:val="00B13A29"/>
    <w:rsid w:val="00B1676E"/>
    <w:rsid w:val="00B170DC"/>
    <w:rsid w:val="00B17879"/>
    <w:rsid w:val="00B17F17"/>
    <w:rsid w:val="00B20EF2"/>
    <w:rsid w:val="00B20FAB"/>
    <w:rsid w:val="00B24B05"/>
    <w:rsid w:val="00B25ED6"/>
    <w:rsid w:val="00B265FF"/>
    <w:rsid w:val="00B27722"/>
    <w:rsid w:val="00B306AB"/>
    <w:rsid w:val="00B30EA3"/>
    <w:rsid w:val="00B31A97"/>
    <w:rsid w:val="00B337B3"/>
    <w:rsid w:val="00B341F2"/>
    <w:rsid w:val="00B42749"/>
    <w:rsid w:val="00B44990"/>
    <w:rsid w:val="00B46D1F"/>
    <w:rsid w:val="00B51E0D"/>
    <w:rsid w:val="00B54EC4"/>
    <w:rsid w:val="00B555F0"/>
    <w:rsid w:val="00B55DB1"/>
    <w:rsid w:val="00B576BF"/>
    <w:rsid w:val="00B61715"/>
    <w:rsid w:val="00B6325D"/>
    <w:rsid w:val="00B64F82"/>
    <w:rsid w:val="00B65D99"/>
    <w:rsid w:val="00B65E74"/>
    <w:rsid w:val="00B708CE"/>
    <w:rsid w:val="00B7205A"/>
    <w:rsid w:val="00B736FD"/>
    <w:rsid w:val="00B761FD"/>
    <w:rsid w:val="00B801DD"/>
    <w:rsid w:val="00B804AE"/>
    <w:rsid w:val="00B83654"/>
    <w:rsid w:val="00B857DB"/>
    <w:rsid w:val="00B871B5"/>
    <w:rsid w:val="00B907FE"/>
    <w:rsid w:val="00B90E3C"/>
    <w:rsid w:val="00B93D68"/>
    <w:rsid w:val="00B94B89"/>
    <w:rsid w:val="00BA014D"/>
    <w:rsid w:val="00BA0C4D"/>
    <w:rsid w:val="00BA1394"/>
    <w:rsid w:val="00BA2723"/>
    <w:rsid w:val="00BA2EC4"/>
    <w:rsid w:val="00BA3052"/>
    <w:rsid w:val="00BB014F"/>
    <w:rsid w:val="00BB03A8"/>
    <w:rsid w:val="00BB19F7"/>
    <w:rsid w:val="00BB4492"/>
    <w:rsid w:val="00BB68AF"/>
    <w:rsid w:val="00BC0614"/>
    <w:rsid w:val="00BC1C22"/>
    <w:rsid w:val="00BC3C3C"/>
    <w:rsid w:val="00BC4CC6"/>
    <w:rsid w:val="00BD2836"/>
    <w:rsid w:val="00BD380A"/>
    <w:rsid w:val="00BD4E8B"/>
    <w:rsid w:val="00BD6BE7"/>
    <w:rsid w:val="00BD6C5C"/>
    <w:rsid w:val="00BE02FD"/>
    <w:rsid w:val="00BE0808"/>
    <w:rsid w:val="00BE0F9C"/>
    <w:rsid w:val="00BE2A90"/>
    <w:rsid w:val="00BE46B8"/>
    <w:rsid w:val="00BE78C4"/>
    <w:rsid w:val="00BF2A8B"/>
    <w:rsid w:val="00BF3A77"/>
    <w:rsid w:val="00BF4262"/>
    <w:rsid w:val="00BF49FA"/>
    <w:rsid w:val="00BF55A4"/>
    <w:rsid w:val="00BF5BAE"/>
    <w:rsid w:val="00BF68B2"/>
    <w:rsid w:val="00BF6A8D"/>
    <w:rsid w:val="00C0179B"/>
    <w:rsid w:val="00C02580"/>
    <w:rsid w:val="00C03D12"/>
    <w:rsid w:val="00C042F8"/>
    <w:rsid w:val="00C05F59"/>
    <w:rsid w:val="00C071FB"/>
    <w:rsid w:val="00C07855"/>
    <w:rsid w:val="00C103CD"/>
    <w:rsid w:val="00C104E3"/>
    <w:rsid w:val="00C108EF"/>
    <w:rsid w:val="00C12A47"/>
    <w:rsid w:val="00C12E87"/>
    <w:rsid w:val="00C141C8"/>
    <w:rsid w:val="00C14DBD"/>
    <w:rsid w:val="00C15A22"/>
    <w:rsid w:val="00C15E40"/>
    <w:rsid w:val="00C16514"/>
    <w:rsid w:val="00C167E5"/>
    <w:rsid w:val="00C16F70"/>
    <w:rsid w:val="00C170BC"/>
    <w:rsid w:val="00C17F0C"/>
    <w:rsid w:val="00C215A2"/>
    <w:rsid w:val="00C21607"/>
    <w:rsid w:val="00C237D0"/>
    <w:rsid w:val="00C25937"/>
    <w:rsid w:val="00C268AE"/>
    <w:rsid w:val="00C26B6C"/>
    <w:rsid w:val="00C337AF"/>
    <w:rsid w:val="00C33C4B"/>
    <w:rsid w:val="00C35492"/>
    <w:rsid w:val="00C414C3"/>
    <w:rsid w:val="00C41F59"/>
    <w:rsid w:val="00C434A8"/>
    <w:rsid w:val="00C5068E"/>
    <w:rsid w:val="00C50BC3"/>
    <w:rsid w:val="00C524BA"/>
    <w:rsid w:val="00C53814"/>
    <w:rsid w:val="00C55B97"/>
    <w:rsid w:val="00C56942"/>
    <w:rsid w:val="00C57A08"/>
    <w:rsid w:val="00C60CC7"/>
    <w:rsid w:val="00C6100C"/>
    <w:rsid w:val="00C6243D"/>
    <w:rsid w:val="00C62B6D"/>
    <w:rsid w:val="00C643F2"/>
    <w:rsid w:val="00C6521F"/>
    <w:rsid w:val="00C703BB"/>
    <w:rsid w:val="00C70BB4"/>
    <w:rsid w:val="00C7138C"/>
    <w:rsid w:val="00C7277E"/>
    <w:rsid w:val="00C74389"/>
    <w:rsid w:val="00C7461B"/>
    <w:rsid w:val="00C7475B"/>
    <w:rsid w:val="00C76679"/>
    <w:rsid w:val="00C8017D"/>
    <w:rsid w:val="00C814F4"/>
    <w:rsid w:val="00C822C0"/>
    <w:rsid w:val="00C852FF"/>
    <w:rsid w:val="00C85EDC"/>
    <w:rsid w:val="00C91823"/>
    <w:rsid w:val="00C91967"/>
    <w:rsid w:val="00C92F62"/>
    <w:rsid w:val="00C93FB2"/>
    <w:rsid w:val="00C94DB2"/>
    <w:rsid w:val="00C951D2"/>
    <w:rsid w:val="00C95E2E"/>
    <w:rsid w:val="00C9712E"/>
    <w:rsid w:val="00CA06D1"/>
    <w:rsid w:val="00CA2FE3"/>
    <w:rsid w:val="00CA534C"/>
    <w:rsid w:val="00CA7C35"/>
    <w:rsid w:val="00CB0750"/>
    <w:rsid w:val="00CB0F35"/>
    <w:rsid w:val="00CB1900"/>
    <w:rsid w:val="00CB1A81"/>
    <w:rsid w:val="00CB1B13"/>
    <w:rsid w:val="00CB5A97"/>
    <w:rsid w:val="00CB5ECF"/>
    <w:rsid w:val="00CB5EF3"/>
    <w:rsid w:val="00CB650B"/>
    <w:rsid w:val="00CB6F72"/>
    <w:rsid w:val="00CC2B9B"/>
    <w:rsid w:val="00CC2D8B"/>
    <w:rsid w:val="00CC394B"/>
    <w:rsid w:val="00CD19E3"/>
    <w:rsid w:val="00CD2ED9"/>
    <w:rsid w:val="00CD33C8"/>
    <w:rsid w:val="00CD3CD1"/>
    <w:rsid w:val="00CD425D"/>
    <w:rsid w:val="00CD7BB2"/>
    <w:rsid w:val="00CD7D2D"/>
    <w:rsid w:val="00CD7E79"/>
    <w:rsid w:val="00CE10C4"/>
    <w:rsid w:val="00CE5F8C"/>
    <w:rsid w:val="00CE6DCF"/>
    <w:rsid w:val="00CE7478"/>
    <w:rsid w:val="00CF0121"/>
    <w:rsid w:val="00CF0867"/>
    <w:rsid w:val="00CF2232"/>
    <w:rsid w:val="00CF335F"/>
    <w:rsid w:val="00CF35B5"/>
    <w:rsid w:val="00CF3CB8"/>
    <w:rsid w:val="00CF6A0A"/>
    <w:rsid w:val="00CF7708"/>
    <w:rsid w:val="00D01B0D"/>
    <w:rsid w:val="00D01F88"/>
    <w:rsid w:val="00D03410"/>
    <w:rsid w:val="00D051E0"/>
    <w:rsid w:val="00D05E2B"/>
    <w:rsid w:val="00D05F20"/>
    <w:rsid w:val="00D061C6"/>
    <w:rsid w:val="00D07299"/>
    <w:rsid w:val="00D07314"/>
    <w:rsid w:val="00D07996"/>
    <w:rsid w:val="00D07AAB"/>
    <w:rsid w:val="00D10472"/>
    <w:rsid w:val="00D11042"/>
    <w:rsid w:val="00D11804"/>
    <w:rsid w:val="00D12151"/>
    <w:rsid w:val="00D151E9"/>
    <w:rsid w:val="00D16306"/>
    <w:rsid w:val="00D17120"/>
    <w:rsid w:val="00D214BF"/>
    <w:rsid w:val="00D2378C"/>
    <w:rsid w:val="00D26842"/>
    <w:rsid w:val="00D26E67"/>
    <w:rsid w:val="00D27587"/>
    <w:rsid w:val="00D33E72"/>
    <w:rsid w:val="00D355A2"/>
    <w:rsid w:val="00D35AB8"/>
    <w:rsid w:val="00D35AC6"/>
    <w:rsid w:val="00D36EA9"/>
    <w:rsid w:val="00D40677"/>
    <w:rsid w:val="00D431FA"/>
    <w:rsid w:val="00D45F8D"/>
    <w:rsid w:val="00D4601A"/>
    <w:rsid w:val="00D47405"/>
    <w:rsid w:val="00D5083D"/>
    <w:rsid w:val="00D52C34"/>
    <w:rsid w:val="00D536FA"/>
    <w:rsid w:val="00D5466E"/>
    <w:rsid w:val="00D54DDF"/>
    <w:rsid w:val="00D60F5D"/>
    <w:rsid w:val="00D65F53"/>
    <w:rsid w:val="00D745E7"/>
    <w:rsid w:val="00D779E3"/>
    <w:rsid w:val="00D806A1"/>
    <w:rsid w:val="00D808F9"/>
    <w:rsid w:val="00D80E9C"/>
    <w:rsid w:val="00D81C79"/>
    <w:rsid w:val="00D81ED0"/>
    <w:rsid w:val="00D82A5A"/>
    <w:rsid w:val="00D84B35"/>
    <w:rsid w:val="00D8500B"/>
    <w:rsid w:val="00D87150"/>
    <w:rsid w:val="00D87396"/>
    <w:rsid w:val="00D9071C"/>
    <w:rsid w:val="00D966F1"/>
    <w:rsid w:val="00D96B3C"/>
    <w:rsid w:val="00DA1186"/>
    <w:rsid w:val="00DA4607"/>
    <w:rsid w:val="00DA4931"/>
    <w:rsid w:val="00DA5FA5"/>
    <w:rsid w:val="00DA619B"/>
    <w:rsid w:val="00DA7004"/>
    <w:rsid w:val="00DA7296"/>
    <w:rsid w:val="00DB14CC"/>
    <w:rsid w:val="00DB1746"/>
    <w:rsid w:val="00DB3243"/>
    <w:rsid w:val="00DB352D"/>
    <w:rsid w:val="00DB482C"/>
    <w:rsid w:val="00DB4BFE"/>
    <w:rsid w:val="00DB5393"/>
    <w:rsid w:val="00DB57BA"/>
    <w:rsid w:val="00DB5F05"/>
    <w:rsid w:val="00DC1012"/>
    <w:rsid w:val="00DC301E"/>
    <w:rsid w:val="00DC71DE"/>
    <w:rsid w:val="00DD1FA9"/>
    <w:rsid w:val="00DD2089"/>
    <w:rsid w:val="00DD5CD1"/>
    <w:rsid w:val="00DD6161"/>
    <w:rsid w:val="00DE2837"/>
    <w:rsid w:val="00DE3173"/>
    <w:rsid w:val="00DE37D3"/>
    <w:rsid w:val="00DE65A6"/>
    <w:rsid w:val="00DE7E03"/>
    <w:rsid w:val="00DF03A4"/>
    <w:rsid w:val="00DF04E2"/>
    <w:rsid w:val="00DF43B0"/>
    <w:rsid w:val="00DF475B"/>
    <w:rsid w:val="00DF587D"/>
    <w:rsid w:val="00E018B6"/>
    <w:rsid w:val="00E01B16"/>
    <w:rsid w:val="00E037A9"/>
    <w:rsid w:val="00E0572A"/>
    <w:rsid w:val="00E10D09"/>
    <w:rsid w:val="00E11C8E"/>
    <w:rsid w:val="00E11D17"/>
    <w:rsid w:val="00E11D82"/>
    <w:rsid w:val="00E12340"/>
    <w:rsid w:val="00E13010"/>
    <w:rsid w:val="00E13622"/>
    <w:rsid w:val="00E14152"/>
    <w:rsid w:val="00E21517"/>
    <w:rsid w:val="00E21CC9"/>
    <w:rsid w:val="00E22462"/>
    <w:rsid w:val="00E233A9"/>
    <w:rsid w:val="00E2487C"/>
    <w:rsid w:val="00E249F7"/>
    <w:rsid w:val="00E25EB1"/>
    <w:rsid w:val="00E26141"/>
    <w:rsid w:val="00E27012"/>
    <w:rsid w:val="00E2703E"/>
    <w:rsid w:val="00E273C3"/>
    <w:rsid w:val="00E30C6D"/>
    <w:rsid w:val="00E32DBA"/>
    <w:rsid w:val="00E32E5D"/>
    <w:rsid w:val="00E334F0"/>
    <w:rsid w:val="00E33DF5"/>
    <w:rsid w:val="00E35134"/>
    <w:rsid w:val="00E35215"/>
    <w:rsid w:val="00E353B0"/>
    <w:rsid w:val="00E3542B"/>
    <w:rsid w:val="00E37884"/>
    <w:rsid w:val="00E37CD1"/>
    <w:rsid w:val="00E41C19"/>
    <w:rsid w:val="00E44774"/>
    <w:rsid w:val="00E469C2"/>
    <w:rsid w:val="00E4769F"/>
    <w:rsid w:val="00E50431"/>
    <w:rsid w:val="00E51CC9"/>
    <w:rsid w:val="00E5358A"/>
    <w:rsid w:val="00E55A3A"/>
    <w:rsid w:val="00E57B27"/>
    <w:rsid w:val="00E70FF5"/>
    <w:rsid w:val="00E718BF"/>
    <w:rsid w:val="00E75A4C"/>
    <w:rsid w:val="00E77038"/>
    <w:rsid w:val="00E84431"/>
    <w:rsid w:val="00E84B31"/>
    <w:rsid w:val="00E85BEB"/>
    <w:rsid w:val="00E8681F"/>
    <w:rsid w:val="00E87E05"/>
    <w:rsid w:val="00E9052A"/>
    <w:rsid w:val="00E9064C"/>
    <w:rsid w:val="00E91A05"/>
    <w:rsid w:val="00E91ACF"/>
    <w:rsid w:val="00E97AC3"/>
    <w:rsid w:val="00E97BEE"/>
    <w:rsid w:val="00EA1C9F"/>
    <w:rsid w:val="00EA4100"/>
    <w:rsid w:val="00EA5B2A"/>
    <w:rsid w:val="00EA6198"/>
    <w:rsid w:val="00EA7782"/>
    <w:rsid w:val="00EB2294"/>
    <w:rsid w:val="00EB3D1C"/>
    <w:rsid w:val="00EB4057"/>
    <w:rsid w:val="00EC2C58"/>
    <w:rsid w:val="00EC3C2D"/>
    <w:rsid w:val="00EC3C8C"/>
    <w:rsid w:val="00EC3FA7"/>
    <w:rsid w:val="00EC5AFC"/>
    <w:rsid w:val="00EC6723"/>
    <w:rsid w:val="00EC76C1"/>
    <w:rsid w:val="00ED25D1"/>
    <w:rsid w:val="00ED4302"/>
    <w:rsid w:val="00ED4E5D"/>
    <w:rsid w:val="00ED6D64"/>
    <w:rsid w:val="00ED6DB7"/>
    <w:rsid w:val="00ED7574"/>
    <w:rsid w:val="00ED7A02"/>
    <w:rsid w:val="00EE0E31"/>
    <w:rsid w:val="00EE4FCC"/>
    <w:rsid w:val="00EE57D7"/>
    <w:rsid w:val="00EE73F9"/>
    <w:rsid w:val="00EF1025"/>
    <w:rsid w:val="00EF1B8A"/>
    <w:rsid w:val="00EF287E"/>
    <w:rsid w:val="00EF4C45"/>
    <w:rsid w:val="00EF552C"/>
    <w:rsid w:val="00F0031C"/>
    <w:rsid w:val="00F02E2C"/>
    <w:rsid w:val="00F02EA1"/>
    <w:rsid w:val="00F032A1"/>
    <w:rsid w:val="00F04721"/>
    <w:rsid w:val="00F06430"/>
    <w:rsid w:val="00F06C8C"/>
    <w:rsid w:val="00F1075F"/>
    <w:rsid w:val="00F14F90"/>
    <w:rsid w:val="00F15437"/>
    <w:rsid w:val="00F15E82"/>
    <w:rsid w:val="00F16251"/>
    <w:rsid w:val="00F17503"/>
    <w:rsid w:val="00F2135D"/>
    <w:rsid w:val="00F22104"/>
    <w:rsid w:val="00F244DF"/>
    <w:rsid w:val="00F252A1"/>
    <w:rsid w:val="00F26A67"/>
    <w:rsid w:val="00F274AF"/>
    <w:rsid w:val="00F314CC"/>
    <w:rsid w:val="00F353F7"/>
    <w:rsid w:val="00F40C63"/>
    <w:rsid w:val="00F4187C"/>
    <w:rsid w:val="00F41EB5"/>
    <w:rsid w:val="00F42FAE"/>
    <w:rsid w:val="00F43E49"/>
    <w:rsid w:val="00F45FDC"/>
    <w:rsid w:val="00F46307"/>
    <w:rsid w:val="00F463EA"/>
    <w:rsid w:val="00F502A5"/>
    <w:rsid w:val="00F508DC"/>
    <w:rsid w:val="00F526B9"/>
    <w:rsid w:val="00F52AE7"/>
    <w:rsid w:val="00F53F7E"/>
    <w:rsid w:val="00F55947"/>
    <w:rsid w:val="00F56747"/>
    <w:rsid w:val="00F57BCF"/>
    <w:rsid w:val="00F61D60"/>
    <w:rsid w:val="00F64E68"/>
    <w:rsid w:val="00F70862"/>
    <w:rsid w:val="00F70CB5"/>
    <w:rsid w:val="00F72D90"/>
    <w:rsid w:val="00F75921"/>
    <w:rsid w:val="00F75DCE"/>
    <w:rsid w:val="00F75F2F"/>
    <w:rsid w:val="00F76279"/>
    <w:rsid w:val="00F76A18"/>
    <w:rsid w:val="00F77A3F"/>
    <w:rsid w:val="00F816F3"/>
    <w:rsid w:val="00F82055"/>
    <w:rsid w:val="00F83ACA"/>
    <w:rsid w:val="00F84C02"/>
    <w:rsid w:val="00F93ABF"/>
    <w:rsid w:val="00F9532B"/>
    <w:rsid w:val="00F96DD0"/>
    <w:rsid w:val="00FA0B24"/>
    <w:rsid w:val="00FA0EE3"/>
    <w:rsid w:val="00FA207C"/>
    <w:rsid w:val="00FA302E"/>
    <w:rsid w:val="00FA74A0"/>
    <w:rsid w:val="00FB11C4"/>
    <w:rsid w:val="00FB1CD0"/>
    <w:rsid w:val="00FB31CC"/>
    <w:rsid w:val="00FB472F"/>
    <w:rsid w:val="00FB4F81"/>
    <w:rsid w:val="00FB5B1E"/>
    <w:rsid w:val="00FB5C4C"/>
    <w:rsid w:val="00FB6A5E"/>
    <w:rsid w:val="00FB7B3A"/>
    <w:rsid w:val="00FC148D"/>
    <w:rsid w:val="00FC493A"/>
    <w:rsid w:val="00FC6CC4"/>
    <w:rsid w:val="00FD3868"/>
    <w:rsid w:val="00FD4E73"/>
    <w:rsid w:val="00FD545C"/>
    <w:rsid w:val="00FD552E"/>
    <w:rsid w:val="00FE2F0E"/>
    <w:rsid w:val="00FE3A0B"/>
    <w:rsid w:val="00FE3F7B"/>
    <w:rsid w:val="00FE57B5"/>
    <w:rsid w:val="00FF0FFD"/>
    <w:rsid w:val="00FF79BF"/>
    <w:rsid w:val="1B13E112"/>
    <w:rsid w:val="206FDE52"/>
    <w:rsid w:val="40D50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E8C60AC"/>
  <w15:chartTrackingRefBased/>
  <w15:docId w15:val="{0163D3B6-9DD1-4910-B896-488924D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294221438">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25726499">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00233348">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PDF/?uri=CELEX:52018XG1221(01)&amp;from=GA" TargetMode="External"/><Relationship Id="rId2" Type="http://schemas.openxmlformats.org/officeDocument/2006/relationships/hyperlink" Target="https://op.europa.eu/en/publication-detail/-/publication/5a9c3144-80f1-11e9-9f05-01aa75ed71a1" TargetMode="External"/><Relationship Id="rId1" Type="http://schemas.openxmlformats.org/officeDocument/2006/relationships/hyperlink" Target="https://eur-lex.europa.eu/legal-content/PL/TXT/?uri=CELEX%3A52018DC0267"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eur-lex.europa.eu/legal-content/PL/TXT/?uri=CELEX%3A52021DC0573" TargetMode="External"/><Relationship Id="rId4" Type="http://schemas.openxmlformats.org/officeDocument/2006/relationships/hyperlink" Target="https://www.eca.europa.eu/Lists/ECADocuments/SR20_08/SR_Cultural_investments_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6" ma:contentTypeDescription="Create a new document." ma:contentTypeScope="" ma:versionID="411158910d8ca1de697adc6884cd247c">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0c70d7dd3deae9a87ba71169aedc48e"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9BAB7-7A7C-4D53-BE3D-F9D2D2BC5CF0}">
  <ds:schemaRefs>
    <ds:schemaRef ds:uri="http://schemas.microsoft.com/sharepoint/v3/contenttype/forms"/>
  </ds:schemaRefs>
</ds:datastoreItem>
</file>

<file path=customXml/itemProps2.xml><?xml version="1.0" encoding="utf-8"?>
<ds:datastoreItem xmlns:ds="http://schemas.openxmlformats.org/officeDocument/2006/customXml" ds:itemID="{B244A66F-16D0-4580-A896-1D2BCFFA887D}">
  <ds:schemaRefs>
    <ds:schemaRef ds:uri="http://schemas.openxmlformats.org/officeDocument/2006/bibliography"/>
  </ds:schemaRefs>
</ds:datastoreItem>
</file>

<file path=customXml/itemProps3.xml><?xml version="1.0" encoding="utf-8"?>
<ds:datastoreItem xmlns:ds="http://schemas.openxmlformats.org/officeDocument/2006/customXml" ds:itemID="{4EB3D34C-93A4-4D37-A6FA-259D6BDD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8400</Words>
  <Characters>50403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Żukowski Daniel</cp:lastModifiedBy>
  <cp:revision>4</cp:revision>
  <cp:lastPrinted>2023-10-30T20:51:00Z</cp:lastPrinted>
  <dcterms:created xsi:type="dcterms:W3CDTF">2024-04-30T05:24:00Z</dcterms:created>
  <dcterms:modified xsi:type="dcterms:W3CDTF">2024-04-30T08:02:00Z</dcterms:modified>
</cp:coreProperties>
</file>