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9E926" w14:textId="1923D7E9" w:rsidR="00F655E3" w:rsidRPr="006F478C" w:rsidRDefault="00F655E3" w:rsidP="006F478C">
      <w:pPr>
        <w:ind w:left="10206"/>
        <w:rPr>
          <w:sz w:val="18"/>
          <w:szCs w:val="18"/>
        </w:rPr>
      </w:pPr>
      <w:r w:rsidRPr="006F478C">
        <w:rPr>
          <w:sz w:val="18"/>
          <w:szCs w:val="18"/>
        </w:rPr>
        <w:t xml:space="preserve">Załącznik do uchwały Nr </w:t>
      </w:r>
      <w:r w:rsidR="00302E58" w:rsidRPr="006F478C">
        <w:rPr>
          <w:sz w:val="18"/>
          <w:szCs w:val="18"/>
        </w:rPr>
        <w:t>28/2023</w:t>
      </w:r>
      <w:r w:rsidR="00302E58" w:rsidRPr="006F478C">
        <w:rPr>
          <w:sz w:val="18"/>
          <w:szCs w:val="18"/>
        </w:rPr>
        <w:br/>
      </w:r>
      <w:r w:rsidRPr="006F478C">
        <w:rPr>
          <w:sz w:val="18"/>
          <w:szCs w:val="18"/>
        </w:rPr>
        <w:t xml:space="preserve">Komitetu Monitorującego program Fundusze Europejskie dla Podlaskiego 2021-2027 </w:t>
      </w:r>
      <w:r w:rsidR="00302E58" w:rsidRPr="006F478C">
        <w:rPr>
          <w:sz w:val="18"/>
          <w:szCs w:val="18"/>
        </w:rPr>
        <w:br/>
      </w:r>
      <w:r w:rsidRPr="006F478C">
        <w:rPr>
          <w:sz w:val="18"/>
          <w:szCs w:val="18"/>
        </w:rPr>
        <w:t xml:space="preserve">z dnia </w:t>
      </w:r>
      <w:r w:rsidR="00A704B7">
        <w:rPr>
          <w:sz w:val="18"/>
          <w:szCs w:val="18"/>
        </w:rPr>
        <w:t>…………</w:t>
      </w:r>
      <w:r w:rsidR="00302E58" w:rsidRPr="006F478C">
        <w:rPr>
          <w:sz w:val="18"/>
          <w:szCs w:val="18"/>
        </w:rPr>
        <w:t xml:space="preserve"> </w:t>
      </w:r>
      <w:r w:rsidRPr="006F478C">
        <w:rPr>
          <w:sz w:val="18"/>
          <w:szCs w:val="18"/>
        </w:rPr>
        <w:t>2023 r.</w:t>
      </w:r>
    </w:p>
    <w:p w14:paraId="353BC663" w14:textId="77777777" w:rsidR="00F655E3" w:rsidRPr="00F655E3" w:rsidRDefault="00F655E3" w:rsidP="00F655E3">
      <w:pPr>
        <w:keepNext/>
        <w:keepLines/>
        <w:spacing w:before="40" w:after="0" w:line="240" w:lineRule="auto"/>
        <w:outlineLvl w:val="1"/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</w:pPr>
    </w:p>
    <w:p w14:paraId="657A3CD1" w14:textId="77777777" w:rsidR="00F655E3" w:rsidRPr="00D11564" w:rsidRDefault="00F655E3" w:rsidP="00F655E3">
      <w:pPr>
        <w:pStyle w:val="Nagwek2"/>
        <w:jc w:val="center"/>
        <w:rPr>
          <w:rFonts w:ascii="Calibri" w:hAnsi="Calibri" w:cs="Calibri"/>
          <w:b/>
          <w:bCs/>
        </w:rPr>
      </w:pPr>
      <w:r w:rsidRPr="00D11564">
        <w:rPr>
          <w:rFonts w:ascii="Calibri" w:hAnsi="Calibri" w:cs="Calibri"/>
          <w:b/>
          <w:bCs/>
        </w:rPr>
        <w:t>METODYKA I KRYTERIA WYBORU PROJEKTÓW</w:t>
      </w:r>
    </w:p>
    <w:p w14:paraId="42FB0FA9" w14:textId="77777777" w:rsidR="00F655E3" w:rsidRPr="00D11564" w:rsidRDefault="00F655E3" w:rsidP="00F655E3">
      <w:pPr>
        <w:jc w:val="center"/>
        <w:rPr>
          <w:rFonts w:ascii="Calibri" w:eastAsiaTheme="majorEastAsia" w:hAnsi="Calibri" w:cs="Calibri"/>
          <w:b/>
          <w:bCs/>
          <w:spacing w:val="-10"/>
          <w:kern w:val="28"/>
          <w:sz w:val="20"/>
          <w:szCs w:val="20"/>
        </w:rPr>
      </w:pPr>
      <w:r w:rsidRPr="00D11564">
        <w:rPr>
          <w:rFonts w:ascii="Calibri" w:hAnsi="Calibri" w:cs="Calibri"/>
          <w:b/>
          <w:bCs/>
          <w:sz w:val="20"/>
          <w:szCs w:val="20"/>
        </w:rPr>
        <w:t>(</w:t>
      </w:r>
      <w:r w:rsidRPr="00D11564">
        <w:rPr>
          <w:rFonts w:ascii="Calibri" w:eastAsiaTheme="majorEastAsia" w:hAnsi="Calibri" w:cs="Calibri"/>
          <w:b/>
          <w:bCs/>
          <w:spacing w:val="-10"/>
          <w:kern w:val="28"/>
          <w:sz w:val="20"/>
          <w:szCs w:val="20"/>
        </w:rPr>
        <w:t>KRYTERIA MERYTORYCZNE)</w:t>
      </w:r>
    </w:p>
    <w:p w14:paraId="2C97871E" w14:textId="7381E30E" w:rsidR="00F655E3" w:rsidRPr="00F655E3" w:rsidRDefault="00F655E3" w:rsidP="00F655E3">
      <w:pPr>
        <w:keepNext/>
        <w:keepLines/>
        <w:spacing w:before="40" w:after="0" w:line="240" w:lineRule="auto"/>
        <w:jc w:val="center"/>
        <w:outlineLvl w:val="1"/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</w:pPr>
      <w:r w:rsidRPr="00F655E3"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  <w:t xml:space="preserve">Priorytet I: </w:t>
      </w:r>
      <w:r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  <w:t>Badania i innowacje</w:t>
      </w:r>
    </w:p>
    <w:p w14:paraId="31921E24" w14:textId="536DD2B9" w:rsidR="00EE0F52" w:rsidRPr="00470AEF" w:rsidRDefault="00EE0F52" w:rsidP="000D73D3">
      <w:pPr>
        <w:keepNext/>
        <w:keepLines/>
        <w:spacing w:before="40" w:after="0" w:line="240" w:lineRule="auto"/>
        <w:jc w:val="center"/>
        <w:outlineLvl w:val="1"/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</w:pPr>
      <w:r w:rsidRPr="00F655E3"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  <w:t xml:space="preserve">Działanie </w:t>
      </w:r>
      <w:r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  <w:t>01</w:t>
      </w:r>
      <w:r w:rsidRPr="00F655E3"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  <w:t>.0</w:t>
      </w:r>
      <w:r w:rsidR="00A704B7"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  <w:t>1</w:t>
      </w:r>
      <w:r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  <w:t xml:space="preserve">. </w:t>
      </w:r>
      <w:r w:rsidR="000D73D3" w:rsidRPr="000D73D3"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  <w:t>Rozwój regionalnego potencjału B+R</w:t>
      </w:r>
    </w:p>
    <w:p w14:paraId="5221E1B5" w14:textId="5AD3D0E2" w:rsidR="00BC756E" w:rsidRPr="00BC756E" w:rsidRDefault="00EE0F52" w:rsidP="00881701">
      <w:pPr>
        <w:keepNext/>
        <w:keepLines/>
        <w:spacing w:before="40" w:after="0" w:line="240" w:lineRule="auto"/>
        <w:ind w:left="720"/>
        <w:jc w:val="center"/>
        <w:outlineLvl w:val="1"/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</w:pPr>
      <w:r w:rsidRPr="00F655E3"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  <w:t xml:space="preserve">Typ projektu: </w:t>
      </w:r>
      <w:r w:rsidR="006B16C4" w:rsidRPr="006B16C4"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  <w:t xml:space="preserve">Wdrażanie </w:t>
      </w:r>
      <w:r w:rsidR="001F57B3"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  <w:t>prac B+R oraz innowacji (wyłącznie przez MŚP)</w:t>
      </w:r>
    </w:p>
    <w:p w14:paraId="7669141C" w14:textId="6ED8CB9F" w:rsidR="00F02B78" w:rsidRPr="00F02B78" w:rsidRDefault="00F02B78" w:rsidP="00F02B78">
      <w:pPr>
        <w:keepNext/>
        <w:keepLines/>
        <w:spacing w:before="40" w:after="0" w:line="240" w:lineRule="auto"/>
        <w:jc w:val="center"/>
        <w:outlineLvl w:val="1"/>
        <w:rPr>
          <w:rFonts w:ascii="Calibri" w:eastAsia="PMingLiU" w:hAnsi="Calibri" w:cs="Calibri"/>
          <w:b/>
          <w:bCs/>
          <w:i/>
          <w:iCs/>
          <w:color w:val="365F91"/>
          <w:sz w:val="24"/>
          <w:szCs w:val="24"/>
          <w:lang w:eastAsia="pl-PL"/>
        </w:rPr>
      </w:pPr>
      <w:r w:rsidRPr="00F02B78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 xml:space="preserve">Typ projektu </w:t>
      </w:r>
      <w:r w:rsidR="00232E0A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wspierany</w:t>
      </w:r>
      <w:r w:rsidRPr="00F02B78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 xml:space="preserve"> w oparciu o mechanizm dotacji warunkowej</w:t>
      </w:r>
    </w:p>
    <w:p w14:paraId="4D9B0CB7" w14:textId="0D327520" w:rsidR="00EE0F52" w:rsidRPr="00260D8C" w:rsidRDefault="00EE0F52" w:rsidP="00F02B78">
      <w:pPr>
        <w:keepNext/>
        <w:keepLines/>
        <w:spacing w:before="40" w:after="0" w:line="240" w:lineRule="auto"/>
        <w:outlineLvl w:val="1"/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</w:pPr>
    </w:p>
    <w:p w14:paraId="78777E70" w14:textId="6A13CC7F" w:rsidR="009E1F4C" w:rsidRDefault="009E1F4C" w:rsidP="009E1F4C">
      <w:pPr>
        <w:keepNext/>
        <w:keepLines/>
        <w:spacing w:before="40" w:after="0" w:line="240" w:lineRule="auto"/>
        <w:outlineLvl w:val="1"/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</w:pPr>
      <w:r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  <w:t>Metodyka</w:t>
      </w:r>
    </w:p>
    <w:p w14:paraId="578A12F2" w14:textId="77777777" w:rsidR="009E1F4C" w:rsidRPr="00F655E3" w:rsidRDefault="009E1F4C" w:rsidP="009E1F4C">
      <w:pPr>
        <w:keepNext/>
        <w:keepLines/>
        <w:spacing w:before="40" w:after="0" w:line="240" w:lineRule="auto"/>
        <w:outlineLvl w:val="1"/>
        <w:rPr>
          <w:rFonts w:ascii="Calibri" w:eastAsia="PMingLiU" w:hAnsi="Calibri" w:cs="Calibri"/>
          <w:b/>
          <w:bCs/>
          <w:color w:val="365F91"/>
          <w:sz w:val="18"/>
          <w:szCs w:val="18"/>
          <w:lang w:eastAsia="pl-PL"/>
        </w:rPr>
      </w:pPr>
    </w:p>
    <w:p w14:paraId="2C8C407B" w14:textId="12B36A70" w:rsidR="00B30DC0" w:rsidRPr="00B30DC0" w:rsidRDefault="00B30DC0" w:rsidP="00B30DC0">
      <w:pPr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30DC0">
        <w:rPr>
          <w:rFonts w:ascii="Calibri" w:eastAsia="Times New Roman" w:hAnsi="Calibri" w:cs="Calibri"/>
          <w:sz w:val="20"/>
          <w:szCs w:val="20"/>
          <w:lang w:eastAsia="pl-PL"/>
        </w:rPr>
        <w:t>Ocena merytoryczna projektów przeprowadzana jest w oparciu o kryteria merytoryczne</w:t>
      </w:r>
      <w:r w:rsidR="00AF71DC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="00AF71DC" w:rsidRPr="00DF25F3">
        <w:rPr>
          <w:rFonts w:ascii="Calibri" w:eastAsia="Times New Roman" w:hAnsi="Calibri" w:cs="Calibri"/>
          <w:sz w:val="20"/>
          <w:szCs w:val="20"/>
          <w:lang w:eastAsia="pl-PL"/>
        </w:rPr>
        <w:t>ogólne</w:t>
      </w:r>
      <w:r w:rsidRPr="00DF25F3">
        <w:rPr>
          <w:rFonts w:ascii="Calibri" w:eastAsia="Times New Roman" w:hAnsi="Calibri" w:cs="Calibri"/>
          <w:sz w:val="20"/>
          <w:szCs w:val="20"/>
          <w:lang w:eastAsia="pl-PL"/>
        </w:rPr>
        <w:t>.</w:t>
      </w:r>
      <w:r w:rsidRPr="00B30DC0">
        <w:rPr>
          <w:rFonts w:ascii="Calibri" w:eastAsia="Times New Roman" w:hAnsi="Calibri" w:cs="Calibri"/>
          <w:sz w:val="20"/>
          <w:szCs w:val="20"/>
          <w:lang w:eastAsia="pl-PL"/>
        </w:rPr>
        <w:t xml:space="preserve"> W przypadku projektów partnerskich, kryteria dotyczą również partnerów. Poszczególne kryteria uznaje się za spełnione w przypadku, gdy odpowiedzi na wszystkie szczegółowe pytania opisujące wymogi kryterium są twierdzące (z wyjątkiem sytuacji gdy dane kryterium/warunek nie dotyczy danego typu projektu). W przypadku możliwości wprowadzenia poprawy lub uzupełnienia zgodnie z dopuszczalnym zakresem zmian określonym w kolumnie „Zasady oceny”, wnioski, które nie zostaną poprawione lub uzupełnione zgodnie z wezwaniem do uzupełnienia lub poprawy, oceniane będą na podstawie wersji wniosku „po poprawie” (pomimo, że będzie ona niezgodna z zakresem wezwania).</w:t>
      </w:r>
    </w:p>
    <w:p w14:paraId="6E963B2E" w14:textId="77777777" w:rsidR="002569C8" w:rsidRPr="00157190" w:rsidRDefault="002569C8" w:rsidP="002569C8">
      <w:pPr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W ramach kryteriów merytorycznych</w:t>
      </w:r>
      <w:r w:rsidRPr="00157190">
        <w:rPr>
          <w:rFonts w:ascii="Calibri" w:eastAsia="Times New Roman" w:hAnsi="Calibri" w:cs="Calibri"/>
          <w:sz w:val="20"/>
          <w:szCs w:val="20"/>
          <w:lang w:eastAsia="pl-PL"/>
        </w:rPr>
        <w:t xml:space="preserve"> ocena </w:t>
      </w:r>
      <w:r>
        <w:rPr>
          <w:rFonts w:ascii="Calibri" w:eastAsia="Times New Roman" w:hAnsi="Calibri" w:cs="Calibri"/>
          <w:sz w:val="20"/>
          <w:szCs w:val="20"/>
          <w:lang w:eastAsia="pl-PL"/>
        </w:rPr>
        <w:t>prowadzona jest także</w:t>
      </w:r>
      <w:r w:rsidRPr="00157190">
        <w:rPr>
          <w:rFonts w:ascii="Calibri" w:eastAsia="Times New Roman" w:hAnsi="Calibri" w:cs="Calibri"/>
          <w:sz w:val="20"/>
          <w:szCs w:val="20"/>
          <w:lang w:eastAsia="pl-PL"/>
        </w:rPr>
        <w:t xml:space="preserve"> pod kątem zasadności realizacji, wykonalności oraz kwalifikowalności wydatków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i ma</w:t>
      </w:r>
      <w:r w:rsidRPr="00157190">
        <w:rPr>
          <w:rFonts w:ascii="Calibri" w:eastAsia="Times New Roman" w:hAnsi="Calibri" w:cs="Calibri"/>
          <w:sz w:val="20"/>
          <w:szCs w:val="20"/>
          <w:lang w:eastAsia="pl-PL"/>
        </w:rPr>
        <w:t xml:space="preserve"> na celu odrzucenie projektów niespójnych, których nie da się obiektywnie ocenić merytorycznie, lub w których nie da się jednoznacznie zidentyfikować zasadniczych elementów takich jak rezultaty, działania, wydatki itp. Odrzucane są również projekty niezasadne z punktu widzenia Wnioskodawcy i Programu, a także projekty niewykonalne, z których treści wynika, że nie mogą być zrealizowane w postaci zaprezentowanej przez Wnioskodawcę. Przyczynami niewykonalności mogą być przeszkody finansowe, techniczne, prawne, operacyjne itd.</w:t>
      </w:r>
    </w:p>
    <w:p w14:paraId="37E1B54E" w14:textId="2A5AC046" w:rsidR="00157190" w:rsidRDefault="00B30DC0" w:rsidP="00157190">
      <w:pPr>
        <w:spacing w:after="24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30DC0">
        <w:rPr>
          <w:rFonts w:ascii="Calibri" w:eastAsia="Times New Roman" w:hAnsi="Calibri" w:cs="Calibri"/>
          <w:sz w:val="20"/>
          <w:szCs w:val="20"/>
          <w:lang w:eastAsia="pl-PL"/>
        </w:rPr>
        <w:t xml:space="preserve">Celem zastosowania kryteriów merytorycznych jest wybór do dofinansowania projektów, które spełniają założenia jakościowe i wymogi określone dla danego Priorytetu/Działania/typu projektu. Kryteria ustanowione w ramach tej grupy korespondują z założeniami i celami odpowiednich Priorytetów programu Fundusze Europejskie dla Podlaskiego 2021-2027. </w:t>
      </w:r>
      <w:r w:rsidR="00157190" w:rsidRPr="00157190">
        <w:rPr>
          <w:rFonts w:ascii="Calibri" w:eastAsia="Times New Roman" w:hAnsi="Calibri" w:cs="Calibri"/>
          <w:sz w:val="20"/>
          <w:szCs w:val="20"/>
          <w:lang w:eastAsia="pl-PL"/>
        </w:rPr>
        <w:t>Poszczególne kryteria uznaje się za spełnione w przypadku, gdy odpowiedzi na wszystkie szczegółowe pytania opisujące wymogi kryterium są twierdzące</w:t>
      </w:r>
      <w:r w:rsidR="00A61CC2">
        <w:rPr>
          <w:rFonts w:ascii="Calibri" w:eastAsia="Times New Roman" w:hAnsi="Calibri" w:cs="Calibri"/>
          <w:sz w:val="20"/>
          <w:szCs w:val="20"/>
          <w:lang w:eastAsia="pl-PL"/>
        </w:rPr>
        <w:t xml:space="preserve"> (za wyjątkiem przypadków gdy dane kryterium nie dotyczy projektu)</w:t>
      </w:r>
      <w:r w:rsidR="00157190" w:rsidRPr="00157190"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p w14:paraId="0BA48509" w14:textId="67164D52" w:rsidR="009F1917" w:rsidRDefault="009F1917" w:rsidP="009F1917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F1917">
        <w:rPr>
          <w:rFonts w:ascii="Calibri" w:eastAsia="Times New Roman" w:hAnsi="Calibri" w:cs="Calibri"/>
          <w:sz w:val="20"/>
          <w:szCs w:val="20"/>
          <w:lang w:eastAsia="pl-PL"/>
        </w:rPr>
        <w:lastRenderedPageBreak/>
        <w:t xml:space="preserve">Spełnienie wszystkich kryteriów merytorycznych </w:t>
      </w:r>
      <w:r w:rsidR="00A37A9F">
        <w:rPr>
          <w:rFonts w:ascii="Calibri" w:eastAsia="Times New Roman" w:hAnsi="Calibri" w:cs="Calibri"/>
          <w:sz w:val="20"/>
          <w:szCs w:val="20"/>
          <w:lang w:eastAsia="pl-PL"/>
        </w:rPr>
        <w:t>ogólnych</w:t>
      </w:r>
      <w:r w:rsidR="00A37A9F" w:rsidRPr="009F1917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9F1917">
        <w:rPr>
          <w:rFonts w:ascii="Calibri" w:eastAsia="Times New Roman" w:hAnsi="Calibri" w:cs="Calibri"/>
          <w:sz w:val="20"/>
          <w:szCs w:val="20"/>
          <w:lang w:eastAsia="pl-PL"/>
        </w:rPr>
        <w:t xml:space="preserve">jest warunkiem dopuszczającym projekt do weryfikacji zgodności z kryteriami merytorycznymi różnicującymi/rozstrzygającymi (jeśli dotyczy). Niespełnienie któregokolwiek kryterium merytorycznego </w:t>
      </w:r>
      <w:r w:rsidR="00A37A9F">
        <w:rPr>
          <w:rFonts w:ascii="Calibri" w:eastAsia="Times New Roman" w:hAnsi="Calibri" w:cs="Calibri"/>
          <w:sz w:val="20"/>
          <w:szCs w:val="20"/>
          <w:lang w:eastAsia="pl-PL"/>
        </w:rPr>
        <w:t>ogólnego</w:t>
      </w:r>
      <w:r w:rsidR="00A37A9F" w:rsidRPr="009F1917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9F1917">
        <w:rPr>
          <w:rFonts w:ascii="Calibri" w:eastAsia="Times New Roman" w:hAnsi="Calibri" w:cs="Calibri"/>
          <w:sz w:val="20"/>
          <w:szCs w:val="20"/>
          <w:lang w:eastAsia="pl-PL"/>
        </w:rPr>
        <w:t>skutkuje negatywną oceną projektu i jego odrzuceniem.</w:t>
      </w:r>
    </w:p>
    <w:p w14:paraId="4FFD438B" w14:textId="77777777" w:rsidR="007E3564" w:rsidRPr="009F1917" w:rsidRDefault="007E3564" w:rsidP="009F1917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68EFCAB" w14:textId="630DA2FE" w:rsidR="009F1917" w:rsidRDefault="009F1917" w:rsidP="009F1917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F1917">
        <w:rPr>
          <w:rFonts w:ascii="Calibri" w:eastAsia="Times New Roman" w:hAnsi="Calibri" w:cs="Calibri"/>
          <w:sz w:val="20"/>
          <w:szCs w:val="20"/>
          <w:lang w:eastAsia="pl-PL"/>
        </w:rPr>
        <w:t xml:space="preserve">Projekt otrzymuje pozytywną ocenę, jeśli uzyska co najmniej </w:t>
      </w:r>
      <w:r w:rsidRPr="006630FB">
        <w:rPr>
          <w:rFonts w:ascii="Calibri" w:eastAsia="Times New Roman" w:hAnsi="Calibri" w:cs="Calibri"/>
          <w:sz w:val="20"/>
          <w:szCs w:val="20"/>
          <w:lang w:eastAsia="pl-PL"/>
        </w:rPr>
        <w:t>50%</w:t>
      </w:r>
      <w:r w:rsidRPr="009F1917">
        <w:rPr>
          <w:rFonts w:ascii="Calibri" w:eastAsia="Times New Roman" w:hAnsi="Calibri" w:cs="Calibri"/>
          <w:sz w:val="20"/>
          <w:szCs w:val="20"/>
          <w:lang w:eastAsia="pl-PL"/>
        </w:rPr>
        <w:t xml:space="preserve"> maksymalnej liczby punktów przewidzianych w ramach kryteriów różnicujących. W przypadku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9F1917">
        <w:rPr>
          <w:rFonts w:ascii="Calibri" w:eastAsia="Times New Roman" w:hAnsi="Calibri" w:cs="Calibri"/>
          <w:sz w:val="20"/>
          <w:szCs w:val="20"/>
          <w:lang w:eastAsia="pl-PL"/>
        </w:rPr>
        <w:t>nierozstrzygnięcia kolejności na liście w wyniku zastosowania kryteriów różnicujących projekty zostaną ustawione w porządku według kolejnych kryteriów rozstrzygających.</w:t>
      </w:r>
    </w:p>
    <w:p w14:paraId="7CCB6432" w14:textId="77777777" w:rsidR="009F1917" w:rsidRDefault="009F1917" w:rsidP="009F1917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80D12CC" w14:textId="1CECA3BE" w:rsidR="001E5E7F" w:rsidRDefault="001E5E7F" w:rsidP="001E5E7F">
      <w:pPr>
        <w:keepNext/>
        <w:keepLines/>
        <w:spacing w:before="40" w:after="0" w:line="240" w:lineRule="auto"/>
        <w:outlineLvl w:val="1"/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</w:pPr>
      <w:bookmarkStart w:id="0" w:name="_Hlk127449655"/>
      <w:r w:rsidRPr="00157190"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  <w:t xml:space="preserve">Kryteria merytoryczne ogólne </w:t>
      </w:r>
    </w:p>
    <w:bookmarkEnd w:id="0"/>
    <w:p w14:paraId="3D5273E9" w14:textId="77777777" w:rsidR="001E5E7F" w:rsidRPr="00157190" w:rsidRDefault="001E5E7F" w:rsidP="001E5E7F">
      <w:pPr>
        <w:keepNext/>
        <w:keepLines/>
        <w:spacing w:before="40" w:after="0" w:line="240" w:lineRule="auto"/>
        <w:outlineLvl w:val="1"/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664"/>
        <w:gridCol w:w="5929"/>
        <w:gridCol w:w="1088"/>
        <w:gridCol w:w="4853"/>
      </w:tblGrid>
      <w:tr w:rsidR="004F16EF" w:rsidRPr="00157190" w14:paraId="2E21B176" w14:textId="77777777" w:rsidTr="00D3470C">
        <w:trPr>
          <w:trHeight w:val="356"/>
        </w:trPr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68F53E96" w14:textId="77777777" w:rsidR="00157190" w:rsidRPr="00157190" w:rsidRDefault="00157190" w:rsidP="004F1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bookmarkStart w:id="1" w:name="_Hlk126737142"/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64" w:type="dxa"/>
            <w:shd w:val="clear" w:color="auto" w:fill="D9D9D9" w:themeFill="background1" w:themeFillShade="D9"/>
            <w:vAlign w:val="center"/>
          </w:tcPr>
          <w:p w14:paraId="236EE4C0" w14:textId="77777777" w:rsidR="00157190" w:rsidRPr="00157190" w:rsidRDefault="00157190" w:rsidP="004F1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704A4E92" w14:textId="77777777" w:rsidR="00157190" w:rsidRPr="00157190" w:rsidRDefault="00157190" w:rsidP="004F1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Definicja kryterium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6DB53969" w14:textId="4802B341" w:rsidR="00157190" w:rsidRPr="00157190" w:rsidRDefault="00157190" w:rsidP="004F1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Ocena</w:t>
            </w:r>
          </w:p>
        </w:tc>
        <w:tc>
          <w:tcPr>
            <w:tcW w:w="4853" w:type="dxa"/>
            <w:shd w:val="clear" w:color="auto" w:fill="D9D9D9" w:themeFill="background1" w:themeFillShade="D9"/>
            <w:vAlign w:val="center"/>
          </w:tcPr>
          <w:p w14:paraId="5C687372" w14:textId="77777777" w:rsidR="00157190" w:rsidRPr="00157190" w:rsidRDefault="00157190" w:rsidP="004F1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Zasady oceny</w:t>
            </w:r>
          </w:p>
        </w:tc>
      </w:tr>
      <w:bookmarkEnd w:id="1"/>
      <w:tr w:rsidR="00157190" w:rsidRPr="00157190" w14:paraId="0764C83F" w14:textId="77777777" w:rsidTr="00D3470C">
        <w:tc>
          <w:tcPr>
            <w:tcW w:w="500" w:type="dxa"/>
            <w:vMerge w:val="restart"/>
            <w:vAlign w:val="center"/>
          </w:tcPr>
          <w:p w14:paraId="5DA1B58F" w14:textId="77777777" w:rsidR="00157190" w:rsidRPr="00157190" w:rsidRDefault="00157190" w:rsidP="0015719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1664" w:type="dxa"/>
            <w:vMerge w:val="restart"/>
            <w:vAlign w:val="center"/>
          </w:tcPr>
          <w:p w14:paraId="1FBF29E9" w14:textId="16AA8EC4" w:rsidR="00157190" w:rsidRPr="00157190" w:rsidRDefault="00157190" w:rsidP="001571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Uzasadnienie konieczności realizacji projektu </w:t>
            </w:r>
            <w:r w:rsidR="00D425EC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i zgodność </w:t>
            </w: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br/>
              <w:t>z celami FEdP</w:t>
            </w:r>
          </w:p>
        </w:tc>
        <w:tc>
          <w:tcPr>
            <w:tcW w:w="5929" w:type="dxa"/>
          </w:tcPr>
          <w:p w14:paraId="6CBBF808" w14:textId="77777777" w:rsid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uzasadniono konieczność realizacji projektu oraz potrzebę finansowania projektu środkami publicznymi?</w:t>
            </w:r>
          </w:p>
          <w:p w14:paraId="04605945" w14:textId="148831B1" w:rsidR="00B4793A" w:rsidRPr="00B4793A" w:rsidRDefault="00B4793A" w:rsidP="00B4793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793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Ocenie podlega</w:t>
            </w:r>
            <w:r w:rsidR="00283D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B4793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przedstawione uzasadnienie potrzeby realizacji projektu, w odniesieniu do poniższych aspektów:</w:t>
            </w:r>
          </w:p>
          <w:p w14:paraId="7F4D6562" w14:textId="61A87B78" w:rsidR="00B4793A" w:rsidRPr="00A5503C" w:rsidRDefault="00B4793A" w:rsidP="00A5503C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5503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projekt stanowi odpowiedź na zidentyfikowane problemy</w:t>
            </w:r>
            <w:r w:rsidR="002B6A3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;</w:t>
            </w:r>
          </w:p>
          <w:p w14:paraId="1FFE7AC7" w14:textId="77777777" w:rsidR="00130859" w:rsidRDefault="00B4793A" w:rsidP="000743D8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5503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planowane działania są adekwatne do potrzeb</w:t>
            </w:r>
            <w:r w:rsidR="001308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;</w:t>
            </w:r>
          </w:p>
          <w:p w14:paraId="534A10B6" w14:textId="2A27225B" w:rsidR="00A5503C" w:rsidRDefault="002B6A35" w:rsidP="000743D8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czy </w:t>
            </w:r>
            <w:r w:rsidR="000743D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istnieje </w:t>
            </w:r>
            <w:r w:rsidR="00A5503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zapotrzebowanie rynku na produkty/usługi powstałe w wyniku realizacji projektu</w:t>
            </w:r>
            <w:r w:rsidR="000743D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potwierdzone szczegółową analizą (jeśli dotyczy)</w:t>
            </w:r>
            <w:r w:rsidR="00A5503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;</w:t>
            </w:r>
          </w:p>
          <w:p w14:paraId="03B785E6" w14:textId="3AA62A32" w:rsidR="00B4793A" w:rsidRPr="00A5503C" w:rsidRDefault="00B4793A" w:rsidP="00A5503C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5503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wykazano konieczność finansowania projektu środkami publicznymi.</w:t>
            </w:r>
          </w:p>
        </w:tc>
        <w:tc>
          <w:tcPr>
            <w:tcW w:w="1088" w:type="dxa"/>
            <w:vAlign w:val="center"/>
          </w:tcPr>
          <w:p w14:paraId="32986926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1C06B12C" w14:textId="7CA0C2E1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Brak możliwości korekty informacji, które są weryfikowane w tym </w:t>
            </w:r>
            <w:r w:rsidR="002F1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kryterium.</w:t>
            </w:r>
          </w:p>
          <w:p w14:paraId="47C79AB5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4F86F4A9" w14:textId="3130D9CF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</w:t>
            </w:r>
            <w:r w:rsidR="002F1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weryfikowane jest </w:t>
            </w:r>
            <w:r w:rsidR="00933ADF" w:rsidRPr="00E9154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wg stanu na dzień</w:t>
            </w:r>
            <w:r w:rsidR="00933AD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złożenia wniosku o dofinansowanie.</w:t>
            </w:r>
          </w:p>
        </w:tc>
      </w:tr>
      <w:tr w:rsidR="00157190" w:rsidRPr="00157190" w14:paraId="3E99939F" w14:textId="77777777" w:rsidTr="00D3470C">
        <w:tc>
          <w:tcPr>
            <w:tcW w:w="500" w:type="dxa"/>
            <w:vMerge/>
            <w:vAlign w:val="center"/>
          </w:tcPr>
          <w:p w14:paraId="4062CBFD" w14:textId="77777777" w:rsidR="00157190" w:rsidRPr="00157190" w:rsidRDefault="00157190" w:rsidP="00157190">
            <w:pPr>
              <w:numPr>
                <w:ilvl w:val="0"/>
                <w:numId w:val="4"/>
              </w:numPr>
              <w:tabs>
                <w:tab w:val="num" w:pos="11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  <w:vAlign w:val="center"/>
          </w:tcPr>
          <w:p w14:paraId="29387E1B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  <w:vAlign w:val="center"/>
          </w:tcPr>
          <w:p w14:paraId="774A9970" w14:textId="45658A66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Czy określone przez Wnioskodawcę cele realizacji projektu są zbieżne </w:t>
            </w:r>
            <w:r w:rsidR="003E57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celem szczegółowym programu Fundusze Europejskie dla Podlaskiego 2021-2027?</w:t>
            </w:r>
          </w:p>
        </w:tc>
        <w:tc>
          <w:tcPr>
            <w:tcW w:w="1088" w:type="dxa"/>
            <w:vAlign w:val="center"/>
          </w:tcPr>
          <w:p w14:paraId="03ED5068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  <w:vAlign w:val="center"/>
          </w:tcPr>
          <w:p w14:paraId="42325CDB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Brak możliwości korekty informacji, które są weryfikowane w tym kryterium.</w:t>
            </w:r>
          </w:p>
          <w:p w14:paraId="21210471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0AB43673" w14:textId="2D5F42BA" w:rsidR="00157190" w:rsidRPr="00157190" w:rsidRDefault="00933ADF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</w:t>
            </w:r>
            <w:r w:rsidRPr="004E650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ele realizacji projektu powinny</w:t>
            </w:r>
            <w:r w:rsidR="00157190"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być utrzymane od złożenia wniosku o dofinansowanie do końca okresu realizacji oraz w okresie trwałości projektu (jeśli dotyczy).</w:t>
            </w:r>
          </w:p>
        </w:tc>
      </w:tr>
      <w:tr w:rsidR="00157190" w:rsidRPr="00157190" w14:paraId="4460DE4D" w14:textId="77777777" w:rsidTr="00D3470C">
        <w:tc>
          <w:tcPr>
            <w:tcW w:w="500" w:type="dxa"/>
            <w:vMerge/>
            <w:vAlign w:val="center"/>
          </w:tcPr>
          <w:p w14:paraId="24C11D4B" w14:textId="77777777" w:rsidR="00157190" w:rsidRPr="00157190" w:rsidRDefault="00157190" w:rsidP="00157190">
            <w:pPr>
              <w:numPr>
                <w:ilvl w:val="0"/>
                <w:numId w:val="4"/>
              </w:numPr>
              <w:tabs>
                <w:tab w:val="num" w:pos="11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  <w:vAlign w:val="center"/>
          </w:tcPr>
          <w:p w14:paraId="1F8D9A9E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1671671C" w14:textId="35CE405B" w:rsid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wskaźniki projektu odzwierciedlają założone cele projektu?</w:t>
            </w:r>
          </w:p>
          <w:p w14:paraId="4487BDCC" w14:textId="68AEE0D4" w:rsidR="00327243" w:rsidRDefault="00327243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</w:t>
            </w:r>
            <w:r w:rsidRPr="003272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kreślone przez Wnioskodawcę wskaźniki osiągnięcia celów projektu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powinny</w:t>
            </w:r>
            <w:r w:rsidRPr="003272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być adekwatne do zakresu rzeczowego projektu i celów oraz </w:t>
            </w:r>
            <w:r w:rsidRPr="00DF25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powinny</w:t>
            </w:r>
            <w:r w:rsidRPr="003272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zostać osiągnięte przy danych nakładach i założonym sposobie realizacji projektu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  <w:p w14:paraId="6FDBEB09" w14:textId="77777777" w:rsidR="00327243" w:rsidRPr="00157190" w:rsidRDefault="00327243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5C1A0505" w14:textId="4D7396DD" w:rsidR="00157190" w:rsidRDefault="00327243" w:rsidP="0032724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272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Ocenie podlega czy wybrano wskaźniki </w:t>
            </w:r>
            <w:r w:rsidR="003914B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adekwatne</w:t>
            </w:r>
            <w:r w:rsidR="003914B1" w:rsidRPr="003272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3272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dla danego rodzaju projektu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</w:t>
            </w:r>
            <w:r w:rsidRPr="003272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Wnioskodawca powinien w pierwszej kolejności wybrać wskaźniki obligatoryjne wskazane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  <w:p w14:paraId="1A66ADBB" w14:textId="77777777" w:rsidR="00327243" w:rsidRPr="00157190" w:rsidRDefault="00327243" w:rsidP="0032724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272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Ocenie podlegać będzie także to, czy</w:t>
            </w:r>
            <w:r>
              <w:t xml:space="preserve"> </w:t>
            </w:r>
            <w:r w:rsidRPr="003272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wskazano metodologię wyliczenia wskaźników, tj. opis szacowania, pomiaru i monitorowania wskaźnika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</w:t>
            </w:r>
          </w:p>
          <w:p w14:paraId="32DFA5F8" w14:textId="44E5C511" w:rsidR="00327243" w:rsidRDefault="00327243" w:rsidP="00327243">
            <w:pPr>
              <w:pStyle w:val="Default"/>
              <w:jc w:val="both"/>
            </w:pPr>
            <w:r>
              <w:rPr>
                <w:sz w:val="20"/>
                <w:szCs w:val="20"/>
              </w:rPr>
              <w:t xml:space="preserve">Przedstawiona metodologia powinna być weryfikowalna i oparta </w:t>
            </w:r>
            <w:r>
              <w:rPr>
                <w:sz w:val="20"/>
                <w:szCs w:val="20"/>
              </w:rPr>
              <w:br/>
              <w:t xml:space="preserve">o wiarygodne założenia. </w:t>
            </w:r>
          </w:p>
          <w:p w14:paraId="178D4A22" w14:textId="0644D9DD" w:rsidR="00327243" w:rsidRPr="00157190" w:rsidRDefault="00327243" w:rsidP="0032724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vAlign w:val="center"/>
          </w:tcPr>
          <w:p w14:paraId="2261AD3B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lastRenderedPageBreak/>
              <w:t>TAK/NIE</w:t>
            </w:r>
          </w:p>
        </w:tc>
        <w:tc>
          <w:tcPr>
            <w:tcW w:w="4853" w:type="dxa"/>
          </w:tcPr>
          <w:p w14:paraId="7735E522" w14:textId="095C4289" w:rsidR="00B61BA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</w:t>
            </w:r>
            <w:r w:rsidR="003E57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będzie można poprawić we wniosku w trakcie oceny w trybie określonym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="001308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14:paraId="7B44E0E4" w14:textId="77777777" w:rsidR="00B61BA0" w:rsidRDefault="00B61BA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183F70BA" w14:textId="1C0B5EE9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Możliwość korekt w zakresie uzupełnienia wskaźników we wniosku oraz skorygowania metodologii ich wyliczania, tj. opisu szacowania, pomiaru i monitorowania, jak również wartości docelowych do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poziomu uzasadnionego zapisami dokumentacji aplikacyjnej oraz wyjaśnieniami na etapie oceny projektu. </w:t>
            </w:r>
          </w:p>
          <w:p w14:paraId="54D43D33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6D3CBF1E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Możliwość odstępstwa od założonych wartości docelowych i terminu ich osiągnięcia w trakcie realizacji projektu oraz w okresie trwałości może wynikać z wystąpienia siły wyższej nie leżącej po stronie Beneficjenta, przy czym każda zmiana powinna być uzasadniona przez Beneficjenta i zaakceptowana przez IZ FEdP. </w:t>
            </w:r>
          </w:p>
          <w:p w14:paraId="4E7CC9D3" w14:textId="3A8FB343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 innym przypadku, współfinansowanie UE </w:t>
            </w:r>
            <w:r w:rsidR="00933AD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może podlegać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pomniejszeniu proporcjonalnie do nieosiągniętych wartości docelowych wskaźników/celów projektu w sposób określony w umowie </w:t>
            </w:r>
            <w:r w:rsidR="003E57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 dofinansowanie projektu.</w:t>
            </w:r>
          </w:p>
          <w:p w14:paraId="24577B18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4B1A2095" w14:textId="40AB254A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Spełnienie</w:t>
            </w:r>
            <w:r w:rsidR="003E57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warunku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kryterium powinno być utrzymane od złożenia wniosku o dofinansowanie do końca okresu realizacji oraz w okresie trwałości projektu (jeśli dotyczy).</w:t>
            </w:r>
          </w:p>
        </w:tc>
      </w:tr>
      <w:tr w:rsidR="00157190" w:rsidRPr="00157190" w14:paraId="1D6166B9" w14:textId="77777777" w:rsidTr="00D3470C">
        <w:tc>
          <w:tcPr>
            <w:tcW w:w="500" w:type="dxa"/>
            <w:vMerge w:val="restart"/>
          </w:tcPr>
          <w:p w14:paraId="533D1892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lastRenderedPageBreak/>
              <w:t xml:space="preserve">2. </w:t>
            </w:r>
          </w:p>
        </w:tc>
        <w:tc>
          <w:tcPr>
            <w:tcW w:w="1664" w:type="dxa"/>
            <w:vMerge w:val="restart"/>
          </w:tcPr>
          <w:p w14:paraId="69E488C1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Kwalifikowalność wydatków projektu</w:t>
            </w:r>
          </w:p>
        </w:tc>
        <w:tc>
          <w:tcPr>
            <w:tcW w:w="5929" w:type="dxa"/>
          </w:tcPr>
          <w:p w14:paraId="7F5F4DA5" w14:textId="65B84D6A" w:rsid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wskazane wydatki kwalifikowane projektu są zgodne z zasadami finansowania projektu w ramach naboru?</w:t>
            </w:r>
          </w:p>
          <w:p w14:paraId="6A7ECF92" w14:textId="47A17747" w:rsidR="008A4240" w:rsidRPr="00157190" w:rsidRDefault="003914B1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793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Ocenie podlega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8A4240" w:rsidRPr="008A424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wydatki kwalifikowalne ujęte w projekcie są zgodne z zasadami określonymi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="008A4240" w:rsidRPr="008A424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  <w:p w14:paraId="0632A49D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vAlign w:val="center"/>
          </w:tcPr>
          <w:p w14:paraId="5FE1BD47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72272701" w14:textId="48D3B5E5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</w:t>
            </w:r>
            <w:r w:rsidR="007D0D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będzie można poprawić we wniosku w trakcie oceny w trybie określonym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="001308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  <w:p w14:paraId="631045E0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14:paraId="02558D9A" w14:textId="76109293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Możliwość korekt na etapie złożenia wniosku </w:t>
            </w:r>
            <w:r w:rsidR="007D0D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 dofinansowanie w zakresie zmniejszenia wartości </w:t>
            </w:r>
            <w:r w:rsidR="00933AD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wydatków</w:t>
            </w:r>
            <w:r w:rsidR="00933ADF"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kwalifikowalnych przy jednoczesnym zapewnieniu pokrycia zwiększonych wydatków niekwalifikowalnych ze środków własnych. Decyzja </w:t>
            </w:r>
            <w:r w:rsidR="007D0D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 dopuszczeniu korekty podejmowana jest każdorazowo przez Komisję Oceny Projektów po uwzględnieniu wpływu zmiany na spełnienie innych kryteriów wyboru projektów.</w:t>
            </w:r>
          </w:p>
          <w:p w14:paraId="2725FDA7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7780A5B1" w14:textId="2B7AF2F5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warunku </w:t>
            </w:r>
            <w:r w:rsidR="007D0D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weryfikowane jest od złożenia wniosku o dofinansowanie do końca okresu realizacji projektu.</w:t>
            </w:r>
          </w:p>
        </w:tc>
      </w:tr>
      <w:tr w:rsidR="00157190" w:rsidRPr="00157190" w14:paraId="19FF41F9" w14:textId="77777777" w:rsidTr="00D3470C">
        <w:tc>
          <w:tcPr>
            <w:tcW w:w="500" w:type="dxa"/>
            <w:vMerge/>
          </w:tcPr>
          <w:p w14:paraId="3CAE7E94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</w:tcPr>
          <w:p w14:paraId="0D3AD686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25449598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wskazane wydatki kwalifikowane projektu są precyzyjnie określone - są identyfikowalne i są wystarczająco szczegółowe w stosunku do rodzaju i zakresu projektu?</w:t>
            </w:r>
          </w:p>
          <w:p w14:paraId="532BA390" w14:textId="15B55694" w:rsidR="00157190" w:rsidRPr="00157190" w:rsidRDefault="003914B1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793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Ocenie podlega</w:t>
            </w:r>
            <w:r w:rsidR="00AE2BF3" w:rsidRPr="00AE2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czy wydatki zostały zaprezentowane szczegółowo, zarówno co do zakresu rzeczowego, jak i finansowego </w:t>
            </w:r>
            <w:r w:rsidR="007E78A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–</w:t>
            </w:r>
            <w:r w:rsidR="00AE2BF3" w:rsidRPr="00AE2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co powinno znaleźć potwierdzenie w</w:t>
            </w:r>
            <w:r w:rsidR="009F1C4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e wniosku oraz załączonej dokumentacji, </w:t>
            </w:r>
            <w:r w:rsidR="007E78A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wymaganej  zapisami Regulaminu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="00AE2BF3" w:rsidRPr="00AE2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88" w:type="dxa"/>
            <w:vAlign w:val="center"/>
          </w:tcPr>
          <w:p w14:paraId="4C2E9FC2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4B287681" w14:textId="594BF0F7" w:rsidR="00B61BA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kryterium będzie można poprawić we wniosku w trakcie oceny </w:t>
            </w:r>
            <w:r w:rsidR="0025746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trybie określonym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</w:t>
            </w:r>
          </w:p>
          <w:p w14:paraId="5D35FD1F" w14:textId="77777777" w:rsidR="00B61BA0" w:rsidRDefault="00B61BA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33B3A427" w14:textId="3810C186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Możliwość korekt na etapie złożenia wniosku o dofinansowanie w zakresie doprecyzowania/uszczegółowienia zakresu rzeczowego projektu w stosunku do informacji wykazanych w pierwotnej dokumentacji aplikacyjnej.</w:t>
            </w:r>
          </w:p>
          <w:p w14:paraId="0DAD3B5F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49CB5EC3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Spełnienie warunku weryfikowane jest od złożenia wniosku o dofinansowanie do końca okresu realizacji projektu.</w:t>
            </w:r>
          </w:p>
        </w:tc>
      </w:tr>
      <w:tr w:rsidR="00157190" w:rsidRPr="00157190" w14:paraId="20FE5542" w14:textId="77777777" w:rsidTr="00D3470C">
        <w:tc>
          <w:tcPr>
            <w:tcW w:w="500" w:type="dxa"/>
            <w:vMerge/>
            <w:vAlign w:val="center"/>
          </w:tcPr>
          <w:p w14:paraId="7092ACD8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  <w:vAlign w:val="center"/>
          </w:tcPr>
          <w:p w14:paraId="45FDCDEF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15825DA4" w14:textId="77777777" w:rsidR="00070A58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wydatki kwalifikowalne projektu zostały prawidłowo oszacowane?</w:t>
            </w:r>
          </w:p>
          <w:p w14:paraId="34D22038" w14:textId="5300ACB8" w:rsidR="00157190" w:rsidRPr="00070A58" w:rsidRDefault="003914B1" w:rsidP="00070A58">
            <w:pPr>
              <w:pStyle w:val="Default"/>
              <w:jc w:val="both"/>
            </w:pPr>
            <w:r w:rsidRPr="00B4793A">
              <w:rPr>
                <w:rFonts w:eastAsia="Times New Roman"/>
                <w:sz w:val="20"/>
                <w:szCs w:val="20"/>
                <w:lang w:eastAsia="pl-PL"/>
              </w:rPr>
              <w:t>Ocenie podlega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070A58">
              <w:rPr>
                <w:sz w:val="20"/>
                <w:szCs w:val="20"/>
              </w:rPr>
              <w:t xml:space="preserve">czy wartość zadeklarowanych wydatków w budżecie projektu została należycie </w:t>
            </w:r>
            <w:r w:rsidR="009F1C4E">
              <w:rPr>
                <w:sz w:val="20"/>
                <w:szCs w:val="20"/>
              </w:rPr>
              <w:t>uzasadniona/</w:t>
            </w:r>
            <w:r w:rsidR="00070A58">
              <w:rPr>
                <w:sz w:val="20"/>
                <w:szCs w:val="20"/>
              </w:rPr>
              <w:t>udokumentowana</w:t>
            </w:r>
            <w:r w:rsidR="009F1C4E">
              <w:rPr>
                <w:sz w:val="20"/>
                <w:szCs w:val="20"/>
              </w:rPr>
              <w:t xml:space="preserve"> </w:t>
            </w:r>
            <w:r w:rsidR="00070A58">
              <w:rPr>
                <w:sz w:val="20"/>
                <w:szCs w:val="20"/>
              </w:rPr>
              <w:t>– poprzez dołączenie kosztorysów</w:t>
            </w:r>
            <w:r w:rsidR="00D41DCE">
              <w:rPr>
                <w:sz w:val="20"/>
                <w:szCs w:val="20"/>
              </w:rPr>
              <w:t>,</w:t>
            </w:r>
            <w:r w:rsidR="00070A58">
              <w:rPr>
                <w:sz w:val="20"/>
                <w:szCs w:val="20"/>
              </w:rPr>
              <w:t xml:space="preserve"> dokumentacji pozyskanej w trakcie przeprowadzenia analizy cen rynkowych</w:t>
            </w:r>
            <w:r w:rsidR="00D41DCE">
              <w:rPr>
                <w:sz w:val="20"/>
                <w:szCs w:val="20"/>
              </w:rPr>
              <w:t xml:space="preserve"> lub innej dokumentacji załączonej do wniosku, wymaganej zapisami Regulaminu wyboru</w:t>
            </w:r>
            <w:r w:rsidR="008D497C">
              <w:rPr>
                <w:sz w:val="20"/>
                <w:szCs w:val="20"/>
              </w:rPr>
              <w:t xml:space="preserve"> projektów</w:t>
            </w:r>
            <w:r w:rsidR="00070A58">
              <w:rPr>
                <w:sz w:val="20"/>
                <w:szCs w:val="20"/>
              </w:rPr>
              <w:t xml:space="preserve">. </w:t>
            </w:r>
            <w:r w:rsidR="00157190" w:rsidRPr="00157190" w:rsidDel="00F1350B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7C2AC860" w14:textId="77FCE01E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10560862" w14:textId="28B0B4C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</w:t>
            </w:r>
            <w:r w:rsidR="007D0D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będzie można poprawić we wniosku w trakcie oceny w trybie określonym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="001308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  <w:p w14:paraId="4F8C54AB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5598FF62" w14:textId="056D2344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Możliwość korekt na etapie złożenia wniosku </w:t>
            </w:r>
            <w:r w:rsidR="007D0D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 dofinansowanie w zakresie uzupełnienia brakującej dokumentacji potwierdzającej wartość wydatków kwalifikowalnych wskazanych w budżecie projektu.</w:t>
            </w:r>
          </w:p>
          <w:p w14:paraId="698A3594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76366CF1" w14:textId="59B83EF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warunku </w:t>
            </w:r>
            <w:r w:rsidR="007D0D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weryfikowane jest od złożenia wniosku o dofinansowanie do końca okresu realizacji projektu.</w:t>
            </w:r>
          </w:p>
        </w:tc>
      </w:tr>
      <w:tr w:rsidR="00157190" w:rsidRPr="00157190" w14:paraId="4558620F" w14:textId="77777777" w:rsidTr="00D3470C">
        <w:tc>
          <w:tcPr>
            <w:tcW w:w="500" w:type="dxa"/>
            <w:vMerge/>
            <w:vAlign w:val="center"/>
          </w:tcPr>
          <w:p w14:paraId="58199A9E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  <w:vAlign w:val="center"/>
          </w:tcPr>
          <w:p w14:paraId="694D90D6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7234C3DC" w14:textId="29F3A9D2" w:rsid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Czy wskazane wydatki kwalifikowane projektu są racjonalne </w:t>
            </w:r>
            <w:r w:rsidR="009438C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 niezbędne do realizacji celów projektu?</w:t>
            </w:r>
          </w:p>
          <w:p w14:paraId="6D143201" w14:textId="4CB694BE" w:rsidR="00BE495D" w:rsidRPr="00BE495D" w:rsidRDefault="00D33D63" w:rsidP="00BE495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</w:t>
            </w:r>
            <w:r w:rsidR="00BE495D" w:rsidRPr="00BE49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cenie podlega czy wskazane w projekcie wydatki kwalifikowalne są niezbędne do celów realizacji projektu – zarówno co do ich zasadności, jak i racjonalności. Weryfikacja polega na </w:t>
            </w:r>
            <w:r w:rsidR="00A57A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łącznym </w:t>
            </w:r>
            <w:r w:rsidR="00BE495D" w:rsidRPr="00BE49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stwierdzeniu czy:</w:t>
            </w:r>
          </w:p>
          <w:p w14:paraId="3ACF3272" w14:textId="3660CC0E" w:rsidR="00BE495D" w:rsidRPr="009438CA" w:rsidRDefault="00BE495D" w:rsidP="009438CA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38C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dana pozycja budżetowa jest niezbędna i czy jej wartość jest racjonalna;</w:t>
            </w:r>
          </w:p>
          <w:p w14:paraId="39CF106A" w14:textId="5D965157" w:rsidR="00BE495D" w:rsidRPr="009438CA" w:rsidRDefault="00BE495D" w:rsidP="009438CA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38C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wydatki kwalifikowane służą bezpośrednio realizacji celów projektu;</w:t>
            </w:r>
          </w:p>
          <w:p w14:paraId="5FBA6218" w14:textId="3A32049C" w:rsidR="00BE495D" w:rsidRPr="009F1C4E" w:rsidRDefault="00BE495D" w:rsidP="003914B1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38C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wydatki kwalifikowalne są ekonomicznie uzasadnione oraz czy są efektem świadomego wyboru, analizy opcji</w:t>
            </w:r>
            <w:r w:rsidR="003914B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88" w:type="dxa"/>
            <w:vAlign w:val="center"/>
          </w:tcPr>
          <w:p w14:paraId="0C521255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lastRenderedPageBreak/>
              <w:t>TAK/NIE</w:t>
            </w:r>
          </w:p>
        </w:tc>
        <w:tc>
          <w:tcPr>
            <w:tcW w:w="4853" w:type="dxa"/>
          </w:tcPr>
          <w:p w14:paraId="4395F1AA" w14:textId="2C69AFCE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</w:t>
            </w:r>
            <w:r w:rsidR="00BE49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będzie można poprawić we wniosku w trakcie oceny w trybie określonym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="001308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  <w:p w14:paraId="6A64D5BB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14:paraId="39685202" w14:textId="16A2D0D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Możliwość korekt na etapie złożenia wniosku </w:t>
            </w:r>
            <w:r w:rsidR="00BE49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 dofinansowanie w zakresie zmniejszenia wartości </w:t>
            </w:r>
            <w:r w:rsidR="00933AD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wydatków</w:t>
            </w:r>
            <w:r w:rsidR="00933ADF"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kwalifikowalnych przy jednoczesnym zapewnieniu pokrycia zwiększonych wydatków niekwalifikowalnych ze środków własnych. Decyzja </w:t>
            </w:r>
            <w:r w:rsidR="00BE49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o dopuszczeniu korekty podejmowana jest każdorazowo przez Komisję Oceny Projektów po uwzględnieniu wpływu zmiany na spełnienie innych kryteriów wyboru projektów.</w:t>
            </w:r>
          </w:p>
          <w:p w14:paraId="721EDFDB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257EB930" w14:textId="2BE79CC1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Możliwość odstępstwa od przyjętych założeń w trakcie realizacji projektu może wynikać ze: </w:t>
            </w:r>
          </w:p>
          <w:p w14:paraId="09933E2F" w14:textId="77777777" w:rsidR="00157190" w:rsidRPr="00157190" w:rsidRDefault="00157190" w:rsidP="0015719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zmiany wartości wydatków kwalifikowalnych po przeprowadzeniu procedur wyboru wykonawców/dostawców;</w:t>
            </w:r>
          </w:p>
          <w:p w14:paraId="70C53915" w14:textId="60E68F5F" w:rsidR="00157190" w:rsidRPr="00157190" w:rsidRDefault="00157190" w:rsidP="0015719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zmiany rodzaju nabytych środków trwałych/wartości niematerialnych i prawnych, w tym ich parametrów technicznych przy zachowaniu co najmniej nie gorszych parametrów od założonych pierwotnie;</w:t>
            </w:r>
          </w:p>
          <w:p w14:paraId="592BDAAE" w14:textId="21237329" w:rsidR="00157190" w:rsidRPr="00157190" w:rsidRDefault="00157190" w:rsidP="0015719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zmiany technicznej </w:t>
            </w:r>
            <w:r w:rsidRPr="0013407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lub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technologicznej </w:t>
            </w:r>
            <w:r w:rsidR="00BE49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 stosunku do założeń przyjętych we wniosku </w:t>
            </w:r>
            <w:r w:rsidR="00BE49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 dofinansowanie;</w:t>
            </w:r>
          </w:p>
          <w:p w14:paraId="02712F63" w14:textId="54F03A0A" w:rsidR="00157190" w:rsidRPr="00157190" w:rsidRDefault="00157190" w:rsidP="009F1C4E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przy czym każda zmiana powinna być uzasadniona przez Beneficjenta i zaakceptowana przez IZ FEdP.</w:t>
            </w:r>
          </w:p>
          <w:p w14:paraId="4B33AB33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183BB340" w14:textId="01CBB508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warunku </w:t>
            </w:r>
            <w:r w:rsidR="00A9293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weryfikowane jest od złożenia wniosku o dofinansowanie do końca okresu realizacji projektu.</w:t>
            </w:r>
          </w:p>
        </w:tc>
      </w:tr>
      <w:tr w:rsidR="00157190" w:rsidRPr="00157190" w14:paraId="17878179" w14:textId="77777777" w:rsidTr="00D3470C">
        <w:tc>
          <w:tcPr>
            <w:tcW w:w="500" w:type="dxa"/>
            <w:vMerge/>
            <w:vAlign w:val="center"/>
          </w:tcPr>
          <w:p w14:paraId="6AB6C20C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  <w:vAlign w:val="center"/>
          </w:tcPr>
          <w:p w14:paraId="003F3615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64CBAE9C" w14:textId="77777777" w:rsidR="00157190" w:rsidRPr="006C54F8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C54F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Wnioskodawca prawidłowo zastosował metodologię rozliczania wydatków w oparciu o stawki ryczałtowe (jeśli dotyczy)?</w:t>
            </w:r>
          </w:p>
          <w:p w14:paraId="140A7070" w14:textId="3FEA0DF2" w:rsidR="00CA0D29" w:rsidRPr="00157190" w:rsidRDefault="003914B1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C54F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Ocenie podlega </w:t>
            </w:r>
            <w:r w:rsidR="00CA0D29" w:rsidRPr="006C54F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prawidłowość ujęci</w:t>
            </w:r>
            <w:r w:rsidR="00801C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</w:t>
            </w:r>
            <w:r w:rsidR="00CA0D29" w:rsidRPr="006C54F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w budżecie projektu wydatków rozliczanych w oparciu o stawki ryczałtowe. Wysokość kosztów pośrednich nie może przekroczyć poziomu kosztów wskazanych </w:t>
            </w:r>
            <w:r w:rsidR="00414F43" w:rsidRPr="006C54F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="00CA0D29" w:rsidRPr="006C54F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Regulaminie wyboru</w:t>
            </w:r>
            <w:r w:rsidR="008D497C" w:rsidRPr="006C54F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="00CA0D29" w:rsidRPr="006C54F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88" w:type="dxa"/>
            <w:vAlign w:val="center"/>
          </w:tcPr>
          <w:p w14:paraId="6F8843FD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TAK/NIE/</w:t>
            </w:r>
          </w:p>
          <w:p w14:paraId="59A53E2C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4853" w:type="dxa"/>
          </w:tcPr>
          <w:p w14:paraId="58E850A2" w14:textId="1A08DCEC" w:rsidR="00475F87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</w:t>
            </w:r>
            <w:r w:rsidR="003053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będzie można poprawić we wniosku w trakcie oceny w trybie określonym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="001308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14:paraId="50D0CEC7" w14:textId="77777777" w:rsidR="00475F87" w:rsidRDefault="00475F87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334EF461" w14:textId="75DD0406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Możliwość korekt na etapie złożenia wniosku o dofinansowanie </w:t>
            </w:r>
            <w:r w:rsidRPr="00041E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 zakresie </w:t>
            </w:r>
            <w:r w:rsidR="00041E1C" w:rsidRPr="00041E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poprawy błędnie określonej stawki ryczałtowej</w:t>
            </w:r>
            <w:r w:rsidRPr="00041E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  <w:p w14:paraId="7701F145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2091E193" w14:textId="30F79159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warunku </w:t>
            </w:r>
            <w:r w:rsidR="003053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weryfikowane jest od złożenia wniosku o dofinansowanie do końca okresu realizacji projektu.</w:t>
            </w:r>
          </w:p>
        </w:tc>
      </w:tr>
      <w:tr w:rsidR="00157190" w:rsidRPr="00157190" w14:paraId="1F091C49" w14:textId="77777777" w:rsidTr="00D3470C">
        <w:tc>
          <w:tcPr>
            <w:tcW w:w="500" w:type="dxa"/>
            <w:vMerge w:val="restart"/>
          </w:tcPr>
          <w:p w14:paraId="447EB3DB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1664" w:type="dxa"/>
            <w:vMerge w:val="restart"/>
          </w:tcPr>
          <w:p w14:paraId="4BC6BB8A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Wykonalność techniczna projektu</w:t>
            </w:r>
          </w:p>
        </w:tc>
        <w:tc>
          <w:tcPr>
            <w:tcW w:w="5929" w:type="dxa"/>
          </w:tcPr>
          <w:p w14:paraId="16CDF854" w14:textId="77777777" w:rsid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Wnioskodawca posiada zasoby techniczne i ludzkie niezbędne do prawidłowej realizacji projektu lub czy wiarygodnie opisał sposób pozyskania tych zasobów?</w:t>
            </w:r>
          </w:p>
          <w:p w14:paraId="7DC78245" w14:textId="1E5CBC1B" w:rsidR="00375C90" w:rsidRDefault="003914B1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793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Ocenie podlega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375C90" w:rsidRPr="00375C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zdolność Wnioskodawcy do realizacji projektu, tzn. czy Wnioskodawca posiada odpowiednie zasoby techniczne i kadrowe do zrealizowania swoich zamierzeń.</w:t>
            </w:r>
          </w:p>
          <w:p w14:paraId="221574F3" w14:textId="7443BF21" w:rsidR="00375C90" w:rsidRPr="00157190" w:rsidRDefault="00375C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75C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 przypadku, gdy Wnioskodawca nie posiada wszystkich zasobów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375C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momencie składania wniosku o dofinansowanie, to w dokumentacji aplikacyjnej powinien opisać możliwość ich pozyskania w trakcie realizacji projektu.</w:t>
            </w:r>
          </w:p>
        </w:tc>
        <w:tc>
          <w:tcPr>
            <w:tcW w:w="1088" w:type="dxa"/>
            <w:vAlign w:val="center"/>
          </w:tcPr>
          <w:p w14:paraId="2C34639F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70DEA054" w14:textId="74F79C1D" w:rsid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</w:t>
            </w:r>
            <w:r w:rsidR="007971F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będzie można poprawić we wniosku w trakcie oceny w trybie określonym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="001308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14:paraId="1AFF2491" w14:textId="77777777" w:rsidR="007971F5" w:rsidRPr="00157190" w:rsidRDefault="007971F5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27B9A0FE" w14:textId="5548E85D" w:rsid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Możliwość korekt na etapie złożenia wniosku </w:t>
            </w:r>
            <w:r w:rsidR="007971F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 dofinansowanie w zakresie uzupełniania brakujących informacji w stosunku do wykazanych w pierwotnej dokumentacji aplikacyjnej.</w:t>
            </w:r>
          </w:p>
          <w:p w14:paraId="69071631" w14:textId="77777777" w:rsidR="00475F87" w:rsidRPr="00157190" w:rsidRDefault="00475F87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2211C6EC" w14:textId="496EA117" w:rsidR="00157190" w:rsidRPr="00157190" w:rsidRDefault="009F1C4E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Spełnienie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warunku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kryterium powinno być utrzymane od złożenia wniosku o dofinansowanie do końca okresu realizacji oraz w okresie trwałości projektu (jeśli dotyczy).</w:t>
            </w:r>
          </w:p>
        </w:tc>
      </w:tr>
      <w:tr w:rsidR="00157190" w:rsidRPr="00157190" w14:paraId="2A5EF948" w14:textId="77777777" w:rsidTr="00D3470C">
        <w:tc>
          <w:tcPr>
            <w:tcW w:w="500" w:type="dxa"/>
            <w:vMerge/>
            <w:vAlign w:val="center"/>
          </w:tcPr>
          <w:p w14:paraId="3B8EDA1C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  <w:vAlign w:val="center"/>
          </w:tcPr>
          <w:p w14:paraId="725249D9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119D3826" w14:textId="77777777" w:rsid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Wnioskodawca posiada prawa własności, pozwolenia, licencje itp. niezbędne do realizacji projektu lub czy uzyskanie tych praw, pozwoleń, licencji itp. zostało w projekcie uwzględnione i jest prawdopodobne?</w:t>
            </w:r>
          </w:p>
          <w:p w14:paraId="73272B1D" w14:textId="00885D1E" w:rsidR="00D701CD" w:rsidRDefault="00D701CD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</w:t>
            </w:r>
            <w:r w:rsidRPr="00D701C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cenie podlega czy Wnioskodawca posiada wszystkie niezbędne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D701C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pozwolenia, koncesje, decyzje, prawa własności, licencje, itp. </w:t>
            </w:r>
          </w:p>
          <w:p w14:paraId="59E7F654" w14:textId="14E2E29F" w:rsidR="00386176" w:rsidRPr="00157190" w:rsidRDefault="00386176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8617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przypadku, gdy Wnioskodawca nie posiada jeszcze wszystkich niezbędnych decyzji, pozwoleń i praw własności, powinien w sposób wiarygodny opisać stan zaawansowania prac nad ich uzyskaniem oraz podać termin uzyskania przedmiotowych dokumentów.</w:t>
            </w:r>
          </w:p>
        </w:tc>
        <w:tc>
          <w:tcPr>
            <w:tcW w:w="1088" w:type="dxa"/>
            <w:vAlign w:val="center"/>
          </w:tcPr>
          <w:p w14:paraId="32E1CEF5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1BCD49B3" w14:textId="6A2A83D3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Brak możliwości korekty informacji, które są weryfikowane w tym </w:t>
            </w:r>
            <w:r w:rsidR="0038617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kryterium.</w:t>
            </w:r>
          </w:p>
          <w:p w14:paraId="2D911073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3130DD00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Możliwość odstępstwa od przyjętych założeń w trakcie realizacji projektu oraz w okresie trwałości może wynikać z: </w:t>
            </w:r>
          </w:p>
          <w:p w14:paraId="3A9B1EF2" w14:textId="77777777" w:rsidR="00157190" w:rsidRPr="00157190" w:rsidRDefault="00157190" w:rsidP="0015719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wprowadzenia zmian w zakresie rzeczowym projektu skutkujących koniecznością uzyskania praw, pozwoleń, licencji itp.;</w:t>
            </w:r>
          </w:p>
          <w:p w14:paraId="6BFEEA80" w14:textId="77777777" w:rsidR="00157190" w:rsidRPr="00157190" w:rsidRDefault="00157190" w:rsidP="0015719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wprowadzenia zmian w zakresie rozwiązań budowlanych zastosowanych w infrastrukturze, jednakże nie powodujących zmian funkcjonalno-użytkowych obiektu budowlanego, wymagających uzyskania nowej decyzji lub oświadczenia Projektanta dotyczącego zgody na wprowadzenie proponowanych zmian przez Beneficjenta; </w:t>
            </w:r>
          </w:p>
          <w:p w14:paraId="4E219754" w14:textId="765E3C1E" w:rsidR="00157190" w:rsidRPr="00134079" w:rsidRDefault="00157190" w:rsidP="001340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zmiany lokalizacji miejsca realizacji projektu lub elementów infrastruktury powstałej/zakupionej w wyniku realizacji projektu bez zmiany granic administracyjnych województwa</w:t>
            </w:r>
            <w:r w:rsidR="0013407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;</w:t>
            </w:r>
          </w:p>
          <w:p w14:paraId="79B761E8" w14:textId="156BB2BC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przy czym każda zmiana powinna być uzasadniona przez Beneficjenta i zaakceptowana przez IZ FEdP.</w:t>
            </w:r>
          </w:p>
          <w:p w14:paraId="0B33ECCF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6210677C" w14:textId="4EE5A80B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</w:t>
            </w:r>
            <w:r w:rsidR="0038617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powinno być utrzymane od złożenia wniosku o dofinansowanie do końca okresu realizacji oraz w okresie trwałości projektu (jeśli dotyczy).</w:t>
            </w:r>
          </w:p>
        </w:tc>
      </w:tr>
      <w:tr w:rsidR="00157190" w:rsidRPr="00157190" w14:paraId="0A1DB445" w14:textId="77777777" w:rsidTr="00D3470C">
        <w:trPr>
          <w:trHeight w:val="3205"/>
        </w:trPr>
        <w:tc>
          <w:tcPr>
            <w:tcW w:w="500" w:type="dxa"/>
            <w:vMerge/>
            <w:vAlign w:val="center"/>
          </w:tcPr>
          <w:p w14:paraId="188E14F4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  <w:vAlign w:val="center"/>
          </w:tcPr>
          <w:p w14:paraId="1DC6874B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644119FE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harmonogram realizacji projektu jest racjonalny i wykonalny?</w:t>
            </w:r>
            <w:r w:rsidRPr="00157190" w:rsidDel="00F1350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14:paraId="308F05A2" w14:textId="0A2B07C1" w:rsidR="00157190" w:rsidRPr="00157190" w:rsidRDefault="00320F5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Ocenie podlega</w:t>
            </w:r>
            <w:r w:rsidRPr="00320F5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czy harmonogram realizacji projektu jest racjonalny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320F5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 wykonalny, czy został zaplanowany przy uwzględnieniu np.</w:t>
            </w:r>
            <w:r w:rsidR="00D419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specyfiki </w:t>
            </w:r>
            <w:r w:rsidR="00414F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="00D419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</w:t>
            </w:r>
            <w:r w:rsidRPr="00320F5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złożonoś</w:t>
            </w:r>
            <w:r w:rsidR="00D419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ci</w:t>
            </w:r>
            <w:r w:rsidRPr="00320F5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zakresu rzeczowego, określonych w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</w:t>
            </w:r>
            <w:r w:rsidRPr="00320F5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egulaminie wyboru 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projektów </w:t>
            </w:r>
            <w:r w:rsidRPr="00320F5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ram czasowych oraz innych okoliczności warunkujących terminową realizację projektu.</w:t>
            </w:r>
          </w:p>
        </w:tc>
        <w:tc>
          <w:tcPr>
            <w:tcW w:w="1088" w:type="dxa"/>
            <w:vAlign w:val="center"/>
          </w:tcPr>
          <w:p w14:paraId="79D7E1F4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6A044021" w14:textId="24F50540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Brak możliwości korekty informacji, które są weryfikowane w tym</w:t>
            </w:r>
            <w:r w:rsidR="00470E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warunk</w:t>
            </w:r>
            <w:r w:rsidR="009F561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kryterium.</w:t>
            </w:r>
          </w:p>
          <w:p w14:paraId="401D20CF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3880717A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Możliwość odstępstwa od przyjętych założeń w trakcie realizacji projektu może wynikać z:</w:t>
            </w:r>
          </w:p>
          <w:p w14:paraId="328E2BB7" w14:textId="4DD2DA36" w:rsidR="00157190" w:rsidRPr="00157190" w:rsidRDefault="00157190" w:rsidP="0015719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braku wyłonienia wykonawców/dostawców/</w:t>
            </w:r>
            <w:r w:rsidR="007B02E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grantobiorców z przyczyn niezależnych od Beneficjenta;</w:t>
            </w:r>
          </w:p>
          <w:p w14:paraId="132FCF85" w14:textId="77777777" w:rsidR="00157190" w:rsidRPr="00157190" w:rsidRDefault="00157190" w:rsidP="0015719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innych zdarzeń nie leżących po stronie Beneficjenta,</w:t>
            </w:r>
          </w:p>
          <w:p w14:paraId="2C38D219" w14:textId="47E266E1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przy czym każda zmiana powinna być uzasadniona przez Beneficjenta i zaakceptowana przez IZ FEdP.</w:t>
            </w:r>
          </w:p>
          <w:p w14:paraId="1AE0C614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3C1B9B32" w14:textId="3FFA214C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warunku </w:t>
            </w:r>
            <w:r w:rsidR="00470E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powinno być utrzymane od złożenia wniosku o dofinansowanie do końca okresu realizacji projektu.</w:t>
            </w:r>
          </w:p>
        </w:tc>
      </w:tr>
      <w:tr w:rsidR="00157190" w:rsidRPr="00157190" w14:paraId="562D8645" w14:textId="77777777" w:rsidTr="00D3470C">
        <w:tc>
          <w:tcPr>
            <w:tcW w:w="500" w:type="dxa"/>
            <w:vMerge/>
            <w:vAlign w:val="center"/>
          </w:tcPr>
          <w:p w14:paraId="30996C25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  <w:vAlign w:val="center"/>
          </w:tcPr>
          <w:p w14:paraId="08D6A04F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3F351485" w14:textId="77777777" w:rsid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Czy dołączona do wniosku dokumentacja OOŚ jest zgodna </w:t>
            </w:r>
            <w:r w:rsidR="00C320B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przedmiotem projektu przy jednoczesnym uwzględnieniu obowiązujących przepisów prawnych w tym zakresie?</w:t>
            </w:r>
          </w:p>
          <w:p w14:paraId="06BF803D" w14:textId="27459E0B" w:rsidR="00181A86" w:rsidRDefault="00A17028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</w:t>
            </w:r>
            <w:r w:rsidRPr="00A170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cenie podlega </w:t>
            </w:r>
            <w:r w:rsidR="00D85B1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czy projekt został przygotowany zgodnie </w:t>
            </w:r>
            <w:r w:rsidR="00AB32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="00D85B1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 dyrektywami UE oraz prawem krajowym dotyczącym ochrony środowiska. Oceniana jest m.in. </w:t>
            </w:r>
            <w:r w:rsidRPr="00A170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kompletność dokumentacji dotyczącej procedury przeprowadzonego postępowania związanego </w:t>
            </w:r>
            <w:r w:rsidR="00AB32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A170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oddziaływaniem projektu na środowisko</w:t>
            </w:r>
            <w:r w:rsidR="00181A8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(jeśli dotyczy)</w:t>
            </w:r>
            <w:r w:rsidRPr="00A170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</w:t>
            </w:r>
          </w:p>
          <w:p w14:paraId="59B55BEF" w14:textId="2DD91918" w:rsidR="00181A86" w:rsidRDefault="00181A86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1A8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Zakres wymaganej dokumentacji uzależniony jest od przedmiotu inwestycji, a przy jej przygotowaniu należy mieć na uwadze zapisy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Regulaminu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</w:t>
            </w:r>
          </w:p>
          <w:p w14:paraId="2CD0BA83" w14:textId="4BCE0BA4" w:rsidR="00A17028" w:rsidRPr="00157190" w:rsidRDefault="00A17028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vAlign w:val="center"/>
          </w:tcPr>
          <w:p w14:paraId="5E8FF5D3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676FBFAC" w14:textId="27364212" w:rsidR="00C320B8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</w:t>
            </w:r>
            <w:r w:rsidR="00C320B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będzie można poprawić we wniosku w trakcie oceny w trybie określonym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</w:t>
            </w:r>
          </w:p>
          <w:p w14:paraId="091F6117" w14:textId="77777777" w:rsidR="00C320B8" w:rsidRDefault="00C320B8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53D68F5F" w14:textId="5DC543B5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Możliwość korekt na etapie złożenia wniosku </w:t>
            </w:r>
            <w:r w:rsidR="00C320B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 dofinansowanie w zakresie przedłożenia prawidłowej dokumentacji adekwatnej do zakresu rzeczowego projektu, przy czym dokumenty te muszą być ważne </w:t>
            </w:r>
            <w:r w:rsidR="00933ADF" w:rsidRPr="00E9154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wg stanu na dzień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złożenia wniosku o dofinansowanie.</w:t>
            </w:r>
          </w:p>
          <w:p w14:paraId="694702AE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643EBEE0" w14:textId="7F76585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warunku </w:t>
            </w:r>
            <w:r w:rsidR="00A170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powinno być utrzymane od złożenia wniosku o dofinansowanie do końca okresu realizacji projektu.</w:t>
            </w:r>
          </w:p>
        </w:tc>
      </w:tr>
      <w:tr w:rsidR="00157190" w:rsidRPr="00157190" w14:paraId="29830719" w14:textId="77777777" w:rsidTr="00D3470C">
        <w:tc>
          <w:tcPr>
            <w:tcW w:w="500" w:type="dxa"/>
            <w:vMerge w:val="restart"/>
          </w:tcPr>
          <w:p w14:paraId="2B84D850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664" w:type="dxa"/>
            <w:vMerge w:val="restart"/>
          </w:tcPr>
          <w:p w14:paraId="226B4756" w14:textId="77777777" w:rsidR="00157190" w:rsidRPr="00157190" w:rsidRDefault="00157190" w:rsidP="0015719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Wykonalność finansowa </w:t>
            </w: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lastRenderedPageBreak/>
              <w:t>i ekonomiczna projektu</w:t>
            </w:r>
          </w:p>
        </w:tc>
        <w:tc>
          <w:tcPr>
            <w:tcW w:w="5929" w:type="dxa"/>
          </w:tcPr>
          <w:p w14:paraId="65524C3D" w14:textId="61248FDF" w:rsidR="00983DE5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Czy prognozy zostały sporządzone zgodnie z zasadami określonymi </w:t>
            </w:r>
            <w:r w:rsidR="00983D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 dokumentacji </w:t>
            </w:r>
            <w:r w:rsidR="007D383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naboru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?</w:t>
            </w:r>
          </w:p>
          <w:p w14:paraId="089C72A8" w14:textId="782D3A9D" w:rsidR="00983DE5" w:rsidRPr="00157190" w:rsidRDefault="00983DE5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Ocenie podlega czy prognozy </w:t>
            </w:r>
            <w:r>
              <w:rPr>
                <w:bCs/>
                <w:sz w:val="20"/>
              </w:rPr>
              <w:t>obejmują wymagany okres</w:t>
            </w:r>
            <w:r w:rsidRPr="003418E4">
              <w:rPr>
                <w:bCs/>
                <w:sz w:val="20"/>
              </w:rPr>
              <w:t xml:space="preserve"> i nie zawierają istotnych błędów rachunkowych</w:t>
            </w:r>
            <w:r>
              <w:rPr>
                <w:bCs/>
                <w:sz w:val="20"/>
              </w:rPr>
              <w:t>.</w:t>
            </w:r>
          </w:p>
        </w:tc>
        <w:tc>
          <w:tcPr>
            <w:tcW w:w="1088" w:type="dxa"/>
            <w:vAlign w:val="center"/>
          </w:tcPr>
          <w:p w14:paraId="74E74449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lastRenderedPageBreak/>
              <w:t>TAK/NIE</w:t>
            </w:r>
          </w:p>
        </w:tc>
        <w:tc>
          <w:tcPr>
            <w:tcW w:w="4853" w:type="dxa"/>
          </w:tcPr>
          <w:p w14:paraId="3CBDC12A" w14:textId="304AF6F7" w:rsidR="00A05318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</w:t>
            </w:r>
            <w:r w:rsidR="00A05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będzie można poprawić we wniosku w trakcie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oceny w trybie określonym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</w:t>
            </w:r>
          </w:p>
          <w:p w14:paraId="4E48A8CD" w14:textId="77777777" w:rsidR="00475F87" w:rsidRDefault="00475F87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673399A1" w14:textId="411E9BB8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Możliwość korekty na etapie złożenia wniosku </w:t>
            </w:r>
            <w:r w:rsidR="00A05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 dofinansowanie w zakresie skorygowania okresu prognozy w ramach analizy finansowej. </w:t>
            </w:r>
          </w:p>
          <w:p w14:paraId="4199B218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40521F2E" w14:textId="37640DCC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</w:t>
            </w:r>
            <w:r w:rsidR="00A05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weryfikowane jest </w:t>
            </w:r>
            <w:r w:rsidR="00933ADF" w:rsidRPr="00E9154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wg stanu na dzień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złożenia wniosku o dofinansowanie.</w:t>
            </w:r>
          </w:p>
        </w:tc>
      </w:tr>
      <w:tr w:rsidR="00157190" w:rsidRPr="00157190" w14:paraId="47DED1E1" w14:textId="77777777" w:rsidTr="00D3470C">
        <w:tc>
          <w:tcPr>
            <w:tcW w:w="500" w:type="dxa"/>
            <w:vMerge/>
            <w:vAlign w:val="center"/>
          </w:tcPr>
          <w:p w14:paraId="22B40654" w14:textId="77777777" w:rsidR="00157190" w:rsidRPr="006624E5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  <w:vAlign w:val="center"/>
          </w:tcPr>
          <w:p w14:paraId="6F63797D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2D8D3FBA" w14:textId="77777777" w:rsid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w prognozach prawidłowo ujęto wszystkie istotne finansowe elementy projektu?</w:t>
            </w:r>
          </w:p>
          <w:p w14:paraId="30113E56" w14:textId="700BB730" w:rsidR="00F6583A" w:rsidRPr="00F6583A" w:rsidRDefault="00F6583A" w:rsidP="00F6583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</w:t>
            </w:r>
            <w:r w:rsidRPr="00F6583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cenie podlega czy w przedstawionych prognozach finansowych ujęto wszystkie istotne elementy projektu. Wskazane w prognozach poszczególne wielkości (wartość przychodów, kosztów, składników majątku, pasywów, itp.) powinny zostać szczegółowo opisane </w:t>
            </w:r>
            <w:r w:rsidR="004E27E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F6583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 uzasadnione przez Wnioskodawcę, tak by oceniający miał możliwość weryfikacji ich poprawności. Szczególną uwagę przy uzasadnieniu przyjętych wartości należy zwrócić na pozycje, które ulegają istotnym zmianom w stosunku do danych historycznych.</w:t>
            </w:r>
          </w:p>
          <w:p w14:paraId="56389A5C" w14:textId="0280665F" w:rsidR="00F6583A" w:rsidRPr="00157190" w:rsidRDefault="00F6583A" w:rsidP="00F6583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6583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Ponadto prognozy finansowe powinny być oparte o wiarygodne założenia uprawdopodabniające osiągniecie wykazanych efektów. Brak powyższych informacji może skutkować tym, iż nie będzie możliwa ocena wiarygodności założeń, a tym samym nie będzie można potwierdzić wykonalności finansowej.</w:t>
            </w:r>
          </w:p>
        </w:tc>
        <w:tc>
          <w:tcPr>
            <w:tcW w:w="1088" w:type="dxa"/>
            <w:vAlign w:val="center"/>
          </w:tcPr>
          <w:p w14:paraId="54868F44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46ED11BB" w14:textId="12E7A292" w:rsidR="00F82B0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</w:t>
            </w:r>
            <w:r w:rsidR="00F82B0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będzie można poprawić we wniosku w trakcie oceny w trybie określonym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="001308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14:paraId="6A944A57" w14:textId="77777777" w:rsidR="00F82B00" w:rsidRDefault="00F82B0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4933075C" w14:textId="6DA1F69B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Możliwość korekty na etapie złożenia wniosku </w:t>
            </w:r>
            <w:r w:rsidR="00F82B0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 dofinansowanie w zakresie wynikającym </w:t>
            </w:r>
            <w:r w:rsidR="00F82B0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 wprowadzonych zmian w ramach wymogu kryterium pn. </w:t>
            </w:r>
            <w:r w:rsidRPr="00157190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 xml:space="preserve">Czy prognozy zostały sporządzone zgodnie z zasadami określonymi w dokumentacji </w:t>
            </w:r>
            <w:r w:rsidR="00622AA9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naboru</w:t>
            </w:r>
            <w:r w:rsidRPr="00157190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?</w:t>
            </w:r>
          </w:p>
          <w:p w14:paraId="45AE1E3A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43CA6DB0" w14:textId="25E9F861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</w:t>
            </w:r>
            <w:r w:rsidR="00F82B0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weryfikowane jest </w:t>
            </w:r>
            <w:r w:rsidR="00933ADF" w:rsidRPr="00E9154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wg stanu na dzień</w:t>
            </w:r>
            <w:r w:rsidR="00933ADF" w:rsidRPr="00157190" w:rsidDel="00933AD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złożenia wniosku o dofinansowanie.</w:t>
            </w:r>
          </w:p>
        </w:tc>
      </w:tr>
      <w:tr w:rsidR="00157190" w:rsidRPr="00157190" w14:paraId="45D73C08" w14:textId="77777777" w:rsidTr="00D3470C">
        <w:tc>
          <w:tcPr>
            <w:tcW w:w="500" w:type="dxa"/>
            <w:vMerge/>
            <w:vAlign w:val="center"/>
          </w:tcPr>
          <w:p w14:paraId="4A266F84" w14:textId="77777777" w:rsidR="00157190" w:rsidRPr="006624E5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  <w:vAlign w:val="center"/>
          </w:tcPr>
          <w:p w14:paraId="3F90FF6F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5DC5F2A0" w14:textId="77777777" w:rsid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źródła finansowania projektu są jednoznaczne i wiarygodne oraz czy zostanie zapewniona płynność finansowa?</w:t>
            </w:r>
          </w:p>
          <w:p w14:paraId="38A40F0E" w14:textId="67BF7615" w:rsidR="00105055" w:rsidRPr="00157190" w:rsidRDefault="00105055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</w:t>
            </w:r>
            <w:r w:rsidRPr="0010505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cenie podlega realność oraz wiarygodność źródeł finansowania projektu. Wnioskodawca powinien jednoznacznie i precyzyjnie określić źródła finansowania oraz potwierdzić, że posiada środki na realizację projektu lub wiarygodnie wykazać sposób ich pozyskania. Ocenie podlega również czy z przedstawionej przez Wnioskodawcę analizy wynika, że zostanie zachowana płynność finansowa realizacji projektu.</w:t>
            </w:r>
          </w:p>
        </w:tc>
        <w:tc>
          <w:tcPr>
            <w:tcW w:w="1088" w:type="dxa"/>
            <w:vAlign w:val="center"/>
          </w:tcPr>
          <w:p w14:paraId="08E25BBD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6EE6185B" w14:textId="797F3E89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Brak możliwości korekty informacji, które są weryfikowane w tym </w:t>
            </w:r>
            <w:r w:rsidR="008926C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kryterium.</w:t>
            </w:r>
          </w:p>
          <w:p w14:paraId="4EC63169" w14:textId="77777777" w:rsidR="008926C8" w:rsidRDefault="008926C8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0C414BD4" w14:textId="6BD54359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Istnieje możliwość zmiany źródeł finansowania na etapie realizacji projektu, przy czym każda zmiana powinna być uzasadniona przez Beneficjenta i zaakceptowana przez IZ </w:t>
            </w:r>
            <w:r w:rsidR="00E05E0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FEdP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  <w:p w14:paraId="4006C5BA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5EDC55DF" w14:textId="6F337519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</w:t>
            </w:r>
            <w:r w:rsidR="008926C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powinno być utrzymane od złożenia wniosku o dofinansowanie do końca okresu realizacji oraz w okresie trwałości projektu (jeśli dotyczy).</w:t>
            </w:r>
          </w:p>
        </w:tc>
      </w:tr>
      <w:tr w:rsidR="00157190" w:rsidRPr="00157190" w14:paraId="5329E37B" w14:textId="77777777" w:rsidTr="00200C16">
        <w:trPr>
          <w:trHeight w:val="566"/>
        </w:trPr>
        <w:tc>
          <w:tcPr>
            <w:tcW w:w="500" w:type="dxa"/>
            <w:vMerge w:val="restart"/>
          </w:tcPr>
          <w:p w14:paraId="6D26C796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1664" w:type="dxa"/>
            <w:vMerge w:val="restart"/>
          </w:tcPr>
          <w:p w14:paraId="03C3A6AE" w14:textId="1217A2D3" w:rsidR="00157190" w:rsidRPr="00157190" w:rsidRDefault="00A61CC2" w:rsidP="006D79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Analiza ryzyka </w:t>
            </w:r>
            <w:r w:rsidR="006D791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i t</w:t>
            </w:r>
            <w:r w:rsidR="00157190"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rwałość projektu</w:t>
            </w:r>
          </w:p>
        </w:tc>
        <w:tc>
          <w:tcPr>
            <w:tcW w:w="5929" w:type="dxa"/>
          </w:tcPr>
          <w:p w14:paraId="6696EA0E" w14:textId="77777777" w:rsid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Wnioskodawca dokonał analizy ryzyk dotyczących realizacji projektu i czy zaplanował odpowiednie działania zaradcze w przypadku ich wystąpienia?</w:t>
            </w:r>
          </w:p>
          <w:p w14:paraId="03DE04F5" w14:textId="3721EA5B" w:rsidR="00421268" w:rsidRPr="00157190" w:rsidRDefault="00421268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</w:t>
            </w:r>
            <w:r w:rsidRPr="0042126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cenie podlega czy Wnioskodawca dokonał analizy ryzyka </w:t>
            </w:r>
            <w:r w:rsidRPr="00B2522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dotyczącej</w:t>
            </w:r>
            <w:r w:rsidRPr="0042126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F531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realizacji</w:t>
            </w:r>
            <w:r w:rsidRPr="0042126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projektu i czy jest zdolny do odpowiedniego przeciwdziałania w przypadku wystąpienia zagrożeń.</w:t>
            </w:r>
          </w:p>
        </w:tc>
        <w:tc>
          <w:tcPr>
            <w:tcW w:w="1088" w:type="dxa"/>
            <w:vAlign w:val="center"/>
          </w:tcPr>
          <w:p w14:paraId="7770D0C4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  <w:shd w:val="clear" w:color="auto" w:fill="auto"/>
          </w:tcPr>
          <w:p w14:paraId="37887D42" w14:textId="494D1362" w:rsidR="00011136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</w:t>
            </w:r>
            <w:r w:rsidR="004F16E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będzie można poprawić we wniosku w trakcie oceny w trybie określonym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="001308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14:paraId="4CB401B0" w14:textId="77777777" w:rsidR="00011136" w:rsidRDefault="00011136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3E05DE06" w14:textId="1160E168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Możliwość korekty w zakresie uzupełnienia brakujących zapisów w pierwotnej dokumentacji aplikacyjnej.</w:t>
            </w:r>
          </w:p>
          <w:p w14:paraId="02235889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210836C5" w14:textId="6869C43D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warunku </w:t>
            </w:r>
            <w:r w:rsidR="00464B0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weryfikowane jest </w:t>
            </w:r>
            <w:r w:rsidR="00933ADF" w:rsidRPr="00E9154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wg stanu na dzień</w:t>
            </w:r>
            <w:r w:rsidR="00933ADF" w:rsidRPr="00157190" w:rsidDel="00933AD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złożenia wniosku o dofinansowanie.</w:t>
            </w:r>
          </w:p>
        </w:tc>
      </w:tr>
      <w:tr w:rsidR="00157190" w:rsidRPr="00157190" w14:paraId="70AE6BEA" w14:textId="77777777" w:rsidTr="00D3470C">
        <w:trPr>
          <w:trHeight w:val="645"/>
        </w:trPr>
        <w:tc>
          <w:tcPr>
            <w:tcW w:w="500" w:type="dxa"/>
            <w:vMerge/>
          </w:tcPr>
          <w:p w14:paraId="0908D435" w14:textId="77777777" w:rsidR="00157190" w:rsidRPr="00157190" w:rsidRDefault="00157190" w:rsidP="00157190">
            <w:pPr>
              <w:numPr>
                <w:ilvl w:val="0"/>
                <w:numId w:val="4"/>
              </w:numPr>
              <w:tabs>
                <w:tab w:val="num" w:pos="11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</w:tcPr>
          <w:p w14:paraId="32C1A5A9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509B69FA" w14:textId="77777777" w:rsid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Czy z przedstawionych przez Wnioskodawcę dokumentów wynika, że cele projektu zostaną utrzymane po zakończeniu jego realizacji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w okresie trwałości oraz że projekt nie będzie w tym czasie poddany znaczącym modyfikacjom?</w:t>
            </w:r>
          </w:p>
          <w:p w14:paraId="326D2FFE" w14:textId="2B288006" w:rsidR="007232FC" w:rsidRPr="00157190" w:rsidRDefault="00011136" w:rsidP="0001113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</w:t>
            </w:r>
            <w:r w:rsidRPr="0001113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cenie podlega czy z przedstawionych przez Wnioskodawcę dokumentów wynika, że cele i rezultaty projektu zostaną utrzymane po zakończeniu jego realizacji zgodnie z art.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65 </w:t>
            </w:r>
            <w:r w:rsidRPr="0001113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ozporządzenia</w:t>
            </w:r>
            <w:r w:rsidRPr="0001113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arlamentu</w:t>
            </w:r>
            <w:r w:rsidRPr="0001113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E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uropejskiego</w:t>
            </w:r>
            <w:r w:rsidRPr="0001113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</w:t>
            </w:r>
            <w:r w:rsidRPr="0001113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R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ady</w:t>
            </w:r>
            <w:r w:rsidRPr="0001113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(UE) 2021/1060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01113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dnia 24 czerwca 2021 r.</w:t>
            </w:r>
            <w:r w:rsidR="00D4556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14:paraId="49FD04E8" w14:textId="74418E49" w:rsidR="00011136" w:rsidRPr="00AD0168" w:rsidRDefault="007232FC" w:rsidP="00AD0168">
            <w:pPr>
              <w:pStyle w:val="Default"/>
              <w:jc w:val="both"/>
            </w:pPr>
            <w:r>
              <w:rPr>
                <w:sz w:val="20"/>
                <w:szCs w:val="20"/>
              </w:rPr>
              <w:t xml:space="preserve">Weryfikowane będzie czy Wnioskodawca posiada zdolność do utrzymania rezultatów projektu pod względem organizacyjnym, finansowym i technicznym przez okres </w:t>
            </w:r>
            <w:r w:rsidR="0060189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lat od daty płatności końcowej</w:t>
            </w:r>
            <w:r w:rsidR="0060189B">
              <w:rPr>
                <w:sz w:val="20"/>
                <w:szCs w:val="20"/>
              </w:rPr>
              <w:t xml:space="preserve"> </w:t>
            </w:r>
            <w:r w:rsidR="0060189B" w:rsidRPr="00A00830">
              <w:rPr>
                <w:sz w:val="20"/>
                <w:szCs w:val="20"/>
              </w:rPr>
              <w:t>(3 lat w przypadku MŚP</w:t>
            </w:r>
            <w:r w:rsidR="00521705">
              <w:rPr>
                <w:sz w:val="20"/>
                <w:szCs w:val="20"/>
              </w:rPr>
              <w:t>) lub okres niezbędny do osiągnięcia wartości docelowych wskaźników</w:t>
            </w:r>
            <w:r w:rsidR="00AD0168" w:rsidRPr="00A00830">
              <w:rPr>
                <w:sz w:val="20"/>
                <w:szCs w:val="20"/>
              </w:rPr>
              <w:t>.</w:t>
            </w:r>
            <w:r w:rsidR="00AD01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0AB2212F" w14:textId="76F1C9E6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  <w:r w:rsidR="007B02E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/NIE DOTYCZY</w:t>
            </w:r>
          </w:p>
        </w:tc>
        <w:tc>
          <w:tcPr>
            <w:tcW w:w="4853" w:type="dxa"/>
            <w:shd w:val="clear" w:color="auto" w:fill="auto"/>
          </w:tcPr>
          <w:p w14:paraId="6EAFC6F0" w14:textId="3A3E9908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Brak możliwości korekty informacji, które są weryfikowane w tym</w:t>
            </w:r>
            <w:r w:rsidR="004F16E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warunku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kryterium.</w:t>
            </w:r>
          </w:p>
          <w:p w14:paraId="686FCE3C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2447C71D" w14:textId="735C4387" w:rsidR="00157190" w:rsidRPr="00157190" w:rsidRDefault="007B02EC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powinno być utrzymane od złożenia wniosku o dofinansowanie do końca okresu realizacji oraz w okresie trwałości projektu (jeśli dotyczy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  <w:r w:rsidR="00157190"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</w:tr>
      <w:tr w:rsidR="00D3470C" w:rsidRPr="00157190" w14:paraId="492EEFED" w14:textId="77777777" w:rsidTr="00D3470C">
        <w:trPr>
          <w:trHeight w:val="566"/>
        </w:trPr>
        <w:tc>
          <w:tcPr>
            <w:tcW w:w="500" w:type="dxa"/>
            <w:vMerge w:val="restart"/>
          </w:tcPr>
          <w:p w14:paraId="6E6EDBAD" w14:textId="77777777" w:rsidR="00D3470C" w:rsidRPr="00157190" w:rsidRDefault="00D3470C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664" w:type="dxa"/>
            <w:vMerge w:val="restart"/>
          </w:tcPr>
          <w:p w14:paraId="2DEE7CCD" w14:textId="77777777" w:rsidR="00D3470C" w:rsidRPr="00157190" w:rsidRDefault="00D3470C" w:rsidP="00A0083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Zgodność </w:t>
            </w: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br/>
              <w:t xml:space="preserve">z zasadami horyzontalnymi </w:t>
            </w:r>
          </w:p>
        </w:tc>
        <w:tc>
          <w:tcPr>
            <w:tcW w:w="11870" w:type="dxa"/>
            <w:gridSpan w:val="3"/>
          </w:tcPr>
          <w:p w14:paraId="61490418" w14:textId="35978F06" w:rsidR="00D3470C" w:rsidRPr="00157190" w:rsidRDefault="00D3470C" w:rsidP="00D3470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projekt spełnia wymagania wynikające z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zasad horyzontalnych określonych w art. 9 Rozporządzenia Parlamentu Europejskiego i Rady  (UE)  2021/1060:</w:t>
            </w:r>
          </w:p>
        </w:tc>
      </w:tr>
      <w:tr w:rsidR="00464B04" w:rsidRPr="00157190" w14:paraId="711418C4" w14:textId="77777777" w:rsidTr="00D3470C">
        <w:trPr>
          <w:trHeight w:val="2261"/>
        </w:trPr>
        <w:tc>
          <w:tcPr>
            <w:tcW w:w="500" w:type="dxa"/>
            <w:vMerge/>
          </w:tcPr>
          <w:p w14:paraId="524425E8" w14:textId="77777777" w:rsidR="00464B04" w:rsidRPr="00157190" w:rsidRDefault="00464B04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</w:tcPr>
          <w:p w14:paraId="1B6F2022" w14:textId="77777777" w:rsidR="00464B04" w:rsidRPr="00157190" w:rsidRDefault="00464B04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487BD527" w14:textId="5F4742D6" w:rsidR="00464B04" w:rsidRDefault="00464B04" w:rsidP="00F655E3">
            <w:pPr>
              <w:numPr>
                <w:ilvl w:val="0"/>
                <w:numId w:val="3"/>
              </w:numPr>
              <w:spacing w:after="0" w:line="240" w:lineRule="auto"/>
              <w:ind w:left="43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poszanowania praw podstawowych oraz przestrzegania Karty praw podstawowych UE</w:t>
            </w:r>
            <w:r w:rsidR="00933AD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933ADF" w:rsidRPr="005F6FDE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t xml:space="preserve">oraz praw osób </w:t>
            </w:r>
            <w:r w:rsidR="00933ADF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br/>
            </w:r>
            <w:r w:rsidR="00933ADF" w:rsidRPr="005F6FDE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t>z niepełnosprawnościami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;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14:paraId="11306C94" w14:textId="1256B21F" w:rsidR="00464B04" w:rsidRPr="00157190" w:rsidRDefault="00464B04" w:rsidP="008D032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Ocenie podlega czy </w:t>
            </w:r>
            <w:r w:rsidRPr="00491F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Wnioskodawca zadeklarował, że sposób realizacji oraz zakres projektu nie będzie naruszać postanowień Karty praw podstawowych Unii Europejskiej z dnia 6 czerwca 2016 r. oraz Konwencji o prawach osób niep</w:t>
            </w:r>
            <w:r w:rsidRPr="003914B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ełnosprawnych, sporządzonej </w:t>
            </w:r>
            <w:r w:rsidR="00AE00B7" w:rsidRPr="003914B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3914B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Nowym Jorku dnia 13 grudnia 2006 r.</w:t>
            </w:r>
          </w:p>
        </w:tc>
        <w:tc>
          <w:tcPr>
            <w:tcW w:w="1088" w:type="dxa"/>
            <w:vAlign w:val="center"/>
          </w:tcPr>
          <w:p w14:paraId="09C23466" w14:textId="18EF64FE" w:rsidR="00464B04" w:rsidRPr="00157190" w:rsidRDefault="00C02C06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458D7572" w14:textId="2390E203" w:rsidR="006D7910" w:rsidRDefault="006D791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791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Informacje, które są weryfikowane w tym warunku kryterium będzie można poprawić we wniosku w trakcie oceny w trybie określonym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Pr="006D791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  <w:p w14:paraId="7DC0BED3" w14:textId="77777777" w:rsidR="006D7910" w:rsidRDefault="006D791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384AFE11" w14:textId="4308D984" w:rsidR="00464B04" w:rsidRPr="00157190" w:rsidRDefault="00464B04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Możliwość korekty w zakresie uzupełnienia brakujących zapisów w pierwotnej dokumentacji aplikacyjnej.</w:t>
            </w:r>
          </w:p>
          <w:p w14:paraId="3001AC2A" w14:textId="77777777" w:rsidR="00464B04" w:rsidRPr="00157190" w:rsidRDefault="00464B04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7A60DD3B" w14:textId="3AF04BEC" w:rsidR="00464B04" w:rsidRPr="00157190" w:rsidRDefault="00464B04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Spełnienie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powinno być utrzymane od złożenia wniosku o dofinansowanie do końca okresu realizacji </w:t>
            </w:r>
            <w:r w:rsidR="006D7910"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oraz w okresie trwałości projektu (jeśli dotyczy</w:t>
            </w:r>
            <w:r w:rsidR="006D791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</w:tr>
      <w:tr w:rsidR="00491F4D" w:rsidRPr="00157190" w14:paraId="7ECD9DD3" w14:textId="77777777" w:rsidTr="00D3470C">
        <w:trPr>
          <w:trHeight w:val="567"/>
        </w:trPr>
        <w:tc>
          <w:tcPr>
            <w:tcW w:w="500" w:type="dxa"/>
            <w:vMerge/>
          </w:tcPr>
          <w:p w14:paraId="291DFAB1" w14:textId="77777777" w:rsidR="00491F4D" w:rsidRPr="00157190" w:rsidRDefault="00491F4D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</w:tcPr>
          <w:p w14:paraId="7E272C71" w14:textId="77777777" w:rsidR="00491F4D" w:rsidRPr="00157190" w:rsidRDefault="00491F4D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0A8F15BA" w14:textId="75BFF9DD" w:rsidR="00491F4D" w:rsidRDefault="00491F4D" w:rsidP="00F655E3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3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równości </w:t>
            </w:r>
            <w:r w:rsidR="00933ADF"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kobiet i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mężczyzn;</w:t>
            </w:r>
          </w:p>
          <w:p w14:paraId="16071942" w14:textId="22FC1A0B" w:rsidR="000D47B6" w:rsidRPr="000D47B6" w:rsidRDefault="00D0214A" w:rsidP="000D47B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Ocenie podlega</w:t>
            </w:r>
            <w:r w:rsidR="000D47B6" w:rsidRPr="000D47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czy wykazano w jaki sposób projekt będzie zgodny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="000D47B6" w:rsidRPr="000D47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zasadą równości kobiet i mężczyzn. Zgodność projektu zostanie uznana jeśli projekt ma pozytywny bądź neutralny wpływ na zasadę równości kobiet i mężczyzn (zgodnie z zapisami „Wytycznych dotyczących realizacji zasad równościowych w ramach funduszy unijnych na lata 2021-2027”).</w:t>
            </w:r>
          </w:p>
          <w:p w14:paraId="3FE0EA94" w14:textId="12D7887E" w:rsidR="008D0323" w:rsidRPr="008D0323" w:rsidRDefault="008D0323" w:rsidP="000D47B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vAlign w:val="center"/>
          </w:tcPr>
          <w:p w14:paraId="32940F9A" w14:textId="2C5C95A2" w:rsidR="00491F4D" w:rsidRPr="00157190" w:rsidRDefault="00C02C06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74CFEB71" w14:textId="6DCED888" w:rsidR="006D7910" w:rsidRDefault="006D7910" w:rsidP="00C02C0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791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Informacje, które są weryfikowane w tym warunku kryterium będzie można poprawić we wniosku w trakcie oceny w trybie określonym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Pr="006D791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  <w:p w14:paraId="1A297C9B" w14:textId="77777777" w:rsidR="00E71EA1" w:rsidRDefault="00E71EA1" w:rsidP="00C02C0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5EF01DB2" w14:textId="7011C56D" w:rsidR="00C02C06" w:rsidRPr="00157190" w:rsidRDefault="00C02C06" w:rsidP="00C02C0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Możliwość korekty w zakresie uzupełnienia brakujących zapisów w pierwotnej dokumentacji aplikacyjnej.</w:t>
            </w:r>
          </w:p>
          <w:p w14:paraId="3CB0174C" w14:textId="77777777" w:rsidR="00C02C06" w:rsidRPr="00157190" w:rsidRDefault="00C02C06" w:rsidP="00C02C0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752746A2" w14:textId="3DA3009C" w:rsidR="00491F4D" w:rsidRPr="00157190" w:rsidRDefault="00C02C06" w:rsidP="00C02C0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powinno być utrzymane od złożenia wniosku o dofinansowanie do końca okresu realizacji </w:t>
            </w:r>
            <w:r w:rsidR="00853080"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oraz w okresie trwałości</w:t>
            </w:r>
            <w:r w:rsidR="0085308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projektu</w:t>
            </w:r>
            <w:r w:rsidR="0085308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853080"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(jeśli dotyczy</w:t>
            </w:r>
            <w:r w:rsidR="0085308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</w:tr>
      <w:tr w:rsidR="00A255F0" w:rsidRPr="00157190" w14:paraId="2134C299" w14:textId="77777777" w:rsidTr="009D4553">
        <w:trPr>
          <w:trHeight w:val="2756"/>
        </w:trPr>
        <w:tc>
          <w:tcPr>
            <w:tcW w:w="500" w:type="dxa"/>
            <w:vMerge/>
          </w:tcPr>
          <w:p w14:paraId="2A8893BC" w14:textId="77777777" w:rsidR="00A255F0" w:rsidRPr="00157190" w:rsidRDefault="00A255F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</w:tcPr>
          <w:p w14:paraId="54986A96" w14:textId="77777777" w:rsidR="00A255F0" w:rsidRPr="00157190" w:rsidRDefault="00A255F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4059FE95" w14:textId="12F76D83" w:rsidR="00A255F0" w:rsidRDefault="00385C5F" w:rsidP="00F655E3">
            <w:pPr>
              <w:numPr>
                <w:ilvl w:val="0"/>
                <w:numId w:val="3"/>
              </w:numPr>
              <w:spacing w:after="0" w:line="240" w:lineRule="auto"/>
              <w:ind w:left="43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D3FF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równości szans i niedyskryminacji, w tym dostępności dla osób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FD3FF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niepełnosprawnościam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</w:t>
            </w:r>
            <w:r w:rsidR="00A255F0"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;</w:t>
            </w:r>
          </w:p>
          <w:p w14:paraId="763DEDC8" w14:textId="3C17827F" w:rsidR="00A255F0" w:rsidRPr="00157190" w:rsidRDefault="000D47B6" w:rsidP="00853080">
            <w:pPr>
              <w:pStyle w:val="Default"/>
              <w:jc w:val="both"/>
              <w:rPr>
                <w:lang w:eastAsia="pl-PL"/>
              </w:rPr>
            </w:pPr>
            <w:r>
              <w:rPr>
                <w:sz w:val="20"/>
                <w:szCs w:val="20"/>
              </w:rPr>
              <w:t xml:space="preserve">Ocenie podlega czy zakres projektu będzie </w:t>
            </w:r>
            <w:r w:rsidR="00DC16C9">
              <w:rPr>
                <w:sz w:val="20"/>
                <w:szCs w:val="20"/>
              </w:rPr>
              <w:t xml:space="preserve">pozytywnie </w:t>
            </w:r>
            <w:r>
              <w:rPr>
                <w:sz w:val="20"/>
                <w:szCs w:val="20"/>
              </w:rPr>
              <w:t xml:space="preserve">wpływać na zapobieganie wszelkiej dyskryminacji ze względu na płeć, rasę lub pochodzenie etniczne, religię lub światopogląd, niepełnosprawność, wiek lub orientację seksualną. </w:t>
            </w:r>
            <w:r w:rsidR="00DC16C9">
              <w:rPr>
                <w:sz w:val="20"/>
                <w:szCs w:val="20"/>
              </w:rPr>
              <w:t xml:space="preserve">W uzasadnionych i opisanych przez Wnioskodawcę przypadkach dopuszczalne jest uznanie neutralności produktu/usługi projektu w rozumieniu </w:t>
            </w:r>
            <w:r w:rsidR="00DC16C9" w:rsidRPr="000D47B6">
              <w:rPr>
                <w:rFonts w:eastAsia="Times New Roman"/>
                <w:sz w:val="20"/>
                <w:szCs w:val="20"/>
                <w:lang w:eastAsia="pl-PL"/>
              </w:rPr>
              <w:t>„Wytycznych dotyczących realizacji zasad równościowych w ramach funduszy unijnych na lata 2021-2027”</w:t>
            </w:r>
            <w:r w:rsidR="00DC16C9"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88" w:type="dxa"/>
            <w:vAlign w:val="center"/>
          </w:tcPr>
          <w:p w14:paraId="40D80412" w14:textId="40E86424" w:rsidR="00A255F0" w:rsidRPr="00157190" w:rsidRDefault="00C02C06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1E5B1A92" w14:textId="1F4F26C3" w:rsidR="00AE52A9" w:rsidRPr="00AE52A9" w:rsidRDefault="00AE52A9" w:rsidP="00AE52A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</w:t>
            </w:r>
            <w:r w:rsidR="0060436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warunku</w:t>
            </w:r>
            <w:r w:rsidR="00604365"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będzie można poprawić we wniosku w trakcie oceny w trybie określonym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="001308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  <w:r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14:paraId="2817120E" w14:textId="77777777" w:rsidR="00AE52A9" w:rsidRPr="00AE52A9" w:rsidRDefault="00AE52A9" w:rsidP="00AE52A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181C73B6" w14:textId="77777777" w:rsidR="00AE52A9" w:rsidRPr="00AE52A9" w:rsidRDefault="00AE52A9" w:rsidP="00AE52A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Możliwość korekty w zakresie uzupełnienia brakujących zapisów w pierwotnej dokumentacji aplikacyjnej.</w:t>
            </w:r>
          </w:p>
          <w:p w14:paraId="168FD1AE" w14:textId="77777777" w:rsidR="00AE52A9" w:rsidRPr="00AE52A9" w:rsidRDefault="00AE52A9" w:rsidP="00AE52A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3A210E77" w14:textId="36DF5CD5" w:rsidR="00A255F0" w:rsidRPr="00157190" w:rsidRDefault="00AE52A9" w:rsidP="00AE52A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</w:t>
            </w:r>
            <w:r w:rsidR="0060436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warunku</w:t>
            </w:r>
            <w:r w:rsidR="00604365"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powinno być utrzymane od złożenia wniosku o dofinansowanie do końca okresu realizacji</w:t>
            </w:r>
            <w:r w:rsidR="0085308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853080"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oraz w okresie trwałości</w:t>
            </w:r>
            <w:r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projektu</w:t>
            </w:r>
            <w:r w:rsidR="0085308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853080"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(jeśli dotyczy</w:t>
            </w:r>
            <w:r w:rsidR="0085308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</w:tr>
      <w:tr w:rsidR="00A255F0" w:rsidRPr="00157190" w14:paraId="063F2011" w14:textId="77777777" w:rsidTr="00D3470C">
        <w:trPr>
          <w:trHeight w:val="992"/>
        </w:trPr>
        <w:tc>
          <w:tcPr>
            <w:tcW w:w="500" w:type="dxa"/>
            <w:vMerge/>
          </w:tcPr>
          <w:p w14:paraId="7A0FCFBF" w14:textId="77777777" w:rsidR="00A255F0" w:rsidRPr="00157190" w:rsidRDefault="00A255F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</w:tcPr>
          <w:p w14:paraId="4BA1CAA5" w14:textId="77777777" w:rsidR="00A255F0" w:rsidRPr="00157190" w:rsidRDefault="00A255F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713610D5" w14:textId="3209A5CC" w:rsidR="00A255F0" w:rsidRDefault="00A255F0" w:rsidP="00F655E3">
            <w:pPr>
              <w:numPr>
                <w:ilvl w:val="0"/>
                <w:numId w:val="3"/>
              </w:numPr>
              <w:spacing w:after="0" w:line="240" w:lineRule="auto"/>
              <w:ind w:left="43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zrównoważonego rozwoju, a także porozumienia paryskiego </w:t>
            </w:r>
            <w:r w:rsidR="0060436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 zasady „nie czyń poważnych szkód”.</w:t>
            </w:r>
          </w:p>
          <w:p w14:paraId="2B4526EB" w14:textId="0F45E045" w:rsidR="001C44A9" w:rsidRPr="001C44A9" w:rsidRDefault="001C44A9" w:rsidP="001C44A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44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Ocenie podlega czy Wnioskodawca spełnia zasadę zrównoważonego rozwoju poprzez stosowanie właściwych rozwiązań podczas realizacji projektu. Stosownie do charakteru projektu, Wnioskodawca powinien </w:t>
            </w:r>
            <w:r w:rsidRPr="001C44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uwzględnić wymogi ochrony środowiska i efektywnego gospodarowania zasobami.</w:t>
            </w:r>
          </w:p>
          <w:p w14:paraId="18E80A50" w14:textId="57570C4B" w:rsidR="001C44A9" w:rsidRPr="001C44A9" w:rsidRDefault="001C44A9" w:rsidP="001C44A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</w:t>
            </w:r>
            <w:r w:rsidRPr="001C44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ednocześnie ocenie podlega czy projekt wpisuje się w rodzaje działań przedstawione w Programie (uznane za zgodne z zasadą „nie czyń poważnych szkód”).</w:t>
            </w:r>
          </w:p>
        </w:tc>
        <w:tc>
          <w:tcPr>
            <w:tcW w:w="1088" w:type="dxa"/>
            <w:vAlign w:val="center"/>
          </w:tcPr>
          <w:p w14:paraId="18E067E5" w14:textId="02D9E1EE" w:rsidR="00A255F0" w:rsidRPr="00157190" w:rsidRDefault="00C02C06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lastRenderedPageBreak/>
              <w:t>TAK/NIE</w:t>
            </w:r>
          </w:p>
        </w:tc>
        <w:tc>
          <w:tcPr>
            <w:tcW w:w="4853" w:type="dxa"/>
          </w:tcPr>
          <w:p w14:paraId="209270DB" w14:textId="19FCFDBB" w:rsidR="00AE52A9" w:rsidRPr="00AE52A9" w:rsidRDefault="00AE52A9" w:rsidP="00AE52A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</w:t>
            </w:r>
            <w:r w:rsidR="0060436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będzie można poprawić we wniosku w trakcie oceny w trybie określonym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</w:t>
            </w:r>
          </w:p>
          <w:p w14:paraId="2D004DCD" w14:textId="77777777" w:rsidR="00AE52A9" w:rsidRPr="00AE52A9" w:rsidRDefault="00AE52A9" w:rsidP="00AE52A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7FB57132" w14:textId="77777777" w:rsidR="00AE52A9" w:rsidRPr="00AE52A9" w:rsidRDefault="00AE52A9" w:rsidP="00AE52A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Możliwość korekty w zakresie uzupełnienia brakujących zapisów w pierwotnej dokumentacji aplikacyjnej.</w:t>
            </w:r>
          </w:p>
          <w:p w14:paraId="6EC48ACD" w14:textId="77777777" w:rsidR="00AE52A9" w:rsidRPr="00AE52A9" w:rsidRDefault="00AE52A9" w:rsidP="00AE52A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73FE84F2" w14:textId="7B69A40C" w:rsidR="00A255F0" w:rsidRPr="00157190" w:rsidRDefault="00AE52A9" w:rsidP="00AE52A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</w:t>
            </w:r>
            <w:r w:rsidR="0060436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warunku</w:t>
            </w:r>
            <w:r w:rsidR="00604365"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powinno być utrzymane od złożenia wniosku o dofinansowanie do końca okresu realizacji </w:t>
            </w:r>
            <w:r w:rsidR="00853080"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oraz w okresie trwałości</w:t>
            </w:r>
            <w:r w:rsidR="0085308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projektu</w:t>
            </w:r>
            <w:r w:rsidR="0085308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853080"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(jeśli dotyczy</w:t>
            </w:r>
            <w:r w:rsidR="0085308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</w:tr>
      <w:tr w:rsidR="001F4D2F" w:rsidRPr="00157190" w14:paraId="7CEA948B" w14:textId="77777777" w:rsidTr="00D3470C">
        <w:trPr>
          <w:trHeight w:val="841"/>
        </w:trPr>
        <w:tc>
          <w:tcPr>
            <w:tcW w:w="500" w:type="dxa"/>
          </w:tcPr>
          <w:p w14:paraId="6101D9A6" w14:textId="15001D4F" w:rsidR="001F4D2F" w:rsidRPr="00157190" w:rsidRDefault="001F4D2F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lastRenderedPageBreak/>
              <w:t>7.</w:t>
            </w:r>
          </w:p>
        </w:tc>
        <w:tc>
          <w:tcPr>
            <w:tcW w:w="1664" w:type="dxa"/>
          </w:tcPr>
          <w:p w14:paraId="1F0793A4" w14:textId="00D70AB4" w:rsidR="001F4D2F" w:rsidRPr="00157190" w:rsidRDefault="001F4D2F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Pomoc publiczna</w:t>
            </w:r>
          </w:p>
        </w:tc>
        <w:tc>
          <w:tcPr>
            <w:tcW w:w="5929" w:type="dxa"/>
          </w:tcPr>
          <w:p w14:paraId="32370778" w14:textId="1E438E10" w:rsidR="00594D9B" w:rsidRPr="00594D9B" w:rsidRDefault="00594D9B" w:rsidP="00F655E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94D9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wnioskodawca prawidłowo zakwalifikował projekt pod względem objęcia przepisami pomocy publicznej</w:t>
            </w:r>
            <w:r w:rsidR="00F655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263642" w:rsidRPr="002B04F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lub de minimis</w:t>
            </w:r>
            <w:r w:rsidR="002636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F655E3" w:rsidRPr="00F655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oraz czy projekt spełnia wymogi </w:t>
            </w:r>
            <w:r w:rsidR="00F655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wynikające z przepisów z zakresu pomocy publicznej</w:t>
            </w:r>
            <w:r w:rsidR="007B02E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263642" w:rsidRPr="002B04F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lub de minimis</w:t>
            </w:r>
            <w:r w:rsidR="002636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7B02E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(jeżeli dotyczy)</w:t>
            </w:r>
            <w:r w:rsidRPr="00594D9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?</w:t>
            </w:r>
          </w:p>
          <w:p w14:paraId="51B22D76" w14:textId="5690DB39" w:rsidR="001F4D2F" w:rsidRDefault="00594D9B" w:rsidP="00594D9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Ocenie podlega</w:t>
            </w:r>
            <w:r w:rsidRPr="00594D9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czy Wnioskodawca prawidłowo przeprowadził test pomocy publicznej i w efekcie prawidłowo zakwalifikował projekt, </w:t>
            </w:r>
            <w:r w:rsidR="007B02E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natomiast w przypadku projektów objętych pomocą publiczną </w:t>
            </w:r>
            <w:r w:rsidR="00263642" w:rsidRPr="002B04F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lub de minimis</w:t>
            </w:r>
            <w:r w:rsidR="002636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7B02E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ocenie podlega zgodność projektu z przepisami odpowiednich rozporządzeń</w:t>
            </w:r>
            <w:r w:rsidR="002636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="007B02E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pomocowych.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</w:p>
          <w:p w14:paraId="00B7C85C" w14:textId="2E9FC059" w:rsidR="00594D9B" w:rsidRPr="00594D9B" w:rsidRDefault="00594D9B" w:rsidP="00594D9B">
            <w:pPr>
              <w:pStyle w:val="Default"/>
              <w:jc w:val="both"/>
            </w:pPr>
            <w:r>
              <w:rPr>
                <w:sz w:val="20"/>
                <w:szCs w:val="20"/>
              </w:rPr>
              <w:t>Weryfikacja będzie prowadzona w odniesieniu do szczegółowych warunków podanych w Regulaminie wyboru</w:t>
            </w:r>
            <w:r w:rsidR="008D497C">
              <w:rPr>
                <w:sz w:val="20"/>
                <w:szCs w:val="20"/>
              </w:rPr>
              <w:t xml:space="preserve"> projektów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088" w:type="dxa"/>
            <w:vAlign w:val="center"/>
          </w:tcPr>
          <w:p w14:paraId="258E135E" w14:textId="71847C76" w:rsidR="001F4D2F" w:rsidRPr="00157190" w:rsidRDefault="00463C87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20485AEF" w14:textId="0C1A3420" w:rsidR="0026424C" w:rsidRDefault="0026424C" w:rsidP="0026424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6424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kryterium będzie można poprawić we wniosku w trakcie oceny </w:t>
            </w:r>
            <w:r w:rsidR="003905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26424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trybie określonym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="000970D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  <w:p w14:paraId="4AAC8252" w14:textId="77777777" w:rsidR="0026424C" w:rsidRDefault="0026424C" w:rsidP="0026424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69B3B918" w14:textId="295AD1A5" w:rsidR="0026424C" w:rsidRDefault="0026424C" w:rsidP="0026424C">
            <w:pPr>
              <w:spacing w:after="0" w:line="240" w:lineRule="auto"/>
              <w:jc w:val="both"/>
            </w:pPr>
            <w:r w:rsidRPr="0026424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Możliwość korekty w zakresie uzupełnienia brakującego testu pomocy publicznej, przy czym wynik testu nie może prowadzić do zmiany pierwotnej deklaracji we wniosku </w:t>
            </w:r>
            <w:r w:rsidR="0040591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26424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 dofinansowanie, co do wystąpienia/nie wystąpienia pomocy publicznej w projekcie.</w:t>
            </w:r>
            <w:r>
              <w:t xml:space="preserve"> </w:t>
            </w:r>
          </w:p>
          <w:p w14:paraId="5EF7D56A" w14:textId="77777777" w:rsidR="0026424C" w:rsidRDefault="0026424C" w:rsidP="0026424C">
            <w:pPr>
              <w:spacing w:after="0" w:line="240" w:lineRule="auto"/>
              <w:jc w:val="both"/>
            </w:pPr>
          </w:p>
          <w:p w14:paraId="5689BB7D" w14:textId="0E37030F" w:rsidR="001F4D2F" w:rsidRPr="00AE52A9" w:rsidRDefault="009C6BF9" w:rsidP="0026424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Spełnienie kryterium powinno być utrzymane od złożenia wniosku o dofinansowanie do końca okresu realizacji oraz w okresie trwałości projektu (jeśli dotyczy</w:t>
            </w:r>
            <w:r w:rsidR="00D3470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  <w:r w:rsidR="0026424C" w:rsidRPr="000970D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</w:tr>
    </w:tbl>
    <w:p w14:paraId="1A916B56" w14:textId="77777777" w:rsidR="00851AFC" w:rsidRDefault="00851AFC" w:rsidP="00157190">
      <w:pPr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61E6B54" w14:textId="77777777" w:rsidR="00D41B9A" w:rsidRPr="00D41B9A" w:rsidRDefault="00D41B9A" w:rsidP="00D41B9A">
      <w:pPr>
        <w:keepNext/>
        <w:keepLines/>
        <w:spacing w:before="40" w:after="0"/>
        <w:outlineLvl w:val="1"/>
        <w:rPr>
          <w:rFonts w:eastAsiaTheme="majorEastAsia" w:cstheme="minorHAnsi"/>
          <w:b/>
          <w:bCs/>
          <w:color w:val="2F5496" w:themeColor="accent1" w:themeShade="BF"/>
          <w:sz w:val="24"/>
          <w:szCs w:val="24"/>
        </w:rPr>
      </w:pPr>
      <w:r w:rsidRPr="00D41B9A">
        <w:rPr>
          <w:rFonts w:eastAsiaTheme="majorEastAsia" w:cstheme="minorHAnsi"/>
          <w:b/>
          <w:bCs/>
          <w:color w:val="2F5496" w:themeColor="accent1" w:themeShade="BF"/>
          <w:sz w:val="24"/>
          <w:szCs w:val="24"/>
        </w:rPr>
        <w:t>Kryteria merytoryczne różnicujące/rozstrzygające</w:t>
      </w:r>
    </w:p>
    <w:p w14:paraId="28083F79" w14:textId="77777777" w:rsidR="00D41B9A" w:rsidRPr="001E3099" w:rsidRDefault="00D41B9A" w:rsidP="00D41B9A">
      <w:pPr>
        <w:rPr>
          <w:sz w:val="18"/>
          <w:szCs w:val="18"/>
        </w:rPr>
      </w:pPr>
    </w:p>
    <w:tbl>
      <w:tblPr>
        <w:tblW w:w="50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61"/>
        <w:gridCol w:w="6037"/>
        <w:gridCol w:w="1398"/>
        <w:gridCol w:w="2746"/>
      </w:tblGrid>
      <w:tr w:rsidR="00D41B9A" w:rsidRPr="00D41B9A" w14:paraId="26349764" w14:textId="77777777" w:rsidTr="001E3099">
        <w:trPr>
          <w:trHeight w:val="526"/>
          <w:jc w:val="center"/>
        </w:trPr>
        <w:tc>
          <w:tcPr>
            <w:tcW w:w="284" w:type="pct"/>
            <w:shd w:val="clear" w:color="auto" w:fill="D9D9D9" w:themeFill="background1" w:themeFillShade="D9"/>
            <w:vAlign w:val="center"/>
          </w:tcPr>
          <w:p w14:paraId="5F77C325" w14:textId="2B4A023F" w:rsidR="00D41B9A" w:rsidRPr="00D41B9A" w:rsidRDefault="00D41B9A" w:rsidP="00124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2412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090" w:type="pct"/>
            <w:shd w:val="clear" w:color="auto" w:fill="D9D9D9" w:themeFill="background1" w:themeFillShade="D9"/>
            <w:vAlign w:val="center"/>
          </w:tcPr>
          <w:p w14:paraId="10865981" w14:textId="77777777" w:rsidR="00D41B9A" w:rsidRPr="00D41B9A" w:rsidRDefault="00D41B9A" w:rsidP="00E57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41B9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Nazwa kryterium</w:t>
            </w:r>
          </w:p>
        </w:tc>
        <w:tc>
          <w:tcPr>
            <w:tcW w:w="2150" w:type="pct"/>
            <w:shd w:val="clear" w:color="auto" w:fill="D9D9D9" w:themeFill="background1" w:themeFillShade="D9"/>
            <w:vAlign w:val="center"/>
          </w:tcPr>
          <w:p w14:paraId="0D247565" w14:textId="77777777" w:rsidR="00D41B9A" w:rsidRPr="00D41B9A" w:rsidRDefault="00D41B9A" w:rsidP="00D41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41B9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Definicja kryterium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center"/>
          </w:tcPr>
          <w:p w14:paraId="4AB85AC3" w14:textId="77777777" w:rsidR="00D41B9A" w:rsidRPr="00D41B9A" w:rsidRDefault="00D41B9A" w:rsidP="00D41B9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1B9A">
              <w:rPr>
                <w:rFonts w:ascii="Calibri" w:hAnsi="Calibri" w:cs="Calibri"/>
                <w:b/>
                <w:sz w:val="20"/>
                <w:szCs w:val="20"/>
              </w:rPr>
              <w:t>Ocena</w:t>
            </w:r>
          </w:p>
        </w:tc>
        <w:tc>
          <w:tcPr>
            <w:tcW w:w="978" w:type="pct"/>
            <w:shd w:val="clear" w:color="auto" w:fill="D9D9D9" w:themeFill="background1" w:themeFillShade="D9"/>
            <w:vAlign w:val="center"/>
          </w:tcPr>
          <w:p w14:paraId="1D7ED816" w14:textId="77777777" w:rsidR="00D41B9A" w:rsidRPr="00D41B9A" w:rsidRDefault="00D41B9A" w:rsidP="00D41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D41B9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Zasady oceny</w:t>
            </w:r>
          </w:p>
        </w:tc>
      </w:tr>
      <w:tr w:rsidR="002028B3" w:rsidRPr="00752ECC" w14:paraId="4532E2B8" w14:textId="77777777" w:rsidTr="0007071C">
        <w:trPr>
          <w:trHeight w:val="526"/>
          <w:jc w:val="center"/>
        </w:trPr>
        <w:tc>
          <w:tcPr>
            <w:tcW w:w="284" w:type="pct"/>
            <w:shd w:val="clear" w:color="auto" w:fill="auto"/>
            <w:vAlign w:val="center"/>
          </w:tcPr>
          <w:p w14:paraId="4B5577B0" w14:textId="0DB66D86" w:rsidR="002028B3" w:rsidRPr="00752ECC" w:rsidRDefault="002028B3" w:rsidP="0007071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Pr="00752ECC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90" w:type="pct"/>
            <w:shd w:val="clear" w:color="auto" w:fill="auto"/>
            <w:vAlign w:val="center"/>
          </w:tcPr>
          <w:p w14:paraId="28DD7EE5" w14:textId="77777777" w:rsidR="002028B3" w:rsidRPr="00752ECC" w:rsidRDefault="002028B3" w:rsidP="00E57DF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52ECC">
              <w:rPr>
                <w:rFonts w:cstheme="minorHAnsi"/>
                <w:b/>
                <w:bCs/>
                <w:sz w:val="20"/>
                <w:szCs w:val="20"/>
              </w:rPr>
              <w:t>Innowacyjność projektu</w:t>
            </w:r>
          </w:p>
        </w:tc>
        <w:tc>
          <w:tcPr>
            <w:tcW w:w="2150" w:type="pct"/>
            <w:shd w:val="clear" w:color="auto" w:fill="auto"/>
            <w:vAlign w:val="center"/>
          </w:tcPr>
          <w:p w14:paraId="4B96328E" w14:textId="5978AD6C" w:rsidR="003C0E96" w:rsidRDefault="003C0E96" w:rsidP="003C0E9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 ramach kryterium premiowane będą </w:t>
            </w:r>
            <w:r w:rsidR="00A5103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projekty</w:t>
            </w:r>
            <w:r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 których realizacja wiąże się z wdrożeniem innowacji produktowej/procesowej na poziomie krajowym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</w:t>
            </w:r>
            <w:r w:rsidR="00A5103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wdrożeniem innowacji objętej prawem ochronnym oraz wykorzystywanie</w:t>
            </w:r>
            <w:r w:rsidR="00E23B2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</w:t>
            </w:r>
            <w:r w:rsidR="00A5103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najnowszych dostępnych rozwiązań</w:t>
            </w:r>
            <w:r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  <w:p w14:paraId="59098332" w14:textId="77777777" w:rsidR="00A51038" w:rsidRDefault="00A51038" w:rsidP="00A5103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Warunkiem przyznania punktów jest jednoznaczne potwierdzenie, że ww. innowacja jest istotnym i niezbędnym elementem, o który oparto całą koncepcję realizowanego w ramach przedmiotowego projektu przedsięwzięcia.</w:t>
            </w:r>
          </w:p>
          <w:p w14:paraId="5F149021" w14:textId="77777777" w:rsidR="002028B3" w:rsidRPr="00752ECC" w:rsidRDefault="002028B3" w:rsidP="0007071C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Warunkiem przyznania punktów jest wybór odpowiedniego wskaźnika do monitorowania.</w:t>
            </w:r>
          </w:p>
          <w:p w14:paraId="32EA3800" w14:textId="77777777" w:rsidR="002028B3" w:rsidRPr="00752ECC" w:rsidRDefault="002028B3" w:rsidP="0007071C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E73350F" w14:textId="77777777" w:rsidR="002028B3" w:rsidRPr="00752ECC" w:rsidRDefault="002028B3" w:rsidP="0007071C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Ocena kryterium:</w:t>
            </w:r>
          </w:p>
          <w:p w14:paraId="04C77138" w14:textId="2B85A00B" w:rsidR="002028B3" w:rsidRPr="00752ECC" w:rsidRDefault="002028B3" w:rsidP="0007071C">
            <w:pPr>
              <w:pStyle w:val="Default"/>
              <w:numPr>
                <w:ilvl w:val="0"/>
                <w:numId w:val="42"/>
              </w:num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innowacja jest/będzie objęta prawem ochronnym na patent (wymagana decyzja w sprawie udzielenia patentu lub ogłoszenia o zgłoszeniu wynalazku w Biuletynie Urzędu Patentowego lub potwierdzone zgłoszenie wynalazku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</w:r>
            <w:r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 Urzędzie Patentowym). Wnioskodawca posiada wyłączne prawo do patentu (jest twórcą lub nabył takie prawo) oraz oświadcza, że innowacja (objęta prawem ochronnym) nie została zastosowana na rynku – </w:t>
            </w:r>
            <w:r w:rsidR="00E23B2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9</w:t>
            </w:r>
            <w:r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pkt;</w:t>
            </w:r>
          </w:p>
          <w:p w14:paraId="724F32FA" w14:textId="3EBB01F2" w:rsidR="002028B3" w:rsidRDefault="002028B3" w:rsidP="0007071C">
            <w:pPr>
              <w:pStyle w:val="Default"/>
              <w:numPr>
                <w:ilvl w:val="0"/>
                <w:numId w:val="42"/>
              </w:num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 zakresie planowanej innowacji, w obszarze jej zastosowania (produkt, proces biznesowy w zakresie produkcji wyrobów lub usług), Wnioskodawca nie ma bezpośredniej konkurencji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</w:r>
            <w:r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 </w:t>
            </w:r>
            <w:r w:rsidR="002D0E0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regionie</w:t>
            </w:r>
            <w:r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– tzn. nie ma konkurenta, który ma siedzibę lub oddział na terenie </w:t>
            </w:r>
            <w:r w:rsidR="002D0E0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województwa podlaskiego</w:t>
            </w:r>
            <w:r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– podstawą oceny jest przeprowadzona w tym zakresie analiza rynku przez Wnioskodawcę – </w:t>
            </w:r>
            <w:r w:rsidR="00E23B2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  <w:r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pkt;</w:t>
            </w:r>
          </w:p>
          <w:p w14:paraId="0867AA3A" w14:textId="23BB6B71" w:rsidR="002D0E0E" w:rsidRPr="00752ECC" w:rsidRDefault="002D0E0E" w:rsidP="002D0E0E">
            <w:pPr>
              <w:pStyle w:val="Default"/>
              <w:numPr>
                <w:ilvl w:val="0"/>
                <w:numId w:val="42"/>
              </w:num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 zakresie planowanej innowacji, w obszarze jej zastosowania (produkt, proces biznesowy w zakresie produkcji wyrobów lub usług), Wnioskodawca nie ma bezpośredniej konkurencji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</w:r>
            <w:r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 kraju – tzn. nie ma konkurenta, który ma siedzibę lub oddział na terenie Polski – podstawą oceny jest przeprowadzona w tym zakresie analiza rynku przez Wnioskodawcę –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pkt;</w:t>
            </w:r>
          </w:p>
          <w:p w14:paraId="277778C6" w14:textId="77777777" w:rsidR="00E23B2B" w:rsidRPr="00E23B2B" w:rsidRDefault="00E23B2B" w:rsidP="00E23B2B">
            <w:pPr>
              <w:pStyle w:val="Default"/>
              <w:numPr>
                <w:ilvl w:val="0"/>
                <w:numId w:val="42"/>
              </w:num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Wnioskodawca w zakresie planowanej innowacji nabędzie nowy środek trwały lub nowe środki trwałe związane z cyklem produkcyjnym, których typ lub model są oferowane na rynku światowym nie dłużej niż 3 lata oraz wartość tych środków trwałych będzie stanowiła minimum 50% wartości kosztów kwalifikowanych projektu –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9</w:t>
            </w:r>
            <w:r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pkt</w:t>
            </w:r>
            <w:r w:rsidRPr="00E23B2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  <w:p w14:paraId="6363A584" w14:textId="59E8915C" w:rsidR="002028B3" w:rsidRPr="00752ECC" w:rsidRDefault="002028B3" w:rsidP="0007071C">
            <w:pPr>
              <w:pStyle w:val="Default"/>
              <w:numPr>
                <w:ilvl w:val="0"/>
                <w:numId w:val="42"/>
              </w:num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 ramach projektu Wnioskodawca nabędzie wartość niematerialną i prawną będącą podstawą innowacji (patent, licencja, nieopatentowana wiedza techniczna, technologiczna, z zakresu organizacji i zarządzania itp.). Wartość niematerialna i prawna zostanie nabyta na warunkach rynkowych i będzie podlegać amortyzacji zgodnie z przepisami podatkowymi. Nabywana wartość niematerialna i prawna powstała nie wcześniej niż przed 3 laty na rynku światowym oraz jej wartość </w:t>
            </w:r>
            <w:r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 xml:space="preserve">nie przekracza 20% wartości kosztów kwalifikowalnych projektu – </w:t>
            </w:r>
            <w:r w:rsidR="00E23B2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</w:t>
            </w:r>
            <w:r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pkt;</w:t>
            </w:r>
          </w:p>
          <w:p w14:paraId="510746C6" w14:textId="77777777" w:rsidR="002028B3" w:rsidRPr="00752ECC" w:rsidRDefault="002028B3" w:rsidP="0007071C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F330471" w14:textId="75D0772B" w:rsidR="00E23B2B" w:rsidRPr="00752ECC" w:rsidDel="00596D4F" w:rsidRDefault="002028B3" w:rsidP="0007071C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Punkty podlegają sumowaniu. Maksymalna liczba punktów w ramach kryterium: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</w:t>
            </w:r>
            <w:r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 pkt.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033E316E" w14:textId="77777777" w:rsidR="002028B3" w:rsidRPr="002028B3" w:rsidRDefault="002028B3" w:rsidP="000707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028B3">
              <w:rPr>
                <w:rFonts w:cstheme="minorHAnsi"/>
                <w:b/>
                <w:sz w:val="20"/>
                <w:szCs w:val="20"/>
              </w:rPr>
              <w:lastRenderedPageBreak/>
              <w:t>40</w:t>
            </w:r>
          </w:p>
          <w:p w14:paraId="03FAFC4A" w14:textId="77777777" w:rsidR="002028B3" w:rsidRPr="00752ECC" w:rsidDel="00A63973" w:rsidRDefault="002028B3" w:rsidP="0007071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028B3">
              <w:rPr>
                <w:rFonts w:cstheme="minorHAnsi"/>
                <w:b/>
                <w:bCs/>
                <w:sz w:val="20"/>
                <w:szCs w:val="20"/>
              </w:rPr>
              <w:t>Kryterium rozstrzygające nr 1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4EAD669F" w14:textId="77777777" w:rsidR="002028B3" w:rsidRPr="00752ECC" w:rsidRDefault="002028B3" w:rsidP="0007071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752ECC">
              <w:rPr>
                <w:rFonts w:cstheme="minorHAnsi"/>
                <w:iCs/>
                <w:sz w:val="20"/>
                <w:szCs w:val="20"/>
              </w:rPr>
              <w:t>Brak możliwości korekty.</w:t>
            </w:r>
          </w:p>
          <w:p w14:paraId="6D46B405" w14:textId="77777777" w:rsidR="002028B3" w:rsidRPr="00752ECC" w:rsidRDefault="002028B3" w:rsidP="0007071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</w:p>
          <w:p w14:paraId="4C7525AB" w14:textId="617B88FB" w:rsidR="002028B3" w:rsidRPr="00752ECC" w:rsidRDefault="002028B3" w:rsidP="0007071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752ECC">
              <w:rPr>
                <w:rFonts w:cstheme="minorHAnsi"/>
                <w:iCs/>
                <w:sz w:val="20"/>
                <w:szCs w:val="20"/>
              </w:rPr>
              <w:t xml:space="preserve">Spełnienie kryterium weryfikowane jest </w:t>
            </w:r>
            <w:r w:rsidRPr="00511CDC">
              <w:rPr>
                <w:rFonts w:cstheme="minorHAnsi"/>
                <w:iCs/>
                <w:sz w:val="20"/>
                <w:szCs w:val="20"/>
              </w:rPr>
              <w:t>wg stanu na dzień</w:t>
            </w:r>
            <w:r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752ECC">
              <w:rPr>
                <w:rFonts w:cstheme="minorHAnsi"/>
                <w:iCs/>
                <w:sz w:val="20"/>
                <w:szCs w:val="20"/>
              </w:rPr>
              <w:t xml:space="preserve">złożenia wniosku </w:t>
            </w:r>
            <w:r w:rsidRPr="00752ECC">
              <w:rPr>
                <w:rFonts w:cstheme="minorHAnsi"/>
                <w:iCs/>
                <w:sz w:val="20"/>
                <w:szCs w:val="20"/>
              </w:rPr>
              <w:br/>
              <w:t>o dofinansowanie</w:t>
            </w:r>
            <w:r>
              <w:rPr>
                <w:rFonts w:cstheme="minorHAnsi"/>
                <w:iCs/>
                <w:sz w:val="20"/>
                <w:szCs w:val="20"/>
              </w:rPr>
              <w:t xml:space="preserve">, zaś </w:t>
            </w:r>
            <w:r>
              <w:rPr>
                <w:rFonts w:cstheme="minorHAnsi"/>
                <w:iCs/>
                <w:sz w:val="20"/>
                <w:szCs w:val="20"/>
              </w:rPr>
              <w:br/>
              <w:t xml:space="preserve">w zakresie warunków </w:t>
            </w:r>
            <w:r w:rsidR="002D0E0E">
              <w:rPr>
                <w:rFonts w:cstheme="minorHAnsi"/>
                <w:iCs/>
                <w:sz w:val="20"/>
                <w:szCs w:val="20"/>
              </w:rPr>
              <w:t>4</w:t>
            </w:r>
            <w:r>
              <w:rPr>
                <w:rFonts w:cstheme="minorHAnsi"/>
                <w:iCs/>
                <w:sz w:val="20"/>
                <w:szCs w:val="20"/>
              </w:rPr>
              <w:t xml:space="preserve"> i </w:t>
            </w:r>
            <w:r w:rsidR="002D0E0E">
              <w:rPr>
                <w:rFonts w:cstheme="minorHAnsi"/>
                <w:iCs/>
                <w:sz w:val="20"/>
                <w:szCs w:val="20"/>
              </w:rPr>
              <w:t>5</w:t>
            </w:r>
            <w:r>
              <w:rPr>
                <w:rFonts w:cstheme="minorHAnsi"/>
                <w:iCs/>
                <w:sz w:val="20"/>
                <w:szCs w:val="20"/>
              </w:rPr>
              <w:t xml:space="preserve"> również w trakcie rzeczowej realizacji projektu (potwierdzenie warunków </w:t>
            </w:r>
            <w:r>
              <w:rPr>
                <w:rFonts w:cstheme="minorHAnsi"/>
                <w:iCs/>
                <w:sz w:val="20"/>
                <w:szCs w:val="20"/>
              </w:rPr>
              <w:lastRenderedPageBreak/>
              <w:t>innowacyjności przez dostawców/wykonawców)</w:t>
            </w:r>
            <w:r w:rsidRPr="00752ECC">
              <w:rPr>
                <w:rFonts w:cstheme="minorHAnsi"/>
                <w:iCs/>
                <w:sz w:val="20"/>
                <w:szCs w:val="20"/>
              </w:rPr>
              <w:t>.</w:t>
            </w:r>
          </w:p>
        </w:tc>
      </w:tr>
      <w:tr w:rsidR="006C54F8" w:rsidRPr="00752ECC" w14:paraId="1634AD93" w14:textId="77777777" w:rsidTr="00EF6409">
        <w:trPr>
          <w:trHeight w:val="283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3C4B" w14:textId="3F3D71F3" w:rsidR="006C54F8" w:rsidRPr="00752ECC" w:rsidRDefault="003C0E96" w:rsidP="00EF6409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2</w:t>
            </w:r>
            <w:r w:rsidR="006C54F8" w:rsidRPr="00752ECC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D7B3" w14:textId="2CB939B5" w:rsidR="006C54F8" w:rsidRPr="00752ECC" w:rsidRDefault="006C54F8" w:rsidP="00E57DF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52EC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Wkład środków prywatnych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EACBC" w14:textId="77777777" w:rsidR="006C54F8" w:rsidRPr="006C54F8" w:rsidRDefault="006C54F8" w:rsidP="006C54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54F8">
              <w:rPr>
                <w:rFonts w:eastAsia="Times New Roman" w:cstheme="minorHAnsi"/>
                <w:sz w:val="20"/>
                <w:szCs w:val="20"/>
                <w:lang w:eastAsia="pl-PL"/>
              </w:rPr>
              <w:t>Podstawą do przyznania punktów w ramach kryterium jest wielkość wkładu własnego Wnioskodawcy, określona jako udział środków prywatnych w ogólnej wartości wydatków kwalifikowanych projektu.</w:t>
            </w:r>
          </w:p>
          <w:p w14:paraId="46457E9D" w14:textId="77777777" w:rsidR="006C54F8" w:rsidRPr="006C54F8" w:rsidRDefault="006C54F8" w:rsidP="006C54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3173076" w14:textId="77777777" w:rsidR="006C54F8" w:rsidRPr="006C54F8" w:rsidRDefault="006C54F8" w:rsidP="006C54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54F8">
              <w:rPr>
                <w:rFonts w:eastAsia="Times New Roman" w:cstheme="minorHAnsi"/>
                <w:sz w:val="20"/>
                <w:szCs w:val="20"/>
                <w:lang w:eastAsia="pl-PL"/>
              </w:rPr>
              <w:t>Ocena kryterium:</w:t>
            </w:r>
          </w:p>
          <w:p w14:paraId="5BAB207E" w14:textId="77777777" w:rsidR="006C54F8" w:rsidRPr="006C54F8" w:rsidRDefault="006C54F8" w:rsidP="006C54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54F8">
              <w:rPr>
                <w:rFonts w:eastAsia="Times New Roman" w:cstheme="minorHAnsi"/>
                <w:sz w:val="20"/>
                <w:szCs w:val="20"/>
                <w:lang w:eastAsia="pl-PL"/>
              </w:rPr>
              <w:t>0 pkt – wkład własny nie został podwyższony w stosunku do minimalnego wymaganego wkładu.</w:t>
            </w:r>
          </w:p>
          <w:p w14:paraId="4F0A64E7" w14:textId="57345502" w:rsidR="006C54F8" w:rsidRPr="006C54F8" w:rsidRDefault="006C54F8" w:rsidP="006C54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54F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 punkt za 1 p.p. podwyższenia wkładu własnego Wnioskodawcy </w:t>
            </w:r>
            <w:r w:rsidR="0048253B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6C54F8">
              <w:rPr>
                <w:rFonts w:eastAsia="Times New Roman" w:cstheme="minorHAnsi"/>
                <w:sz w:val="20"/>
                <w:szCs w:val="20"/>
                <w:lang w:eastAsia="pl-PL"/>
              </w:rPr>
              <w:t>w odniesieniu do minimalnego wymaganego wkładu.</w:t>
            </w:r>
          </w:p>
          <w:p w14:paraId="5CCDD7AB" w14:textId="77777777" w:rsidR="006C54F8" w:rsidRPr="006C54F8" w:rsidRDefault="006C54F8" w:rsidP="006C54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C14A852" w14:textId="2E3CFF6E" w:rsidR="006C54F8" w:rsidRPr="00752ECC" w:rsidRDefault="006C54F8" w:rsidP="00EF6409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752ECC">
              <w:rPr>
                <w:rFonts w:eastAsia="Times New Roman" w:cstheme="minorHAnsi"/>
                <w:sz w:val="20"/>
                <w:szCs w:val="20"/>
                <w:lang w:eastAsia="pl-PL"/>
              </w:rPr>
              <w:t>Maksymalna liczba punktów w ramach kryterium: 10 pkt.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22D1" w14:textId="77777777" w:rsidR="006C54F8" w:rsidRPr="00801CF4" w:rsidRDefault="006C54F8" w:rsidP="00D93C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1CF4">
              <w:rPr>
                <w:rFonts w:cstheme="minorHAnsi"/>
                <w:b/>
                <w:sz w:val="20"/>
                <w:szCs w:val="20"/>
              </w:rPr>
              <w:t>10</w:t>
            </w:r>
          </w:p>
          <w:p w14:paraId="1F8A37C5" w14:textId="3CA79572" w:rsidR="006C54F8" w:rsidRPr="00752ECC" w:rsidRDefault="006C54F8" w:rsidP="00D93C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1CF4">
              <w:rPr>
                <w:rFonts w:cstheme="minorHAnsi"/>
                <w:b/>
                <w:sz w:val="20"/>
                <w:szCs w:val="20"/>
              </w:rPr>
              <w:t xml:space="preserve">Kryterium rozstrzygające nr </w:t>
            </w:r>
            <w:r w:rsidR="00875CBD" w:rsidRPr="00801CF4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83CD6" w14:textId="77777777" w:rsidR="006C54F8" w:rsidRPr="00752ECC" w:rsidRDefault="006C54F8" w:rsidP="006C54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752ECC">
              <w:rPr>
                <w:rFonts w:cstheme="minorHAnsi"/>
                <w:iCs/>
                <w:sz w:val="20"/>
                <w:szCs w:val="20"/>
              </w:rPr>
              <w:t>Brak możliwości korekty.</w:t>
            </w:r>
          </w:p>
          <w:p w14:paraId="47F2D747" w14:textId="77777777" w:rsidR="006C54F8" w:rsidRPr="00752ECC" w:rsidRDefault="006C54F8" w:rsidP="006C54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148A3C36" w14:textId="67AC77EC" w:rsidR="006C54F8" w:rsidRPr="00752ECC" w:rsidRDefault="00460ABB" w:rsidP="00F1016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kryterium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weryfikowane jest </w:t>
            </w:r>
            <w:r w:rsidR="00511CDC" w:rsidRPr="00511C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wg stanu na dzień</w:t>
            </w:r>
            <w:r w:rsidR="0070221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złożenia wniosku </w:t>
            </w:r>
            <w:r w:rsidR="0070221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 dofinansowanie i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powinno być utrzymane do końca okresu realizacji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projektu</w:t>
            </w:r>
            <w:r w:rsidR="006630FB" w:rsidRPr="006630FB">
              <w:rPr>
                <w:rFonts w:cstheme="minorHAnsi"/>
                <w:iCs/>
                <w:color w:val="FF0000"/>
                <w:sz w:val="20"/>
                <w:szCs w:val="20"/>
              </w:rPr>
              <w:t>.</w:t>
            </w:r>
          </w:p>
        </w:tc>
      </w:tr>
      <w:tr w:rsidR="000379A3" w:rsidRPr="00752ECC" w14:paraId="2B417BAA" w14:textId="77777777" w:rsidTr="00D93CC8">
        <w:trPr>
          <w:trHeight w:val="526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CCF90" w14:textId="4114CA90" w:rsidR="000379A3" w:rsidRPr="00752ECC" w:rsidRDefault="003C0E96" w:rsidP="00EF6409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="000379A3" w:rsidRPr="00752ECC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37DDD" w14:textId="77777777" w:rsidR="000379A3" w:rsidRPr="00752ECC" w:rsidRDefault="000379A3" w:rsidP="00E57DF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52EC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Wpływ projektu na  rozwój regionalnych inteligentnych specjalizacji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043C1" w14:textId="426F6D64" w:rsidR="000379A3" w:rsidRPr="00752ECC" w:rsidRDefault="00A51038" w:rsidP="00D93CC8">
            <w:pPr>
              <w:jc w:val="both"/>
              <w:rPr>
                <w:rFonts w:cstheme="minorHAnsi"/>
                <w:sz w:val="20"/>
                <w:szCs w:val="20"/>
              </w:rPr>
            </w:pPr>
            <w:r w:rsidRPr="003A38D2">
              <w:rPr>
                <w:sz w:val="20"/>
                <w:szCs w:val="20"/>
              </w:rPr>
              <w:t xml:space="preserve">Ocenie w ramach kryterium </w:t>
            </w:r>
            <w:r w:rsidR="000379A3" w:rsidRPr="00752ECC">
              <w:rPr>
                <w:rFonts w:cstheme="minorHAnsi"/>
                <w:sz w:val="20"/>
                <w:szCs w:val="20"/>
              </w:rPr>
              <w:t xml:space="preserve">podlega czy zakres projektu Wnioskodawcy będzie realizowany  w obrębie obszarów wskazanych </w:t>
            </w:r>
            <w:r w:rsidR="00E23B2B">
              <w:rPr>
                <w:rFonts w:cstheme="minorHAnsi"/>
                <w:sz w:val="20"/>
                <w:szCs w:val="20"/>
              </w:rPr>
              <w:t xml:space="preserve">jako priorytetowe </w:t>
            </w:r>
            <w:r w:rsidR="000379A3" w:rsidRPr="00752ECC">
              <w:rPr>
                <w:rFonts w:cstheme="minorHAnsi"/>
                <w:sz w:val="20"/>
                <w:szCs w:val="20"/>
              </w:rPr>
              <w:t>w ,,Planie rozwoju przedsiębiorczości w oparciu o inteligentne specjalizacje województwa podlaskiego na lata 2021–2027+ (RIS3 2027+)</w:t>
            </w:r>
            <w:r w:rsidR="00C97868">
              <w:rPr>
                <w:rFonts w:cstheme="minorHAnsi"/>
                <w:sz w:val="20"/>
                <w:szCs w:val="20"/>
              </w:rPr>
              <w:t>”</w:t>
            </w:r>
            <w:r w:rsidR="000379A3" w:rsidRPr="00752ECC">
              <w:rPr>
                <w:rFonts w:cstheme="minorHAnsi"/>
                <w:sz w:val="20"/>
                <w:szCs w:val="20"/>
              </w:rPr>
              <w:t>:</w:t>
            </w:r>
          </w:p>
          <w:p w14:paraId="1E840CFF" w14:textId="77777777" w:rsidR="000379A3" w:rsidRPr="00752ECC" w:rsidRDefault="000379A3" w:rsidP="00D93CC8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752ECC">
              <w:rPr>
                <w:rFonts w:cstheme="minorHAnsi"/>
                <w:sz w:val="20"/>
                <w:szCs w:val="20"/>
              </w:rPr>
              <w:t>Ocena kryterium:</w:t>
            </w:r>
          </w:p>
          <w:p w14:paraId="4AF360DD" w14:textId="11B301F4" w:rsidR="000379A3" w:rsidRPr="00752ECC" w:rsidRDefault="000379A3" w:rsidP="000379A3">
            <w:pPr>
              <w:pStyle w:val="Akapitzlist"/>
              <w:numPr>
                <w:ilvl w:val="0"/>
                <w:numId w:val="28"/>
              </w:numPr>
              <w:spacing w:after="0"/>
              <w:ind w:left="714" w:hanging="357"/>
              <w:jc w:val="both"/>
              <w:rPr>
                <w:rFonts w:cstheme="minorHAnsi"/>
                <w:sz w:val="20"/>
                <w:szCs w:val="20"/>
              </w:rPr>
            </w:pPr>
            <w:r w:rsidRPr="00752ECC">
              <w:rPr>
                <w:rFonts w:cstheme="minorHAnsi"/>
                <w:sz w:val="20"/>
                <w:szCs w:val="20"/>
              </w:rPr>
              <w:t xml:space="preserve">projekt wpisuje się w obszary zaliczające się do inteligentnych specjalizacji „wschodzących” – </w:t>
            </w:r>
            <w:r w:rsidR="002028B3">
              <w:rPr>
                <w:rFonts w:cstheme="minorHAnsi"/>
                <w:sz w:val="20"/>
                <w:szCs w:val="20"/>
              </w:rPr>
              <w:t>10</w:t>
            </w:r>
            <w:r w:rsidRPr="00752ECC">
              <w:rPr>
                <w:rFonts w:cstheme="minorHAnsi"/>
                <w:sz w:val="20"/>
                <w:szCs w:val="20"/>
              </w:rPr>
              <w:t xml:space="preserve"> pkt;</w:t>
            </w:r>
          </w:p>
          <w:p w14:paraId="75D7CA09" w14:textId="2C540EC3" w:rsidR="000379A3" w:rsidRPr="00752ECC" w:rsidRDefault="000379A3" w:rsidP="000379A3">
            <w:pPr>
              <w:pStyle w:val="Default"/>
              <w:numPr>
                <w:ilvl w:val="0"/>
                <w:numId w:val="28"/>
              </w:numPr>
              <w:ind w:left="714" w:hanging="357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projekt wpisuje się w obszary zaliczające się do „rdzenia” inteligentnych specjalizacji – 1</w:t>
            </w:r>
            <w:r w:rsidR="002028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  <w:r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pkt.</w:t>
            </w:r>
          </w:p>
          <w:p w14:paraId="726EAD9B" w14:textId="77777777" w:rsidR="000379A3" w:rsidRPr="00752ECC" w:rsidRDefault="000379A3" w:rsidP="00D93CC8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14:paraId="1B071AB5" w14:textId="37D6B7F9" w:rsidR="000379A3" w:rsidRPr="00752ECC" w:rsidRDefault="000379A3" w:rsidP="00EF6409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752ECC">
              <w:rPr>
                <w:rFonts w:cstheme="minorHAnsi"/>
                <w:sz w:val="20"/>
                <w:szCs w:val="20"/>
              </w:rPr>
              <w:t xml:space="preserve">Punkty nie podlegają sumowaniu. Maksymalna liczba punktów </w:t>
            </w:r>
            <w:r w:rsidR="0048253B">
              <w:rPr>
                <w:rFonts w:cstheme="minorHAnsi"/>
                <w:sz w:val="20"/>
                <w:szCs w:val="20"/>
              </w:rPr>
              <w:br/>
            </w:r>
            <w:r w:rsidRPr="00752ECC">
              <w:rPr>
                <w:rFonts w:cstheme="minorHAnsi"/>
                <w:sz w:val="20"/>
                <w:szCs w:val="20"/>
              </w:rPr>
              <w:t>w</w:t>
            </w:r>
            <w:r w:rsidR="00752ECC">
              <w:rPr>
                <w:rFonts w:cstheme="minorHAnsi"/>
                <w:sz w:val="20"/>
                <w:szCs w:val="20"/>
              </w:rPr>
              <w:t xml:space="preserve"> </w:t>
            </w:r>
            <w:r w:rsidRPr="00752ECC">
              <w:rPr>
                <w:rFonts w:cstheme="minorHAnsi"/>
                <w:sz w:val="20"/>
                <w:szCs w:val="20"/>
              </w:rPr>
              <w:t>ramach kryterium: 1</w:t>
            </w:r>
            <w:r w:rsidR="002028B3">
              <w:rPr>
                <w:rFonts w:cstheme="minorHAnsi"/>
                <w:sz w:val="20"/>
                <w:szCs w:val="20"/>
              </w:rPr>
              <w:t>5</w:t>
            </w:r>
            <w:r w:rsidRPr="00752ECC">
              <w:rPr>
                <w:rFonts w:cstheme="minorHAnsi"/>
                <w:sz w:val="20"/>
                <w:szCs w:val="20"/>
              </w:rPr>
              <w:t xml:space="preserve"> pkt.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84DEB" w14:textId="77777777" w:rsidR="000379A3" w:rsidRPr="00752ECC" w:rsidRDefault="000379A3" w:rsidP="00D93C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FF22B1B" w14:textId="382C2B67" w:rsidR="000379A3" w:rsidRPr="00752ECC" w:rsidRDefault="000379A3" w:rsidP="00D93C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52ECC">
              <w:rPr>
                <w:rFonts w:cstheme="minorHAnsi"/>
                <w:b/>
                <w:sz w:val="20"/>
                <w:szCs w:val="20"/>
              </w:rPr>
              <w:t>1</w:t>
            </w:r>
            <w:r w:rsidR="002028B3">
              <w:rPr>
                <w:rFonts w:cstheme="minorHAnsi"/>
                <w:b/>
                <w:sz w:val="20"/>
                <w:szCs w:val="20"/>
              </w:rPr>
              <w:t>5</w:t>
            </w:r>
          </w:p>
          <w:p w14:paraId="486C72AA" w14:textId="4AD9513C" w:rsidR="000379A3" w:rsidRPr="00752ECC" w:rsidRDefault="002028B3" w:rsidP="00D93C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1CF4">
              <w:rPr>
                <w:rFonts w:cstheme="minorHAnsi"/>
                <w:b/>
                <w:sz w:val="20"/>
                <w:szCs w:val="20"/>
              </w:rPr>
              <w:t xml:space="preserve">Kryterium rozstrzygające nr </w:t>
            </w: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7C505" w14:textId="77777777" w:rsidR="000379A3" w:rsidRPr="00752ECC" w:rsidRDefault="000379A3" w:rsidP="00D93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752ECC">
              <w:rPr>
                <w:rFonts w:cstheme="minorHAnsi"/>
                <w:iCs/>
                <w:sz w:val="20"/>
                <w:szCs w:val="20"/>
              </w:rPr>
              <w:t xml:space="preserve">Brak możliwości korekty. </w:t>
            </w:r>
          </w:p>
          <w:p w14:paraId="24CDFB74" w14:textId="77777777" w:rsidR="000379A3" w:rsidRPr="00752ECC" w:rsidRDefault="000379A3" w:rsidP="00D93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755838E9" w14:textId="723225DB" w:rsidR="00E73D81" w:rsidRDefault="00E30B9F" w:rsidP="00D93C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kryterium </w:t>
            </w:r>
            <w:r w:rsidRPr="002028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weryfikowane jest </w:t>
            </w:r>
            <w:r w:rsidR="00511CDC" w:rsidRPr="002028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wg stanu na dzień</w:t>
            </w:r>
            <w:r w:rsidR="00702210" w:rsidRPr="002028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2028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złożenia wniosku </w:t>
            </w:r>
            <w:r w:rsidR="00EA463D" w:rsidRPr="002028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2028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 dofinansowanie</w:t>
            </w:r>
            <w:r w:rsidR="00E73D81" w:rsidRPr="002028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0D2D40" w:rsidRPr="002028B3">
              <w:rPr>
                <w:sz w:val="20"/>
                <w:szCs w:val="20"/>
              </w:rPr>
              <w:t>i powinno być utrzymane do końca okresu realizacji projektu oraz w okresie trwałości projektu.</w:t>
            </w:r>
          </w:p>
          <w:p w14:paraId="0D34522F" w14:textId="52EC266E" w:rsidR="000379A3" w:rsidRPr="00E73D81" w:rsidRDefault="000379A3" w:rsidP="00E73D81">
            <w:pPr>
              <w:pStyle w:val="Default"/>
            </w:pPr>
          </w:p>
        </w:tc>
      </w:tr>
      <w:tr w:rsidR="00D41B9A" w:rsidRPr="00752ECC" w14:paraId="665A52BC" w14:textId="77777777" w:rsidTr="001E3099">
        <w:trPr>
          <w:trHeight w:val="526"/>
          <w:jc w:val="center"/>
        </w:trPr>
        <w:tc>
          <w:tcPr>
            <w:tcW w:w="284" w:type="pct"/>
            <w:shd w:val="clear" w:color="auto" w:fill="auto"/>
            <w:vAlign w:val="center"/>
          </w:tcPr>
          <w:p w14:paraId="75BB0C97" w14:textId="7162B9E8" w:rsidR="00D41B9A" w:rsidRPr="00752ECC" w:rsidRDefault="00EF6409" w:rsidP="00EF6409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52ECC">
              <w:rPr>
                <w:rFonts w:cstheme="minorHAnsi"/>
                <w:b/>
                <w:sz w:val="20"/>
                <w:szCs w:val="20"/>
              </w:rPr>
              <w:t>4</w:t>
            </w:r>
            <w:r w:rsidR="00854448" w:rsidRPr="00752ECC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90" w:type="pct"/>
            <w:shd w:val="clear" w:color="auto" w:fill="auto"/>
            <w:vAlign w:val="center"/>
          </w:tcPr>
          <w:p w14:paraId="23DEECF3" w14:textId="0D42F137" w:rsidR="00D41B9A" w:rsidRPr="005A48EF" w:rsidRDefault="00A51038" w:rsidP="00E57DF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trike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Rodzaj</w:t>
            </w:r>
            <w:r w:rsidR="006E69E3" w:rsidRPr="003A38D2">
              <w:rPr>
                <w:b/>
                <w:bCs/>
                <w:sz w:val="20"/>
                <w:szCs w:val="20"/>
              </w:rPr>
              <w:t xml:space="preserve"> wdr</w:t>
            </w:r>
            <w:r>
              <w:rPr>
                <w:b/>
                <w:bCs/>
                <w:sz w:val="20"/>
                <w:szCs w:val="20"/>
              </w:rPr>
              <w:t>ażanych prac B+R</w:t>
            </w:r>
          </w:p>
        </w:tc>
        <w:tc>
          <w:tcPr>
            <w:tcW w:w="2150" w:type="pct"/>
            <w:shd w:val="clear" w:color="auto" w:fill="auto"/>
            <w:vAlign w:val="center"/>
          </w:tcPr>
          <w:p w14:paraId="2A091A80" w14:textId="6707E26B" w:rsidR="00F245C1" w:rsidRPr="000D2D40" w:rsidRDefault="00F245C1" w:rsidP="00F245C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A38D2">
              <w:rPr>
                <w:color w:val="auto"/>
                <w:sz w:val="20"/>
                <w:szCs w:val="20"/>
              </w:rPr>
              <w:t xml:space="preserve">Ocenie w ramach kryterium podlega </w:t>
            </w:r>
            <w:r w:rsidR="002D0E0E">
              <w:rPr>
                <w:color w:val="auto"/>
                <w:sz w:val="20"/>
                <w:szCs w:val="20"/>
              </w:rPr>
              <w:t>rodzaj planowanych do</w:t>
            </w:r>
            <w:r w:rsidRPr="000D2D40">
              <w:rPr>
                <w:color w:val="auto"/>
                <w:sz w:val="20"/>
                <w:szCs w:val="20"/>
              </w:rPr>
              <w:t xml:space="preserve"> wdrożenia </w:t>
            </w:r>
            <w:r w:rsidR="00814426">
              <w:rPr>
                <w:color w:val="auto"/>
                <w:sz w:val="20"/>
                <w:szCs w:val="20"/>
              </w:rPr>
              <w:t xml:space="preserve">w ramach realizacji projektu </w:t>
            </w:r>
            <w:r w:rsidRPr="000D2D40">
              <w:rPr>
                <w:color w:val="auto"/>
                <w:sz w:val="20"/>
                <w:szCs w:val="20"/>
              </w:rPr>
              <w:t xml:space="preserve">wyników </w:t>
            </w:r>
            <w:r w:rsidR="007F103D">
              <w:rPr>
                <w:color w:val="auto"/>
                <w:sz w:val="20"/>
                <w:szCs w:val="20"/>
              </w:rPr>
              <w:t>prac</w:t>
            </w:r>
            <w:r w:rsidRPr="000D2D40">
              <w:rPr>
                <w:color w:val="auto"/>
                <w:sz w:val="20"/>
                <w:szCs w:val="20"/>
              </w:rPr>
              <w:t xml:space="preserve"> B+R: </w:t>
            </w:r>
          </w:p>
          <w:p w14:paraId="3A4A6429" w14:textId="5424D173" w:rsidR="00F245C1" w:rsidRDefault="00F245C1" w:rsidP="00F245C1">
            <w:pPr>
              <w:pStyle w:val="Default"/>
              <w:numPr>
                <w:ilvl w:val="0"/>
                <w:numId w:val="47"/>
              </w:numPr>
              <w:jc w:val="both"/>
              <w:rPr>
                <w:color w:val="auto"/>
                <w:sz w:val="20"/>
                <w:szCs w:val="20"/>
              </w:rPr>
            </w:pPr>
            <w:r w:rsidRPr="003A38D2">
              <w:rPr>
                <w:color w:val="auto"/>
                <w:sz w:val="20"/>
                <w:szCs w:val="20"/>
              </w:rPr>
              <w:t>wdrożenie wyników prac B+R przeprowadzonych przez  Wnioskodawcę</w:t>
            </w:r>
            <w:r w:rsidR="00814426">
              <w:rPr>
                <w:color w:val="auto"/>
                <w:sz w:val="20"/>
                <w:szCs w:val="20"/>
              </w:rPr>
              <w:t xml:space="preserve"> w ramach projektów współfinansowanych </w:t>
            </w:r>
            <w:r w:rsidR="002D0E0E" w:rsidRPr="002D0E0E">
              <w:rPr>
                <w:color w:val="auto"/>
                <w:sz w:val="20"/>
                <w:szCs w:val="20"/>
              </w:rPr>
              <w:t>ze środków europejskich</w:t>
            </w:r>
            <w:r w:rsidR="002D0E0E">
              <w:rPr>
                <w:color w:val="auto"/>
                <w:sz w:val="20"/>
                <w:szCs w:val="20"/>
              </w:rPr>
              <w:t xml:space="preserve"> </w:t>
            </w:r>
            <w:r w:rsidRPr="008A7612">
              <w:rPr>
                <w:color w:val="auto"/>
                <w:sz w:val="20"/>
                <w:szCs w:val="20"/>
              </w:rPr>
              <w:t>– 20 pkt</w:t>
            </w:r>
            <w:r w:rsidR="002D0E0E">
              <w:rPr>
                <w:color w:val="auto"/>
                <w:sz w:val="20"/>
                <w:szCs w:val="20"/>
              </w:rPr>
              <w:t>;</w:t>
            </w:r>
          </w:p>
          <w:p w14:paraId="37B87CC8" w14:textId="79FB4871" w:rsidR="002D0E0E" w:rsidRDefault="002D0E0E" w:rsidP="002D0E0E">
            <w:pPr>
              <w:pStyle w:val="Default"/>
              <w:numPr>
                <w:ilvl w:val="0"/>
                <w:numId w:val="47"/>
              </w:numPr>
              <w:jc w:val="both"/>
              <w:rPr>
                <w:color w:val="auto"/>
                <w:sz w:val="20"/>
                <w:szCs w:val="20"/>
              </w:rPr>
            </w:pPr>
            <w:r w:rsidRPr="003A38D2">
              <w:rPr>
                <w:color w:val="auto"/>
                <w:sz w:val="20"/>
                <w:szCs w:val="20"/>
              </w:rPr>
              <w:lastRenderedPageBreak/>
              <w:t xml:space="preserve">wdrożenie wyników prac B+R przeprowadzonych </w:t>
            </w:r>
            <w:r>
              <w:rPr>
                <w:color w:val="auto"/>
                <w:sz w:val="20"/>
                <w:szCs w:val="20"/>
              </w:rPr>
              <w:t xml:space="preserve">na jego zlecenie </w:t>
            </w:r>
            <w:r w:rsidR="00814426">
              <w:rPr>
                <w:color w:val="auto"/>
                <w:sz w:val="20"/>
                <w:szCs w:val="20"/>
              </w:rPr>
              <w:t xml:space="preserve">w ramach projektów współfinansowanych </w:t>
            </w:r>
            <w:r w:rsidR="00814426" w:rsidRPr="002D0E0E">
              <w:rPr>
                <w:color w:val="auto"/>
                <w:sz w:val="20"/>
                <w:szCs w:val="20"/>
              </w:rPr>
              <w:t>ze środków europejskich</w:t>
            </w:r>
            <w:r w:rsidR="00814426">
              <w:rPr>
                <w:color w:val="auto"/>
                <w:sz w:val="20"/>
                <w:szCs w:val="20"/>
              </w:rPr>
              <w:t xml:space="preserve"> </w:t>
            </w:r>
            <w:r w:rsidRPr="008A7612">
              <w:rPr>
                <w:color w:val="auto"/>
                <w:sz w:val="20"/>
                <w:szCs w:val="20"/>
              </w:rPr>
              <w:t xml:space="preserve">– </w:t>
            </w:r>
            <w:r>
              <w:rPr>
                <w:color w:val="auto"/>
                <w:sz w:val="20"/>
                <w:szCs w:val="20"/>
              </w:rPr>
              <w:t>15</w:t>
            </w:r>
            <w:r w:rsidRPr="008A7612">
              <w:rPr>
                <w:color w:val="auto"/>
                <w:sz w:val="20"/>
                <w:szCs w:val="20"/>
              </w:rPr>
              <w:t xml:space="preserve"> pkt</w:t>
            </w:r>
            <w:r>
              <w:rPr>
                <w:color w:val="auto"/>
                <w:sz w:val="20"/>
                <w:szCs w:val="20"/>
              </w:rPr>
              <w:t>;</w:t>
            </w:r>
          </w:p>
          <w:p w14:paraId="6C2D0A39" w14:textId="2149FCAC" w:rsidR="004A0DA1" w:rsidRDefault="004A0DA1" w:rsidP="004A0DA1">
            <w:pPr>
              <w:pStyle w:val="Default"/>
              <w:numPr>
                <w:ilvl w:val="0"/>
                <w:numId w:val="47"/>
              </w:numPr>
              <w:jc w:val="both"/>
              <w:rPr>
                <w:color w:val="auto"/>
                <w:sz w:val="20"/>
                <w:szCs w:val="20"/>
              </w:rPr>
            </w:pPr>
            <w:r w:rsidRPr="003A38D2">
              <w:rPr>
                <w:color w:val="auto"/>
                <w:sz w:val="20"/>
                <w:szCs w:val="20"/>
              </w:rPr>
              <w:t>wdrożenie wyników prac B+R przeprowadzonych</w:t>
            </w:r>
            <w:r>
              <w:rPr>
                <w:color w:val="auto"/>
                <w:sz w:val="20"/>
                <w:szCs w:val="20"/>
              </w:rPr>
              <w:t xml:space="preserve"> przez Wnioskodawcę lub na jego zlecenie</w:t>
            </w:r>
            <w:r w:rsidRPr="003A38D2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w ramach finansowania z</w:t>
            </w:r>
            <w:r>
              <w:rPr>
                <w:color w:val="auto"/>
                <w:sz w:val="20"/>
                <w:szCs w:val="20"/>
              </w:rPr>
              <w:t> </w:t>
            </w:r>
            <w:r>
              <w:rPr>
                <w:color w:val="auto"/>
                <w:sz w:val="20"/>
                <w:szCs w:val="20"/>
              </w:rPr>
              <w:t>innych źródeł niż środki europejskie</w:t>
            </w:r>
            <w:r>
              <w:rPr>
                <w:color w:val="auto"/>
                <w:sz w:val="20"/>
                <w:szCs w:val="20"/>
              </w:rPr>
              <w:t xml:space="preserve"> (środki własne)</w:t>
            </w:r>
            <w:r>
              <w:rPr>
                <w:color w:val="auto"/>
                <w:sz w:val="20"/>
                <w:szCs w:val="20"/>
              </w:rPr>
              <w:t xml:space="preserve">  </w:t>
            </w:r>
            <w:r w:rsidRPr="008A7612">
              <w:rPr>
                <w:color w:val="auto"/>
                <w:sz w:val="20"/>
                <w:szCs w:val="20"/>
              </w:rPr>
              <w:t xml:space="preserve">– </w:t>
            </w:r>
            <w:r>
              <w:rPr>
                <w:color w:val="auto"/>
                <w:sz w:val="20"/>
                <w:szCs w:val="20"/>
              </w:rPr>
              <w:t>10</w:t>
            </w:r>
            <w:r w:rsidRPr="008A7612">
              <w:rPr>
                <w:color w:val="auto"/>
                <w:sz w:val="20"/>
                <w:szCs w:val="20"/>
              </w:rPr>
              <w:t xml:space="preserve"> pkt</w:t>
            </w:r>
            <w:r>
              <w:rPr>
                <w:color w:val="auto"/>
                <w:sz w:val="20"/>
                <w:szCs w:val="20"/>
              </w:rPr>
              <w:t>.</w:t>
            </w:r>
          </w:p>
          <w:p w14:paraId="52F1538F" w14:textId="7452C5C4" w:rsidR="00F245C1" w:rsidRPr="003A38D2" w:rsidRDefault="00F245C1" w:rsidP="00F245C1">
            <w:pPr>
              <w:pStyle w:val="Default"/>
              <w:numPr>
                <w:ilvl w:val="0"/>
                <w:numId w:val="47"/>
              </w:numPr>
              <w:jc w:val="both"/>
              <w:rPr>
                <w:color w:val="auto"/>
                <w:sz w:val="20"/>
                <w:szCs w:val="20"/>
              </w:rPr>
            </w:pPr>
            <w:r w:rsidRPr="003A38D2">
              <w:rPr>
                <w:color w:val="auto"/>
                <w:sz w:val="20"/>
                <w:szCs w:val="20"/>
              </w:rPr>
              <w:t xml:space="preserve">wdrożenie wyników prac B+R nabytych </w:t>
            </w:r>
            <w:r w:rsidR="007F103D">
              <w:rPr>
                <w:color w:val="auto"/>
                <w:sz w:val="20"/>
                <w:szCs w:val="20"/>
              </w:rPr>
              <w:t xml:space="preserve">(poza projektem) </w:t>
            </w:r>
            <w:r w:rsidRPr="003A38D2">
              <w:rPr>
                <w:color w:val="auto"/>
                <w:sz w:val="20"/>
                <w:szCs w:val="20"/>
              </w:rPr>
              <w:t xml:space="preserve">od innych </w:t>
            </w:r>
            <w:r>
              <w:rPr>
                <w:color w:val="auto"/>
                <w:sz w:val="20"/>
                <w:szCs w:val="20"/>
              </w:rPr>
              <w:t>podmiotów</w:t>
            </w:r>
            <w:r w:rsidRPr="003A38D2">
              <w:rPr>
                <w:color w:val="auto"/>
                <w:sz w:val="20"/>
                <w:szCs w:val="20"/>
              </w:rPr>
              <w:t xml:space="preserve"> spoza </w:t>
            </w:r>
            <w:r w:rsidR="00814426">
              <w:rPr>
                <w:color w:val="auto"/>
                <w:sz w:val="20"/>
                <w:szCs w:val="20"/>
              </w:rPr>
              <w:t>regionu/</w:t>
            </w:r>
            <w:r>
              <w:rPr>
                <w:color w:val="auto"/>
                <w:sz w:val="20"/>
                <w:szCs w:val="20"/>
              </w:rPr>
              <w:t xml:space="preserve">kraju </w:t>
            </w:r>
            <w:r w:rsidR="002D0E0E">
              <w:rPr>
                <w:color w:val="auto"/>
                <w:sz w:val="20"/>
                <w:szCs w:val="20"/>
              </w:rPr>
              <w:t>–</w:t>
            </w:r>
            <w:r w:rsidRPr="003A38D2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1</w:t>
            </w:r>
            <w:r w:rsidR="002D0E0E">
              <w:rPr>
                <w:color w:val="auto"/>
                <w:sz w:val="20"/>
                <w:szCs w:val="20"/>
              </w:rPr>
              <w:t>0</w:t>
            </w:r>
            <w:r w:rsidRPr="003A38D2">
              <w:rPr>
                <w:color w:val="auto"/>
                <w:sz w:val="20"/>
                <w:szCs w:val="20"/>
              </w:rPr>
              <w:t xml:space="preserve"> pkt</w:t>
            </w:r>
            <w:r w:rsidR="00814426">
              <w:rPr>
                <w:color w:val="auto"/>
                <w:sz w:val="20"/>
                <w:szCs w:val="20"/>
              </w:rPr>
              <w:t>;</w:t>
            </w:r>
          </w:p>
          <w:p w14:paraId="0E0BBF3F" w14:textId="5290DE01" w:rsidR="00F245C1" w:rsidRPr="00814426" w:rsidRDefault="00F245C1" w:rsidP="00814426">
            <w:pPr>
              <w:pStyle w:val="Default"/>
              <w:ind w:left="720"/>
              <w:jc w:val="both"/>
              <w:rPr>
                <w:color w:val="auto"/>
                <w:sz w:val="20"/>
                <w:szCs w:val="20"/>
              </w:rPr>
            </w:pPr>
          </w:p>
          <w:p w14:paraId="77FE9452" w14:textId="43F054E5" w:rsidR="00221388" w:rsidRPr="00F245C1" w:rsidRDefault="00F245C1" w:rsidP="00F245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3A38D2">
              <w:rPr>
                <w:sz w:val="20"/>
                <w:szCs w:val="20"/>
              </w:rPr>
              <w:t xml:space="preserve">Punkty nie podlegają sumowaniu. Maksymalna liczba punktów w ramach kryterium: </w:t>
            </w:r>
            <w:r>
              <w:rPr>
                <w:sz w:val="20"/>
                <w:szCs w:val="20"/>
              </w:rPr>
              <w:t>20</w:t>
            </w:r>
            <w:r w:rsidRPr="003A38D2">
              <w:rPr>
                <w:sz w:val="20"/>
                <w:szCs w:val="20"/>
              </w:rPr>
              <w:t xml:space="preserve"> pkt.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450EC8AD" w14:textId="62FC6892" w:rsidR="00854448" w:rsidRDefault="00F245C1" w:rsidP="00D41B9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45C1">
              <w:rPr>
                <w:rFonts w:cstheme="minorHAnsi"/>
                <w:b/>
                <w:sz w:val="20"/>
                <w:szCs w:val="20"/>
              </w:rPr>
              <w:lastRenderedPageBreak/>
              <w:t>20</w:t>
            </w:r>
          </w:p>
          <w:p w14:paraId="4B1692BE" w14:textId="0593693E" w:rsidR="00875CBD" w:rsidRPr="00F245C1" w:rsidRDefault="003B0BBE" w:rsidP="00D41B9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B0BBE">
              <w:rPr>
                <w:rFonts w:cstheme="minorHAnsi"/>
                <w:b/>
                <w:sz w:val="20"/>
                <w:szCs w:val="20"/>
              </w:rPr>
              <w:t xml:space="preserve">Kryterium rozstrzygające nr </w:t>
            </w:r>
            <w:r w:rsidR="002028B3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5467375B" w14:textId="77777777" w:rsidR="00F245C1" w:rsidRPr="00A273B8" w:rsidRDefault="00F245C1" w:rsidP="00F245C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A273B8">
              <w:rPr>
                <w:rFonts w:cstheme="minorHAnsi"/>
                <w:iCs/>
                <w:sz w:val="20"/>
                <w:szCs w:val="20"/>
              </w:rPr>
              <w:t>Brak możliwości korekty.</w:t>
            </w:r>
          </w:p>
          <w:p w14:paraId="16C3823E" w14:textId="77777777" w:rsidR="00F245C1" w:rsidRPr="00A273B8" w:rsidRDefault="00F245C1" w:rsidP="00F245C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</w:p>
          <w:p w14:paraId="38A67EC6" w14:textId="7FA8AEDC" w:rsidR="00D41B9A" w:rsidRPr="005A48EF" w:rsidRDefault="00F245C1" w:rsidP="00F245C1">
            <w:pPr>
              <w:rPr>
                <w:rFonts w:cstheme="minorHAnsi"/>
                <w:strike/>
                <w:sz w:val="20"/>
                <w:szCs w:val="20"/>
              </w:rPr>
            </w:pPr>
            <w:r w:rsidRPr="00A273B8">
              <w:rPr>
                <w:rFonts w:cstheme="minorHAnsi"/>
                <w:iCs/>
                <w:sz w:val="20"/>
                <w:szCs w:val="20"/>
              </w:rPr>
              <w:t xml:space="preserve">Spełnienie kryterium weryfikowane jest na moment złożenia wniosku o </w:t>
            </w:r>
            <w:r w:rsidRPr="00A273B8">
              <w:rPr>
                <w:rFonts w:cstheme="minorHAnsi"/>
                <w:iCs/>
                <w:sz w:val="20"/>
                <w:szCs w:val="20"/>
              </w:rPr>
              <w:lastRenderedPageBreak/>
              <w:t>dofinansowanie i powinno być utrzymane do końca okresu realizacji projektu oraz w okresie trwałości projektu.</w:t>
            </w:r>
          </w:p>
        </w:tc>
      </w:tr>
      <w:tr w:rsidR="009E6C8E" w:rsidRPr="00752ECC" w14:paraId="7E5F831E" w14:textId="77777777" w:rsidTr="009E6C8E">
        <w:trPr>
          <w:trHeight w:val="526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4D5D" w14:textId="511135C0" w:rsidR="009E6C8E" w:rsidRPr="00752ECC" w:rsidRDefault="000D2D40" w:rsidP="00EF6409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5</w:t>
            </w:r>
            <w:r w:rsidR="00854448" w:rsidRPr="00752ECC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3C399" w14:textId="1EE914AC" w:rsidR="009E6C8E" w:rsidRPr="000D2D40" w:rsidRDefault="00A07FA5" w:rsidP="00E57DFE">
            <w:pPr>
              <w:pStyle w:val="Default"/>
              <w:rPr>
                <w:color w:val="auto"/>
              </w:rPr>
            </w:pPr>
            <w:r w:rsidRPr="000D2D40">
              <w:rPr>
                <w:b/>
                <w:bCs/>
                <w:color w:val="auto"/>
                <w:sz w:val="20"/>
                <w:szCs w:val="20"/>
              </w:rPr>
              <w:t xml:space="preserve">Dodatkowe efekty realizacji projektu/Kompleksowość projektu 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45511" w14:textId="4928C514" w:rsidR="00A07FA5" w:rsidRPr="000D2D40" w:rsidRDefault="00A51038" w:rsidP="00A07FA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A38D2">
              <w:rPr>
                <w:color w:val="auto"/>
                <w:sz w:val="20"/>
                <w:szCs w:val="20"/>
              </w:rPr>
              <w:t xml:space="preserve">Ocenie w ramach kryterium </w:t>
            </w:r>
            <w:r w:rsidR="00A07FA5" w:rsidRPr="000D2D40">
              <w:rPr>
                <w:color w:val="auto"/>
                <w:sz w:val="20"/>
                <w:szCs w:val="20"/>
              </w:rPr>
              <w:t xml:space="preserve">podlega kompleksowość projektu tj. czy uwzględniono działania związane z zazielenieniem, </w:t>
            </w:r>
            <w:r w:rsidR="0000512B">
              <w:rPr>
                <w:color w:val="auto"/>
                <w:sz w:val="20"/>
                <w:szCs w:val="20"/>
              </w:rPr>
              <w:t xml:space="preserve">cyfryzacją i </w:t>
            </w:r>
            <w:r w:rsidR="00A07FA5" w:rsidRPr="000D2D40">
              <w:rPr>
                <w:color w:val="auto"/>
                <w:sz w:val="20"/>
                <w:szCs w:val="20"/>
              </w:rPr>
              <w:t xml:space="preserve">internacjonalizacją. </w:t>
            </w:r>
          </w:p>
          <w:p w14:paraId="3DF047B1" w14:textId="77777777" w:rsidR="00A07FA5" w:rsidRPr="000D2D40" w:rsidRDefault="00A07FA5" w:rsidP="00A07FA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0D2D40">
              <w:rPr>
                <w:color w:val="auto"/>
                <w:sz w:val="20"/>
                <w:szCs w:val="20"/>
              </w:rPr>
              <w:t xml:space="preserve">Kryterium będzie oceniane na podstawie zakresu rzeczowego projektu oraz opisu przedstawionego przez Wnioskodawcę. </w:t>
            </w:r>
          </w:p>
          <w:p w14:paraId="45FB14F6" w14:textId="77777777" w:rsidR="00A07FA5" w:rsidRPr="000D2D40" w:rsidRDefault="00A07FA5" w:rsidP="00A07FA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0D2D40">
              <w:rPr>
                <w:color w:val="auto"/>
                <w:sz w:val="20"/>
                <w:szCs w:val="20"/>
              </w:rPr>
              <w:t xml:space="preserve">Warunkiem przyznania punktów jest wybór odpowiedniego wskaźnika do monitorowania. </w:t>
            </w:r>
          </w:p>
          <w:p w14:paraId="641BA9DC" w14:textId="77777777" w:rsidR="00A07FA5" w:rsidRPr="000D2D40" w:rsidRDefault="00A07FA5" w:rsidP="00A07FA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4C5FFC08" w14:textId="77777777" w:rsidR="00A07FA5" w:rsidRPr="000D2D40" w:rsidRDefault="00A07FA5" w:rsidP="00A07FA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0D2D40">
              <w:rPr>
                <w:color w:val="auto"/>
                <w:sz w:val="20"/>
                <w:szCs w:val="20"/>
              </w:rPr>
              <w:t xml:space="preserve">Ocena kryterium: </w:t>
            </w:r>
          </w:p>
          <w:p w14:paraId="2978FF83" w14:textId="3076C025" w:rsidR="00A07FA5" w:rsidRDefault="00A07FA5" w:rsidP="00A07FA5">
            <w:pPr>
              <w:pStyle w:val="Default"/>
              <w:numPr>
                <w:ilvl w:val="0"/>
                <w:numId w:val="46"/>
              </w:numPr>
              <w:jc w:val="both"/>
              <w:rPr>
                <w:color w:val="auto"/>
                <w:sz w:val="20"/>
                <w:szCs w:val="20"/>
              </w:rPr>
            </w:pPr>
            <w:r w:rsidRPr="000D2D40">
              <w:rPr>
                <w:color w:val="auto"/>
                <w:sz w:val="20"/>
                <w:szCs w:val="20"/>
              </w:rPr>
              <w:t xml:space="preserve">projekt przewiduje działania związane z zazielenieniem tj. zakłada transformację w kierunku celów środowiskowych zrównoważonego rozwoju, w tym gospodarkę o obiegu zamkniętym, łagodzenie zmian klimatu i adaptację do zmian zazielenieniem przedsiębiorstw (np. powstanie rozwiązanie (produkt/technologia/usługa) pozytywnie oddziałujące na ochronę środowiska prowadzące w szczególności do (alternatywnie) zmniejszenia materiałochłonności produkcji, zmniejszenia energochłonności produkcji, zmniejszenia wielkości emisji zanieczyszczeń, zwiększenia stopnia ponownego wykorzystania </w:t>
            </w:r>
            <w:r w:rsidRPr="000D2D40">
              <w:rPr>
                <w:color w:val="auto"/>
                <w:sz w:val="20"/>
                <w:szCs w:val="20"/>
              </w:rPr>
              <w:t xml:space="preserve">materiałów bądź odpadów, zwiększenia udziału odnawialnych źródeł energii w bilansie energetycznym – 5 pkt; </w:t>
            </w:r>
          </w:p>
          <w:p w14:paraId="522FF57D" w14:textId="4DB957A0" w:rsidR="003C0E96" w:rsidRPr="000D2D40" w:rsidRDefault="003C0E96" w:rsidP="003C0E96">
            <w:pPr>
              <w:pStyle w:val="Default"/>
              <w:numPr>
                <w:ilvl w:val="0"/>
                <w:numId w:val="46"/>
              </w:numPr>
              <w:jc w:val="both"/>
              <w:rPr>
                <w:color w:val="auto"/>
                <w:sz w:val="20"/>
                <w:szCs w:val="20"/>
              </w:rPr>
            </w:pPr>
            <w:r w:rsidRPr="000D2D40">
              <w:rPr>
                <w:color w:val="auto"/>
                <w:sz w:val="20"/>
                <w:szCs w:val="20"/>
              </w:rPr>
              <w:t>projekt przewiduje działania związane z cyfryzacją</w:t>
            </w:r>
            <w:r w:rsidR="0000512B">
              <w:rPr>
                <w:color w:val="auto"/>
                <w:sz w:val="20"/>
                <w:szCs w:val="20"/>
              </w:rPr>
              <w:t>,</w:t>
            </w:r>
            <w:r w:rsidRPr="000D2D40">
              <w:rPr>
                <w:color w:val="auto"/>
                <w:sz w:val="20"/>
                <w:szCs w:val="20"/>
              </w:rPr>
              <w:t xml:space="preserve"> tj. </w:t>
            </w:r>
            <w:r w:rsidRPr="000D2D40">
              <w:rPr>
                <w:color w:val="auto"/>
                <w:sz w:val="20"/>
                <w:szCs w:val="20"/>
              </w:rPr>
              <w:br/>
              <w:t xml:space="preserve">zakłada wykorzystanie innowacyjnych rozwiązań cyfrowych </w:t>
            </w:r>
            <w:r w:rsidRPr="000D2D40">
              <w:rPr>
                <w:color w:val="auto"/>
                <w:sz w:val="20"/>
                <w:szCs w:val="20"/>
              </w:rPr>
              <w:br/>
            </w:r>
            <w:r w:rsidRPr="000D2D40">
              <w:rPr>
                <w:color w:val="auto"/>
                <w:sz w:val="20"/>
                <w:szCs w:val="20"/>
              </w:rPr>
              <w:lastRenderedPageBreak/>
              <w:t xml:space="preserve">w trakcie realizacji projektu bądź zakłada opracowanie nowych produktów/technologii/usług cyfrowych – </w:t>
            </w:r>
            <w:r>
              <w:rPr>
                <w:color w:val="auto"/>
                <w:sz w:val="20"/>
                <w:szCs w:val="20"/>
              </w:rPr>
              <w:t>3</w:t>
            </w:r>
            <w:r w:rsidRPr="000D2D40">
              <w:rPr>
                <w:color w:val="auto"/>
                <w:sz w:val="20"/>
                <w:szCs w:val="20"/>
              </w:rPr>
              <w:t xml:space="preserve"> pkt</w:t>
            </w:r>
            <w:r w:rsidR="0000512B">
              <w:rPr>
                <w:color w:val="auto"/>
                <w:sz w:val="20"/>
                <w:szCs w:val="20"/>
              </w:rPr>
              <w:t>;</w:t>
            </w:r>
          </w:p>
          <w:p w14:paraId="21EEFD76" w14:textId="5A63739C" w:rsidR="00A07FA5" w:rsidRPr="000D2D40" w:rsidRDefault="00A07FA5" w:rsidP="00A07FA5">
            <w:pPr>
              <w:pStyle w:val="Default"/>
              <w:numPr>
                <w:ilvl w:val="0"/>
                <w:numId w:val="46"/>
              </w:numPr>
              <w:jc w:val="both"/>
              <w:rPr>
                <w:color w:val="auto"/>
                <w:sz w:val="20"/>
                <w:szCs w:val="20"/>
              </w:rPr>
            </w:pPr>
            <w:r w:rsidRPr="000D2D40">
              <w:rPr>
                <w:color w:val="auto"/>
                <w:sz w:val="20"/>
                <w:szCs w:val="20"/>
              </w:rPr>
              <w:t>projekt przewiduje działania związane z internacjonalizacją tj. zakłada współpracę, w tym wymianę wiedzy i doświadczeń oraz konsultacje, z partnerami z innych regionów/Państw Członkowskich, kandydujących lub stowarzyszonych</w:t>
            </w:r>
            <w:r w:rsidR="0000512B">
              <w:rPr>
                <w:color w:val="auto"/>
                <w:sz w:val="20"/>
                <w:szCs w:val="20"/>
              </w:rPr>
              <w:t xml:space="preserve"> </w:t>
            </w:r>
            <w:r w:rsidRPr="000D2D40">
              <w:rPr>
                <w:color w:val="auto"/>
                <w:sz w:val="20"/>
                <w:szCs w:val="20"/>
              </w:rPr>
              <w:t xml:space="preserve">– </w:t>
            </w:r>
            <w:r w:rsidR="003C0E96">
              <w:rPr>
                <w:color w:val="auto"/>
                <w:sz w:val="20"/>
                <w:szCs w:val="20"/>
              </w:rPr>
              <w:t>2</w:t>
            </w:r>
            <w:r w:rsidRPr="000D2D40">
              <w:rPr>
                <w:color w:val="auto"/>
                <w:sz w:val="20"/>
                <w:szCs w:val="20"/>
              </w:rPr>
              <w:t xml:space="preserve"> pkt</w:t>
            </w:r>
            <w:r w:rsidR="0000512B">
              <w:rPr>
                <w:color w:val="auto"/>
                <w:sz w:val="20"/>
                <w:szCs w:val="20"/>
              </w:rPr>
              <w:t>.</w:t>
            </w:r>
          </w:p>
          <w:p w14:paraId="5516A759" w14:textId="77777777" w:rsidR="00A07FA5" w:rsidRPr="000D2D40" w:rsidRDefault="00A07FA5" w:rsidP="00A07FA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0AF3A41F" w14:textId="3CF61001" w:rsidR="00221388" w:rsidRPr="000D2D40" w:rsidRDefault="00A07FA5" w:rsidP="00A07F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trike/>
                <w:sz w:val="20"/>
                <w:szCs w:val="20"/>
              </w:rPr>
            </w:pPr>
            <w:r w:rsidRPr="000D2D40">
              <w:rPr>
                <w:sz w:val="20"/>
                <w:szCs w:val="20"/>
              </w:rPr>
              <w:t>Punkty podlegają sumowaniu. Maksymalna liczba punktów w ramach kryterium: 1</w:t>
            </w:r>
            <w:r w:rsidR="003C0E96">
              <w:rPr>
                <w:sz w:val="20"/>
                <w:szCs w:val="20"/>
              </w:rPr>
              <w:t>0</w:t>
            </w:r>
            <w:r w:rsidRPr="000D2D40">
              <w:rPr>
                <w:sz w:val="20"/>
                <w:szCs w:val="20"/>
              </w:rPr>
              <w:t xml:space="preserve"> pkt. 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BDD14" w14:textId="6CBD4173" w:rsidR="009E6C8E" w:rsidRPr="000D2D40" w:rsidRDefault="00DB3948" w:rsidP="009E6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D2D40">
              <w:rPr>
                <w:rFonts w:cstheme="minorHAnsi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94ACA" w14:textId="77777777" w:rsidR="00DB3948" w:rsidRPr="000D2D40" w:rsidRDefault="00DB3948" w:rsidP="00DB3948">
            <w:pPr>
              <w:pStyle w:val="Default"/>
              <w:rPr>
                <w:color w:val="auto"/>
                <w:sz w:val="20"/>
                <w:szCs w:val="20"/>
              </w:rPr>
            </w:pPr>
            <w:r w:rsidRPr="000D2D40">
              <w:rPr>
                <w:color w:val="auto"/>
                <w:sz w:val="20"/>
                <w:szCs w:val="20"/>
              </w:rPr>
              <w:t xml:space="preserve">Brak możliwości korekty. </w:t>
            </w:r>
          </w:p>
          <w:p w14:paraId="568D1B5C" w14:textId="0A7B703B" w:rsidR="009E6C8E" w:rsidRPr="000D2D40" w:rsidRDefault="00DB3948" w:rsidP="00DB394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trike/>
                <w:sz w:val="20"/>
                <w:szCs w:val="20"/>
              </w:rPr>
            </w:pPr>
            <w:r w:rsidRPr="000D2D40">
              <w:rPr>
                <w:sz w:val="20"/>
                <w:szCs w:val="20"/>
              </w:rPr>
              <w:t xml:space="preserve">Spełnienie kryterium weryfikowane jest wg stanu na dzień złożenia wniosku </w:t>
            </w:r>
            <w:r w:rsidR="009E74F7" w:rsidRPr="000D2D40">
              <w:rPr>
                <w:sz w:val="20"/>
                <w:szCs w:val="20"/>
              </w:rPr>
              <w:br/>
            </w:r>
            <w:r w:rsidRPr="000D2D40">
              <w:rPr>
                <w:sz w:val="20"/>
                <w:szCs w:val="20"/>
              </w:rPr>
              <w:t xml:space="preserve">o dofinansowanie i powinno być utrzymane do końca okresu realizacji projektu oraz w okresie trwałości projektu. </w:t>
            </w:r>
          </w:p>
        </w:tc>
      </w:tr>
      <w:tr w:rsidR="009E6C8E" w:rsidRPr="00752ECC" w14:paraId="531389C1" w14:textId="77777777" w:rsidTr="001E3099">
        <w:trPr>
          <w:trHeight w:val="526"/>
          <w:jc w:val="center"/>
        </w:trPr>
        <w:tc>
          <w:tcPr>
            <w:tcW w:w="284" w:type="pct"/>
            <w:shd w:val="clear" w:color="auto" w:fill="auto"/>
            <w:vAlign w:val="center"/>
          </w:tcPr>
          <w:p w14:paraId="08A092F0" w14:textId="1060F5E3" w:rsidR="009E6C8E" w:rsidRPr="00752ECC" w:rsidRDefault="000D2D40" w:rsidP="009E6C8E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  <w:r w:rsidR="009E6C8E" w:rsidRPr="00752ECC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90" w:type="pct"/>
            <w:shd w:val="clear" w:color="auto" w:fill="auto"/>
            <w:vAlign w:val="center"/>
          </w:tcPr>
          <w:p w14:paraId="1331BF4E" w14:textId="6B7609DA" w:rsidR="009E6C8E" w:rsidRPr="00752ECC" w:rsidRDefault="009E6C8E" w:rsidP="00E57DF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752ECC">
              <w:rPr>
                <w:rFonts w:cstheme="minorHAnsi"/>
                <w:b/>
                <w:bCs/>
                <w:sz w:val="20"/>
                <w:szCs w:val="20"/>
              </w:rPr>
              <w:t>Podnoszenie kompetencji</w:t>
            </w:r>
          </w:p>
        </w:tc>
        <w:tc>
          <w:tcPr>
            <w:tcW w:w="2150" w:type="pct"/>
            <w:shd w:val="clear" w:color="auto" w:fill="auto"/>
            <w:vAlign w:val="center"/>
          </w:tcPr>
          <w:p w14:paraId="400AA184" w14:textId="684CFE1B" w:rsidR="007A29F0" w:rsidRPr="003C0E96" w:rsidRDefault="009E6C8E" w:rsidP="007A29F0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 ramach kryterium premiowane będą projekty, w których jako jeden </w:t>
            </w:r>
            <w:r w:rsidR="0048253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</w:r>
            <w:r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z </w:t>
            </w:r>
            <w:r w:rsidRPr="003C0E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elementów założono podnoszenie kompetencji pracowników/osób</w:t>
            </w:r>
            <w:r w:rsidR="009319F4" w:rsidRPr="003C0E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zarządzających w związku z realizacją przedsięwzięcia</w:t>
            </w:r>
            <w:r w:rsidR="00752ECC" w:rsidRPr="003C0E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</w:t>
            </w:r>
            <w:r w:rsidRPr="003C0E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 szczególności z</w:t>
            </w:r>
            <w:r w:rsidR="003C0E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 </w:t>
            </w:r>
            <w:r w:rsidRPr="003C0E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grup narażonych na dyskryminację ze względu na cechy prawnie chronione wymienione w art. 9 rozporządzenia ogólnego 1060/2021 tj.: płeć, rasę lub pochodzenie etniczne, religię lub światopogląd, niepełnosprawność, wiek lub orientację seksualną. </w:t>
            </w:r>
            <w:r w:rsidR="007A29F0" w:rsidRPr="003C0E96">
              <w:rPr>
                <w:color w:val="auto"/>
                <w:sz w:val="20"/>
                <w:szCs w:val="20"/>
              </w:rPr>
              <w:t xml:space="preserve">Tematyka planowanych szkoleń powinna dotyczyć w szczególności: prac B+R, komercjalizacji wyników prac B+R, transferu technologii, ochrony własności intelektualnej oraz obszarów powiązanych z tematyką badań i innowacji. </w:t>
            </w:r>
          </w:p>
          <w:p w14:paraId="5CA644D4" w14:textId="57C3223A" w:rsidR="009E6C8E" w:rsidRPr="003C0E96" w:rsidRDefault="009E6C8E" w:rsidP="009E6C8E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C0E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Kryterium będzie oceniane na podstawie zakresu rzeczowego projektu oraz opisu przedstawionego przez Wnioskodawcę.</w:t>
            </w:r>
          </w:p>
          <w:p w14:paraId="7A10D8D9" w14:textId="5017D144" w:rsidR="009E6C8E" w:rsidRPr="003C0E96" w:rsidRDefault="009E6C8E" w:rsidP="009E6C8E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C0E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Warunkiem przyznania punktów jest wybór odpowiedniego wskaźnika do monitorowania.</w:t>
            </w:r>
          </w:p>
          <w:p w14:paraId="460200DD" w14:textId="77777777" w:rsidR="009E6C8E" w:rsidRPr="003C0E96" w:rsidRDefault="009E6C8E" w:rsidP="009E6C8E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DA880A3" w14:textId="2B7A0ED8" w:rsidR="009E6C8E" w:rsidRPr="003C0E96" w:rsidRDefault="009E6C8E" w:rsidP="009E6C8E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C0E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Ocena kryterium:</w:t>
            </w:r>
          </w:p>
          <w:p w14:paraId="24DC2E36" w14:textId="4B664BC2" w:rsidR="009E6C8E" w:rsidRPr="003C0E96" w:rsidRDefault="009E6C8E" w:rsidP="009E6C8E">
            <w:pPr>
              <w:pStyle w:val="Default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C0E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Wnioskodawca w ramach projektu założył podnoszenie kompetencji pracowników/osób zarządzających – 3 pkt;</w:t>
            </w:r>
          </w:p>
          <w:p w14:paraId="59425F27" w14:textId="2FDB50F3" w:rsidR="009E6C8E" w:rsidRPr="003C0E96" w:rsidRDefault="009E6C8E" w:rsidP="009E6C8E">
            <w:pPr>
              <w:pStyle w:val="Default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C0E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Wnioskodawca w ramach projektu założył podnoszenie kompetencji pracowników</w:t>
            </w:r>
            <w:r w:rsidR="003C05F9" w:rsidRPr="003C0E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</w:t>
            </w:r>
            <w:r w:rsidRPr="003C0E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osób zarządzających z grup narażonych na dyskryminację ze względu na cechy prawnie chronione wymienione w art. 9 Rozporządzenia 1060/2021 – 5</w:t>
            </w:r>
            <w:r w:rsidR="00712C79" w:rsidRPr="003C0E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3C0E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pkt.</w:t>
            </w:r>
          </w:p>
          <w:p w14:paraId="7CB54ACC" w14:textId="77777777" w:rsidR="009E6C8E" w:rsidRPr="00752ECC" w:rsidRDefault="009E6C8E" w:rsidP="009E6C8E">
            <w:pPr>
              <w:pStyle w:val="Default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7684DD10" w14:textId="40D1BF8B" w:rsidR="009E6C8E" w:rsidRPr="00752ECC" w:rsidRDefault="009E6C8E" w:rsidP="009E6C8E">
            <w:pPr>
              <w:pStyle w:val="Default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Punkty nie podlegają sumowaniu. Maksymalna liczba punktów </w:t>
            </w:r>
            <w:r w:rsidR="0048253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</w:r>
            <w:r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</w:t>
            </w:r>
            <w:r w:rsid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ramach kryterium: </w:t>
            </w:r>
            <w:r w:rsidR="005D1157"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  <w:r w:rsidRPr="00752EC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pkt.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6221A4D3" w14:textId="044C822F" w:rsidR="009E6C8E" w:rsidRPr="00752ECC" w:rsidRDefault="005D1157" w:rsidP="009E6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52ECC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58E0F627" w14:textId="77777777" w:rsidR="009E6C8E" w:rsidRPr="00752ECC" w:rsidRDefault="009E6C8E" w:rsidP="009E6C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752ECC">
              <w:rPr>
                <w:rFonts w:cstheme="minorHAnsi"/>
                <w:iCs/>
                <w:sz w:val="20"/>
                <w:szCs w:val="20"/>
              </w:rPr>
              <w:t>Brak możliwości korekty.</w:t>
            </w:r>
          </w:p>
          <w:p w14:paraId="49501E51" w14:textId="77777777" w:rsidR="009E6C8E" w:rsidRPr="00752ECC" w:rsidRDefault="009E6C8E" w:rsidP="009E6C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</w:p>
          <w:p w14:paraId="3FBD0FCA" w14:textId="3CD8BB4E" w:rsidR="009E6C8E" w:rsidRPr="00752ECC" w:rsidRDefault="00E30B9F" w:rsidP="009E6C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kryterium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weryfikowane jest </w:t>
            </w:r>
            <w:r w:rsidR="00511CDC" w:rsidRPr="00511C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wg stanu na dzień</w:t>
            </w:r>
            <w:r w:rsidR="0070221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złożenia wniosku </w:t>
            </w:r>
            <w:r w:rsidR="00C9786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 dofinansowanie i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powinno być utrzymane do końca okresu realizacji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projektu.</w:t>
            </w:r>
          </w:p>
        </w:tc>
      </w:tr>
    </w:tbl>
    <w:p w14:paraId="1057DBCF" w14:textId="77777777" w:rsidR="00D41B9A" w:rsidRPr="00D41B9A" w:rsidRDefault="00D41B9A" w:rsidP="00D41B9A">
      <w:pPr>
        <w:spacing w:after="120" w:line="240" w:lineRule="auto"/>
        <w:jc w:val="both"/>
      </w:pPr>
    </w:p>
    <w:p w14:paraId="47FB9E8D" w14:textId="1EF0C560" w:rsidR="001A15D9" w:rsidRDefault="00D41B9A" w:rsidP="00881701">
      <w:pPr>
        <w:spacing w:after="0"/>
        <w:rPr>
          <w:rFonts w:cstheme="minorHAnsi"/>
          <w:b/>
          <w:bCs/>
          <w:sz w:val="20"/>
          <w:szCs w:val="20"/>
        </w:rPr>
      </w:pPr>
      <w:bookmarkStart w:id="2" w:name="_Hlk131401473"/>
      <w:r w:rsidRPr="00D41B9A">
        <w:rPr>
          <w:rFonts w:cstheme="minorHAnsi"/>
          <w:b/>
          <w:bCs/>
          <w:sz w:val="20"/>
          <w:szCs w:val="20"/>
        </w:rPr>
        <w:t xml:space="preserve">Projekt otrzymuje pozytywną ocenę, jeśli uzyska co najmniej </w:t>
      </w:r>
      <w:r w:rsidR="00562B72" w:rsidRPr="0048253B">
        <w:rPr>
          <w:rFonts w:cstheme="minorHAnsi"/>
          <w:b/>
          <w:bCs/>
          <w:sz w:val="20"/>
          <w:szCs w:val="20"/>
        </w:rPr>
        <w:t>5</w:t>
      </w:r>
      <w:r w:rsidRPr="0048253B">
        <w:rPr>
          <w:rFonts w:cstheme="minorHAnsi"/>
          <w:b/>
          <w:bCs/>
          <w:sz w:val="20"/>
          <w:szCs w:val="20"/>
        </w:rPr>
        <w:t>0%</w:t>
      </w:r>
      <w:r w:rsidRPr="00D41B9A">
        <w:rPr>
          <w:rFonts w:cstheme="minorHAnsi"/>
          <w:b/>
          <w:bCs/>
          <w:sz w:val="20"/>
          <w:szCs w:val="20"/>
        </w:rPr>
        <w:t xml:space="preserve"> maksymalnej liczby punktów przewidzianych w ramach kryteriów różnicujących.</w:t>
      </w:r>
      <w:bookmarkEnd w:id="2"/>
    </w:p>
    <w:sectPr w:rsidR="001A15D9" w:rsidSect="00D11564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8D89C" w14:textId="77777777" w:rsidR="00A83173" w:rsidRDefault="00A83173" w:rsidP="00157190">
      <w:pPr>
        <w:spacing w:after="0" w:line="240" w:lineRule="auto"/>
      </w:pPr>
      <w:r>
        <w:separator/>
      </w:r>
    </w:p>
  </w:endnote>
  <w:endnote w:type="continuationSeparator" w:id="0">
    <w:p w14:paraId="72094CF7" w14:textId="77777777" w:rsidR="00A83173" w:rsidRDefault="00A83173" w:rsidP="00157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99095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F10BA4A" w14:textId="35E9AB15" w:rsidR="00D43727" w:rsidRPr="00D43727" w:rsidRDefault="00D43727" w:rsidP="00D43727">
        <w:pPr>
          <w:pStyle w:val="Stopka"/>
          <w:jc w:val="center"/>
          <w:rPr>
            <w:sz w:val="20"/>
            <w:szCs w:val="20"/>
          </w:rPr>
        </w:pPr>
        <w:r w:rsidRPr="00D11564">
          <w:rPr>
            <w:sz w:val="20"/>
            <w:szCs w:val="20"/>
          </w:rPr>
          <w:fldChar w:fldCharType="begin"/>
        </w:r>
        <w:r w:rsidRPr="00D11564">
          <w:rPr>
            <w:sz w:val="20"/>
            <w:szCs w:val="20"/>
          </w:rPr>
          <w:instrText>PAGE   \* MERGEFORMAT</w:instrText>
        </w:r>
        <w:r w:rsidRPr="00D11564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- 1 -</w:t>
        </w:r>
        <w:r w:rsidRPr="00D11564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434288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CED9CA7" w14:textId="6055250F" w:rsidR="00D11564" w:rsidRPr="00D43727" w:rsidRDefault="00D11564" w:rsidP="00D43727">
        <w:pPr>
          <w:pStyle w:val="Stopka"/>
          <w:jc w:val="center"/>
          <w:rPr>
            <w:sz w:val="20"/>
            <w:szCs w:val="20"/>
          </w:rPr>
        </w:pPr>
        <w:r w:rsidRPr="00D11564">
          <w:rPr>
            <w:sz w:val="20"/>
            <w:szCs w:val="20"/>
          </w:rPr>
          <w:fldChar w:fldCharType="begin"/>
        </w:r>
        <w:r w:rsidRPr="00D11564">
          <w:rPr>
            <w:sz w:val="20"/>
            <w:szCs w:val="20"/>
          </w:rPr>
          <w:instrText>PAGE   \* MERGEFORMAT</w:instrText>
        </w:r>
        <w:r w:rsidRPr="00D11564">
          <w:rPr>
            <w:sz w:val="20"/>
            <w:szCs w:val="20"/>
          </w:rPr>
          <w:fldChar w:fldCharType="separate"/>
        </w:r>
        <w:r w:rsidR="00C261D7">
          <w:rPr>
            <w:noProof/>
            <w:sz w:val="20"/>
            <w:szCs w:val="20"/>
          </w:rPr>
          <w:t>- 1 -</w:t>
        </w:r>
        <w:r w:rsidRPr="00D11564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9A26A" w14:textId="77777777" w:rsidR="00A83173" w:rsidRDefault="00A83173" w:rsidP="00157190">
      <w:pPr>
        <w:spacing w:after="0" w:line="240" w:lineRule="auto"/>
      </w:pPr>
      <w:r>
        <w:separator/>
      </w:r>
    </w:p>
  </w:footnote>
  <w:footnote w:type="continuationSeparator" w:id="0">
    <w:p w14:paraId="643762A4" w14:textId="77777777" w:rsidR="00A83173" w:rsidRDefault="00A83173" w:rsidP="00157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E7F21" w14:textId="18ABC305" w:rsidR="00F655E3" w:rsidRDefault="00F655E3" w:rsidP="00F655E3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275EC" w14:textId="6ADDFAE4" w:rsidR="003F1BAD" w:rsidRDefault="003F1BAD" w:rsidP="003F1BAD">
    <w:pPr>
      <w:pStyle w:val="Nagwek"/>
      <w:jc w:val="center"/>
    </w:pPr>
    <w:r>
      <w:rPr>
        <w:noProof/>
        <w:lang w:val="en-US"/>
      </w:rPr>
      <w:drawing>
        <wp:inline distT="0" distB="0" distL="0" distR="0" wp14:anchorId="60EEE62D" wp14:editId="4801352C">
          <wp:extent cx="7223125" cy="99314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3125" cy="993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23EAA"/>
    <w:multiLevelType w:val="hybridMultilevel"/>
    <w:tmpl w:val="5E160AF6"/>
    <w:lvl w:ilvl="0" w:tplc="498AC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A6DF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BA36E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BEE6DB7"/>
    <w:multiLevelType w:val="hybridMultilevel"/>
    <w:tmpl w:val="91AE4314"/>
    <w:lvl w:ilvl="0" w:tplc="285C9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10C4B"/>
    <w:multiLevelType w:val="hybridMultilevel"/>
    <w:tmpl w:val="A6DE293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A80A14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F14DD"/>
    <w:multiLevelType w:val="hybridMultilevel"/>
    <w:tmpl w:val="48F8A1AC"/>
    <w:lvl w:ilvl="0" w:tplc="498AC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E210E"/>
    <w:multiLevelType w:val="hybridMultilevel"/>
    <w:tmpl w:val="5298105A"/>
    <w:lvl w:ilvl="0" w:tplc="B1605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</w:rPr>
    </w:lvl>
    <w:lvl w:ilvl="1" w:tplc="B83079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FC0E4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90F2167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2050034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27F40A8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D7D0F0C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1958A2E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D61A4B4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7" w15:restartNumberingAfterBreak="0">
    <w:nsid w:val="165918B4"/>
    <w:multiLevelType w:val="hybridMultilevel"/>
    <w:tmpl w:val="C12A0816"/>
    <w:lvl w:ilvl="0" w:tplc="33F224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70BF8"/>
    <w:multiLevelType w:val="hybridMultilevel"/>
    <w:tmpl w:val="341ED368"/>
    <w:lvl w:ilvl="0" w:tplc="33F224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10269"/>
    <w:multiLevelType w:val="hybridMultilevel"/>
    <w:tmpl w:val="360CF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91AAB"/>
    <w:multiLevelType w:val="hybridMultilevel"/>
    <w:tmpl w:val="EBA2325A"/>
    <w:lvl w:ilvl="0" w:tplc="236E8ECE">
      <w:start w:val="1"/>
      <w:numFmt w:val="decimal"/>
      <w:lvlText w:val="%1."/>
      <w:lvlJc w:val="left"/>
      <w:pPr>
        <w:tabs>
          <w:tab w:val="num" w:pos="397"/>
        </w:tabs>
        <w:ind w:left="567" w:hanging="283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1" w15:restartNumberingAfterBreak="0">
    <w:nsid w:val="1F694236"/>
    <w:multiLevelType w:val="hybridMultilevel"/>
    <w:tmpl w:val="C70C9454"/>
    <w:lvl w:ilvl="0" w:tplc="07661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E509D"/>
    <w:multiLevelType w:val="hybridMultilevel"/>
    <w:tmpl w:val="C9322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75BBB"/>
    <w:multiLevelType w:val="hybridMultilevel"/>
    <w:tmpl w:val="E5B03568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C5CC9"/>
    <w:multiLevelType w:val="hybridMultilevel"/>
    <w:tmpl w:val="5F6C2C56"/>
    <w:lvl w:ilvl="0" w:tplc="69380578">
      <w:start w:val="1"/>
      <w:numFmt w:val="bullet"/>
      <w:lvlText w:val=""/>
      <w:lvlJc w:val="left"/>
      <w:pPr>
        <w:ind w:left="694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931508"/>
    <w:multiLevelType w:val="hybridMultilevel"/>
    <w:tmpl w:val="1288630A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A4A58"/>
    <w:multiLevelType w:val="hybridMultilevel"/>
    <w:tmpl w:val="49743354"/>
    <w:lvl w:ilvl="0" w:tplc="07661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F12D7"/>
    <w:multiLevelType w:val="hybridMultilevel"/>
    <w:tmpl w:val="CF36F688"/>
    <w:lvl w:ilvl="0" w:tplc="6F50C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D918EF"/>
    <w:multiLevelType w:val="hybridMultilevel"/>
    <w:tmpl w:val="5F641050"/>
    <w:lvl w:ilvl="0" w:tplc="6F50C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80046"/>
    <w:multiLevelType w:val="hybridMultilevel"/>
    <w:tmpl w:val="538A274A"/>
    <w:lvl w:ilvl="0" w:tplc="6F50C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0074C"/>
    <w:multiLevelType w:val="hybridMultilevel"/>
    <w:tmpl w:val="614893AE"/>
    <w:lvl w:ilvl="0" w:tplc="285C9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4556EE"/>
    <w:multiLevelType w:val="hybridMultilevel"/>
    <w:tmpl w:val="CFAC6F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B035AA"/>
    <w:multiLevelType w:val="hybridMultilevel"/>
    <w:tmpl w:val="F2D8DFF0"/>
    <w:lvl w:ilvl="0" w:tplc="F4A2B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355CB"/>
    <w:multiLevelType w:val="hybridMultilevel"/>
    <w:tmpl w:val="4E7447B0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970AB"/>
    <w:multiLevelType w:val="hybridMultilevel"/>
    <w:tmpl w:val="3E2C700A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F29EE"/>
    <w:multiLevelType w:val="hybridMultilevel"/>
    <w:tmpl w:val="72CEDB9C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47402"/>
    <w:multiLevelType w:val="hybridMultilevel"/>
    <w:tmpl w:val="7460F224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4360D4"/>
    <w:multiLevelType w:val="hybridMultilevel"/>
    <w:tmpl w:val="BFF6FC74"/>
    <w:lvl w:ilvl="0" w:tplc="0415000D">
      <w:start w:val="1"/>
      <w:numFmt w:val="bullet"/>
      <w:lvlText w:val=""/>
      <w:lvlJc w:val="left"/>
      <w:pPr>
        <w:ind w:left="6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28" w15:restartNumberingAfterBreak="0">
    <w:nsid w:val="653F7F6A"/>
    <w:multiLevelType w:val="hybridMultilevel"/>
    <w:tmpl w:val="ADC63258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F81839"/>
    <w:multiLevelType w:val="hybridMultilevel"/>
    <w:tmpl w:val="7354BBF8"/>
    <w:lvl w:ilvl="0" w:tplc="498AC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160A0E"/>
    <w:multiLevelType w:val="hybridMultilevel"/>
    <w:tmpl w:val="CB32BF9E"/>
    <w:lvl w:ilvl="0" w:tplc="64F8D8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B52498"/>
    <w:multiLevelType w:val="hybridMultilevel"/>
    <w:tmpl w:val="F17E33C6"/>
    <w:lvl w:ilvl="0" w:tplc="498AC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B3401D"/>
    <w:multiLevelType w:val="hybridMultilevel"/>
    <w:tmpl w:val="9CE81218"/>
    <w:lvl w:ilvl="0" w:tplc="6F50C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B51D72"/>
    <w:multiLevelType w:val="hybridMultilevel"/>
    <w:tmpl w:val="B6E0485C"/>
    <w:lvl w:ilvl="0" w:tplc="285C9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B03946"/>
    <w:multiLevelType w:val="hybridMultilevel"/>
    <w:tmpl w:val="D8B8820A"/>
    <w:lvl w:ilvl="0" w:tplc="33F224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B73720"/>
    <w:multiLevelType w:val="hybridMultilevel"/>
    <w:tmpl w:val="2904C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0D0FF9"/>
    <w:multiLevelType w:val="hybridMultilevel"/>
    <w:tmpl w:val="11E283F6"/>
    <w:lvl w:ilvl="0" w:tplc="07661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A14993"/>
    <w:multiLevelType w:val="hybridMultilevel"/>
    <w:tmpl w:val="AEF6861E"/>
    <w:lvl w:ilvl="0" w:tplc="33F22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D63AAA"/>
    <w:multiLevelType w:val="hybridMultilevel"/>
    <w:tmpl w:val="95F45176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371CCC"/>
    <w:multiLevelType w:val="hybridMultilevel"/>
    <w:tmpl w:val="0672AF40"/>
    <w:lvl w:ilvl="0" w:tplc="2774F7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350573"/>
    <w:multiLevelType w:val="hybridMultilevel"/>
    <w:tmpl w:val="545CC864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AB3CF3"/>
    <w:multiLevelType w:val="hybridMultilevel"/>
    <w:tmpl w:val="EA765EE6"/>
    <w:lvl w:ilvl="0" w:tplc="498AC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B53139"/>
    <w:multiLevelType w:val="hybridMultilevel"/>
    <w:tmpl w:val="30F6B750"/>
    <w:lvl w:ilvl="0" w:tplc="498AC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FD514A"/>
    <w:multiLevelType w:val="hybridMultilevel"/>
    <w:tmpl w:val="F26A6226"/>
    <w:lvl w:ilvl="0" w:tplc="AAA2A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784A76"/>
    <w:multiLevelType w:val="hybridMultilevel"/>
    <w:tmpl w:val="A8484760"/>
    <w:lvl w:ilvl="0" w:tplc="498AC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833384"/>
    <w:multiLevelType w:val="hybridMultilevel"/>
    <w:tmpl w:val="0640FEB4"/>
    <w:lvl w:ilvl="0" w:tplc="498AC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81729B"/>
    <w:multiLevelType w:val="hybridMultilevel"/>
    <w:tmpl w:val="81EE071A"/>
    <w:lvl w:ilvl="0" w:tplc="D400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</w:rPr>
    </w:lvl>
    <w:lvl w:ilvl="1" w:tplc="65B657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539C0F9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B8AEA39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636A2F0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FADED7F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7FB01AE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F690AC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7BE8F79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num w:numId="1" w16cid:durableId="378557908">
    <w:abstractNumId w:val="20"/>
  </w:num>
  <w:num w:numId="2" w16cid:durableId="772044969">
    <w:abstractNumId w:val="13"/>
  </w:num>
  <w:num w:numId="3" w16cid:durableId="484707324">
    <w:abstractNumId w:val="25"/>
  </w:num>
  <w:num w:numId="4" w16cid:durableId="218396143">
    <w:abstractNumId w:val="10"/>
  </w:num>
  <w:num w:numId="5" w16cid:durableId="1710764983">
    <w:abstractNumId w:val="33"/>
  </w:num>
  <w:num w:numId="6" w16cid:durableId="1709719033">
    <w:abstractNumId w:val="19"/>
  </w:num>
  <w:num w:numId="7" w16cid:durableId="511263312">
    <w:abstractNumId w:val="17"/>
  </w:num>
  <w:num w:numId="8" w16cid:durableId="475029954">
    <w:abstractNumId w:val="32"/>
  </w:num>
  <w:num w:numId="9" w16cid:durableId="442460191">
    <w:abstractNumId w:val="18"/>
  </w:num>
  <w:num w:numId="10" w16cid:durableId="102771433">
    <w:abstractNumId w:val="24"/>
  </w:num>
  <w:num w:numId="11" w16cid:durableId="628556777">
    <w:abstractNumId w:val="38"/>
  </w:num>
  <w:num w:numId="12" w16cid:durableId="834608228">
    <w:abstractNumId w:val="26"/>
  </w:num>
  <w:num w:numId="13" w16cid:durableId="1410887786">
    <w:abstractNumId w:val="28"/>
  </w:num>
  <w:num w:numId="14" w16cid:durableId="389695398">
    <w:abstractNumId w:val="23"/>
  </w:num>
  <w:num w:numId="15" w16cid:durableId="88166787">
    <w:abstractNumId w:val="40"/>
  </w:num>
  <w:num w:numId="16" w16cid:durableId="1261454630">
    <w:abstractNumId w:val="15"/>
  </w:num>
  <w:num w:numId="17" w16cid:durableId="147598367">
    <w:abstractNumId w:val="9"/>
  </w:num>
  <w:num w:numId="18" w16cid:durableId="1678652718">
    <w:abstractNumId w:val="46"/>
  </w:num>
  <w:num w:numId="19" w16cid:durableId="1527256495">
    <w:abstractNumId w:val="6"/>
  </w:num>
  <w:num w:numId="20" w16cid:durableId="383987520">
    <w:abstractNumId w:val="21"/>
  </w:num>
  <w:num w:numId="21" w16cid:durableId="1593124017">
    <w:abstractNumId w:val="14"/>
  </w:num>
  <w:num w:numId="22" w16cid:durableId="1244953540">
    <w:abstractNumId w:val="27"/>
  </w:num>
  <w:num w:numId="23" w16cid:durableId="1783568084">
    <w:abstractNumId w:val="34"/>
  </w:num>
  <w:num w:numId="24" w16cid:durableId="433356296">
    <w:abstractNumId w:val="37"/>
  </w:num>
  <w:num w:numId="25" w16cid:durableId="560676597">
    <w:abstractNumId w:val="8"/>
  </w:num>
  <w:num w:numId="26" w16cid:durableId="216624664">
    <w:abstractNumId w:val="35"/>
  </w:num>
  <w:num w:numId="27" w16cid:durableId="1261447943">
    <w:abstractNumId w:val="44"/>
  </w:num>
  <w:num w:numId="28" w16cid:durableId="460076198">
    <w:abstractNumId w:val="45"/>
  </w:num>
  <w:num w:numId="29" w16cid:durableId="1481653979">
    <w:abstractNumId w:val="5"/>
  </w:num>
  <w:num w:numId="30" w16cid:durableId="1271015223">
    <w:abstractNumId w:val="39"/>
  </w:num>
  <w:num w:numId="31" w16cid:durableId="983849225">
    <w:abstractNumId w:val="0"/>
  </w:num>
  <w:num w:numId="32" w16cid:durableId="941567478">
    <w:abstractNumId w:val="42"/>
  </w:num>
  <w:num w:numId="33" w16cid:durableId="1382436662">
    <w:abstractNumId w:val="7"/>
  </w:num>
  <w:num w:numId="34" w16cid:durableId="1342732342">
    <w:abstractNumId w:val="43"/>
  </w:num>
  <w:num w:numId="35" w16cid:durableId="1016152684">
    <w:abstractNumId w:val="41"/>
  </w:num>
  <w:num w:numId="36" w16cid:durableId="271984521">
    <w:abstractNumId w:val="31"/>
  </w:num>
  <w:num w:numId="37" w16cid:durableId="154346572">
    <w:abstractNumId w:val="29"/>
  </w:num>
  <w:num w:numId="38" w16cid:durableId="695351688">
    <w:abstractNumId w:val="30"/>
  </w:num>
  <w:num w:numId="39" w16cid:durableId="1524828873">
    <w:abstractNumId w:val="12"/>
  </w:num>
  <w:num w:numId="40" w16cid:durableId="506557579">
    <w:abstractNumId w:val="4"/>
  </w:num>
  <w:num w:numId="41" w16cid:durableId="1263225431">
    <w:abstractNumId w:val="11"/>
  </w:num>
  <w:num w:numId="42" w16cid:durableId="1152020057">
    <w:abstractNumId w:val="16"/>
  </w:num>
  <w:num w:numId="43" w16cid:durableId="1411779046">
    <w:abstractNumId w:val="36"/>
  </w:num>
  <w:num w:numId="44" w16cid:durableId="1858697087">
    <w:abstractNumId w:val="2"/>
  </w:num>
  <w:num w:numId="45" w16cid:durableId="1943996067">
    <w:abstractNumId w:val="1"/>
  </w:num>
  <w:num w:numId="46" w16cid:durableId="1856533470">
    <w:abstractNumId w:val="22"/>
  </w:num>
  <w:num w:numId="47" w16cid:durableId="6107411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190"/>
    <w:rsid w:val="0000512B"/>
    <w:rsid w:val="00011136"/>
    <w:rsid w:val="000144FA"/>
    <w:rsid w:val="00022D0D"/>
    <w:rsid w:val="00022E0F"/>
    <w:rsid w:val="00024AB1"/>
    <w:rsid w:val="00027B60"/>
    <w:rsid w:val="000379A3"/>
    <w:rsid w:val="00041E1C"/>
    <w:rsid w:val="000441F8"/>
    <w:rsid w:val="000518C8"/>
    <w:rsid w:val="000636DE"/>
    <w:rsid w:val="00065420"/>
    <w:rsid w:val="00070A58"/>
    <w:rsid w:val="000743D8"/>
    <w:rsid w:val="000804DD"/>
    <w:rsid w:val="00084870"/>
    <w:rsid w:val="000850DD"/>
    <w:rsid w:val="0008777E"/>
    <w:rsid w:val="00092DDC"/>
    <w:rsid w:val="0009676D"/>
    <w:rsid w:val="000970D7"/>
    <w:rsid w:val="000A094F"/>
    <w:rsid w:val="000C44B9"/>
    <w:rsid w:val="000C659B"/>
    <w:rsid w:val="000C6B79"/>
    <w:rsid w:val="000D2D40"/>
    <w:rsid w:val="000D33BE"/>
    <w:rsid w:val="000D47B6"/>
    <w:rsid w:val="000D7264"/>
    <w:rsid w:val="000D73D3"/>
    <w:rsid w:val="000E2C09"/>
    <w:rsid w:val="000F1D4C"/>
    <w:rsid w:val="00105055"/>
    <w:rsid w:val="00111D10"/>
    <w:rsid w:val="00121EF8"/>
    <w:rsid w:val="0012412D"/>
    <w:rsid w:val="0012685D"/>
    <w:rsid w:val="00130859"/>
    <w:rsid w:val="00134079"/>
    <w:rsid w:val="0014238D"/>
    <w:rsid w:val="00143802"/>
    <w:rsid w:val="00143AC1"/>
    <w:rsid w:val="001450ED"/>
    <w:rsid w:val="00157190"/>
    <w:rsid w:val="001750EF"/>
    <w:rsid w:val="00175793"/>
    <w:rsid w:val="00181A86"/>
    <w:rsid w:val="0018567E"/>
    <w:rsid w:val="00186B94"/>
    <w:rsid w:val="001901C6"/>
    <w:rsid w:val="00190303"/>
    <w:rsid w:val="00192007"/>
    <w:rsid w:val="001A15D9"/>
    <w:rsid w:val="001B09B3"/>
    <w:rsid w:val="001B3B88"/>
    <w:rsid w:val="001B5019"/>
    <w:rsid w:val="001C44A9"/>
    <w:rsid w:val="001C6AEE"/>
    <w:rsid w:val="001D1E15"/>
    <w:rsid w:val="001D4AFC"/>
    <w:rsid w:val="001E3099"/>
    <w:rsid w:val="001E4B08"/>
    <w:rsid w:val="001E5E7F"/>
    <w:rsid w:val="001F41B1"/>
    <w:rsid w:val="001F4D2F"/>
    <w:rsid w:val="001F5090"/>
    <w:rsid w:val="001F513A"/>
    <w:rsid w:val="001F57B3"/>
    <w:rsid w:val="00200C16"/>
    <w:rsid w:val="002028B3"/>
    <w:rsid w:val="00202BCC"/>
    <w:rsid w:val="00212B3D"/>
    <w:rsid w:val="00217E2B"/>
    <w:rsid w:val="00220811"/>
    <w:rsid w:val="00221028"/>
    <w:rsid w:val="00221388"/>
    <w:rsid w:val="00221B8F"/>
    <w:rsid w:val="00226874"/>
    <w:rsid w:val="00232E0A"/>
    <w:rsid w:val="00236770"/>
    <w:rsid w:val="00255586"/>
    <w:rsid w:val="00255DFB"/>
    <w:rsid w:val="002569C8"/>
    <w:rsid w:val="00257465"/>
    <w:rsid w:val="00257E48"/>
    <w:rsid w:val="00263642"/>
    <w:rsid w:val="0026424C"/>
    <w:rsid w:val="00264317"/>
    <w:rsid w:val="00283D63"/>
    <w:rsid w:val="002A19FD"/>
    <w:rsid w:val="002A7933"/>
    <w:rsid w:val="002B6A35"/>
    <w:rsid w:val="002B6CFD"/>
    <w:rsid w:val="002C2C2A"/>
    <w:rsid w:val="002D0E0E"/>
    <w:rsid w:val="002D4689"/>
    <w:rsid w:val="002E16BA"/>
    <w:rsid w:val="002F12FF"/>
    <w:rsid w:val="002F246D"/>
    <w:rsid w:val="00302E58"/>
    <w:rsid w:val="003053A9"/>
    <w:rsid w:val="00320A25"/>
    <w:rsid w:val="00320F50"/>
    <w:rsid w:val="00322A15"/>
    <w:rsid w:val="00323A3A"/>
    <w:rsid w:val="003269CE"/>
    <w:rsid w:val="00327243"/>
    <w:rsid w:val="00330F9A"/>
    <w:rsid w:val="0034649B"/>
    <w:rsid w:val="00356877"/>
    <w:rsid w:val="00361FEE"/>
    <w:rsid w:val="00375C90"/>
    <w:rsid w:val="003767FB"/>
    <w:rsid w:val="003772CB"/>
    <w:rsid w:val="00380073"/>
    <w:rsid w:val="00385C5F"/>
    <w:rsid w:val="00386176"/>
    <w:rsid w:val="0039057C"/>
    <w:rsid w:val="003906F2"/>
    <w:rsid w:val="003914B1"/>
    <w:rsid w:val="00392A58"/>
    <w:rsid w:val="003A147C"/>
    <w:rsid w:val="003A5ECC"/>
    <w:rsid w:val="003B0BBE"/>
    <w:rsid w:val="003C05F9"/>
    <w:rsid w:val="003C0E96"/>
    <w:rsid w:val="003C55D6"/>
    <w:rsid w:val="003D2C9B"/>
    <w:rsid w:val="003D6080"/>
    <w:rsid w:val="003E5767"/>
    <w:rsid w:val="003F1BAD"/>
    <w:rsid w:val="003F665A"/>
    <w:rsid w:val="0040425C"/>
    <w:rsid w:val="0040591E"/>
    <w:rsid w:val="00414F43"/>
    <w:rsid w:val="00417165"/>
    <w:rsid w:val="00421268"/>
    <w:rsid w:val="00436025"/>
    <w:rsid w:val="00442570"/>
    <w:rsid w:val="00460ABB"/>
    <w:rsid w:val="00461265"/>
    <w:rsid w:val="00463C87"/>
    <w:rsid w:val="00464B04"/>
    <w:rsid w:val="00465BE1"/>
    <w:rsid w:val="00470E43"/>
    <w:rsid w:val="00474FEA"/>
    <w:rsid w:val="00475F87"/>
    <w:rsid w:val="0048253B"/>
    <w:rsid w:val="00484A6F"/>
    <w:rsid w:val="00484D47"/>
    <w:rsid w:val="00485D5D"/>
    <w:rsid w:val="004863D3"/>
    <w:rsid w:val="00487CEC"/>
    <w:rsid w:val="00491B1A"/>
    <w:rsid w:val="00491F4D"/>
    <w:rsid w:val="00495811"/>
    <w:rsid w:val="00495BC2"/>
    <w:rsid w:val="0049606A"/>
    <w:rsid w:val="004A0DA1"/>
    <w:rsid w:val="004A1B9B"/>
    <w:rsid w:val="004A244F"/>
    <w:rsid w:val="004B56DE"/>
    <w:rsid w:val="004B79E2"/>
    <w:rsid w:val="004C036E"/>
    <w:rsid w:val="004E27EA"/>
    <w:rsid w:val="004F16EF"/>
    <w:rsid w:val="004F3BC2"/>
    <w:rsid w:val="004F76AA"/>
    <w:rsid w:val="0051023A"/>
    <w:rsid w:val="00511CDC"/>
    <w:rsid w:val="00513586"/>
    <w:rsid w:val="005212CC"/>
    <w:rsid w:val="00521705"/>
    <w:rsid w:val="005274BA"/>
    <w:rsid w:val="00541DA9"/>
    <w:rsid w:val="00562B72"/>
    <w:rsid w:val="0057649B"/>
    <w:rsid w:val="00594D9B"/>
    <w:rsid w:val="005A1216"/>
    <w:rsid w:val="005A4782"/>
    <w:rsid w:val="005A48EF"/>
    <w:rsid w:val="005A71D5"/>
    <w:rsid w:val="005B16CB"/>
    <w:rsid w:val="005B348F"/>
    <w:rsid w:val="005C37DA"/>
    <w:rsid w:val="005D1157"/>
    <w:rsid w:val="005D4775"/>
    <w:rsid w:val="005D5781"/>
    <w:rsid w:val="005D633A"/>
    <w:rsid w:val="005E20F6"/>
    <w:rsid w:val="005E4AC4"/>
    <w:rsid w:val="005F0F9C"/>
    <w:rsid w:val="005F20A0"/>
    <w:rsid w:val="005F30C6"/>
    <w:rsid w:val="005F41A0"/>
    <w:rsid w:val="005F763E"/>
    <w:rsid w:val="0060189B"/>
    <w:rsid w:val="00604365"/>
    <w:rsid w:val="006063A7"/>
    <w:rsid w:val="00614678"/>
    <w:rsid w:val="00622AA9"/>
    <w:rsid w:val="0062529D"/>
    <w:rsid w:val="00627520"/>
    <w:rsid w:val="0063487A"/>
    <w:rsid w:val="00647F3A"/>
    <w:rsid w:val="00650C97"/>
    <w:rsid w:val="00653E91"/>
    <w:rsid w:val="00654D0F"/>
    <w:rsid w:val="006624E5"/>
    <w:rsid w:val="006630FB"/>
    <w:rsid w:val="00663BE0"/>
    <w:rsid w:val="00664424"/>
    <w:rsid w:val="00665B7F"/>
    <w:rsid w:val="00667DF0"/>
    <w:rsid w:val="00671C40"/>
    <w:rsid w:val="006879B6"/>
    <w:rsid w:val="00694B47"/>
    <w:rsid w:val="006B16C4"/>
    <w:rsid w:val="006B287F"/>
    <w:rsid w:val="006C54F8"/>
    <w:rsid w:val="006D641E"/>
    <w:rsid w:val="006D7910"/>
    <w:rsid w:val="006E02CF"/>
    <w:rsid w:val="006E5663"/>
    <w:rsid w:val="006E69E3"/>
    <w:rsid w:val="006F478C"/>
    <w:rsid w:val="007002AC"/>
    <w:rsid w:val="00702210"/>
    <w:rsid w:val="00712C79"/>
    <w:rsid w:val="00715DCE"/>
    <w:rsid w:val="007232FC"/>
    <w:rsid w:val="00732A45"/>
    <w:rsid w:val="00752ECC"/>
    <w:rsid w:val="007559B1"/>
    <w:rsid w:val="007610B3"/>
    <w:rsid w:val="00761ACC"/>
    <w:rsid w:val="00781672"/>
    <w:rsid w:val="007816FA"/>
    <w:rsid w:val="0078486C"/>
    <w:rsid w:val="00791A63"/>
    <w:rsid w:val="007971F5"/>
    <w:rsid w:val="007A1A04"/>
    <w:rsid w:val="007A1DEF"/>
    <w:rsid w:val="007A29F0"/>
    <w:rsid w:val="007A2E82"/>
    <w:rsid w:val="007A3B80"/>
    <w:rsid w:val="007A3C32"/>
    <w:rsid w:val="007B02EC"/>
    <w:rsid w:val="007B3104"/>
    <w:rsid w:val="007D0D82"/>
    <w:rsid w:val="007D15AD"/>
    <w:rsid w:val="007D383D"/>
    <w:rsid w:val="007E346D"/>
    <w:rsid w:val="007E3564"/>
    <w:rsid w:val="007E48CB"/>
    <w:rsid w:val="007E78A3"/>
    <w:rsid w:val="007F103D"/>
    <w:rsid w:val="007F2A22"/>
    <w:rsid w:val="00801CF4"/>
    <w:rsid w:val="0080391D"/>
    <w:rsid w:val="00803F92"/>
    <w:rsid w:val="0081434F"/>
    <w:rsid w:val="00814426"/>
    <w:rsid w:val="00817DD6"/>
    <w:rsid w:val="00824FC4"/>
    <w:rsid w:val="00831E9A"/>
    <w:rsid w:val="00834BE1"/>
    <w:rsid w:val="00851AFC"/>
    <w:rsid w:val="00853080"/>
    <w:rsid w:val="00853C07"/>
    <w:rsid w:val="00854448"/>
    <w:rsid w:val="00875CBD"/>
    <w:rsid w:val="008765EE"/>
    <w:rsid w:val="00881701"/>
    <w:rsid w:val="00886940"/>
    <w:rsid w:val="0089235F"/>
    <w:rsid w:val="008926C8"/>
    <w:rsid w:val="008A1296"/>
    <w:rsid w:val="008A4240"/>
    <w:rsid w:val="008B0ED7"/>
    <w:rsid w:val="008B13FA"/>
    <w:rsid w:val="008C51E0"/>
    <w:rsid w:val="008D0323"/>
    <w:rsid w:val="008D1BB6"/>
    <w:rsid w:val="008D497C"/>
    <w:rsid w:val="008D4FBB"/>
    <w:rsid w:val="008D5E7F"/>
    <w:rsid w:val="008F58B2"/>
    <w:rsid w:val="00900800"/>
    <w:rsid w:val="00915299"/>
    <w:rsid w:val="009205AD"/>
    <w:rsid w:val="0092205A"/>
    <w:rsid w:val="009235ED"/>
    <w:rsid w:val="0092556C"/>
    <w:rsid w:val="00926938"/>
    <w:rsid w:val="009319F4"/>
    <w:rsid w:val="00933ADF"/>
    <w:rsid w:val="009436A5"/>
    <w:rsid w:val="009438CA"/>
    <w:rsid w:val="00951287"/>
    <w:rsid w:val="00960D49"/>
    <w:rsid w:val="00963CCA"/>
    <w:rsid w:val="009675B8"/>
    <w:rsid w:val="0098214D"/>
    <w:rsid w:val="00983DE5"/>
    <w:rsid w:val="0098622B"/>
    <w:rsid w:val="009A35B4"/>
    <w:rsid w:val="009C1923"/>
    <w:rsid w:val="009C3608"/>
    <w:rsid w:val="009C6BF9"/>
    <w:rsid w:val="009D3D5F"/>
    <w:rsid w:val="009D4553"/>
    <w:rsid w:val="009E1F4C"/>
    <w:rsid w:val="009E28EE"/>
    <w:rsid w:val="009E4406"/>
    <w:rsid w:val="009E6C8E"/>
    <w:rsid w:val="009E74F7"/>
    <w:rsid w:val="009F1917"/>
    <w:rsid w:val="009F1C4E"/>
    <w:rsid w:val="009F5611"/>
    <w:rsid w:val="00A00830"/>
    <w:rsid w:val="00A023B6"/>
    <w:rsid w:val="00A05318"/>
    <w:rsid w:val="00A07FA5"/>
    <w:rsid w:val="00A1487D"/>
    <w:rsid w:val="00A148C1"/>
    <w:rsid w:val="00A17028"/>
    <w:rsid w:val="00A24051"/>
    <w:rsid w:val="00A2425F"/>
    <w:rsid w:val="00A255F0"/>
    <w:rsid w:val="00A347F9"/>
    <w:rsid w:val="00A37A9F"/>
    <w:rsid w:val="00A40B19"/>
    <w:rsid w:val="00A40D34"/>
    <w:rsid w:val="00A51038"/>
    <w:rsid w:val="00A53AFB"/>
    <w:rsid w:val="00A5503C"/>
    <w:rsid w:val="00A57A4D"/>
    <w:rsid w:val="00A61CC2"/>
    <w:rsid w:val="00A65DED"/>
    <w:rsid w:val="00A704B7"/>
    <w:rsid w:val="00A76B05"/>
    <w:rsid w:val="00A77893"/>
    <w:rsid w:val="00A77D76"/>
    <w:rsid w:val="00A83173"/>
    <w:rsid w:val="00A85C38"/>
    <w:rsid w:val="00A870C3"/>
    <w:rsid w:val="00A92939"/>
    <w:rsid w:val="00A93CAC"/>
    <w:rsid w:val="00A95AE1"/>
    <w:rsid w:val="00AA116A"/>
    <w:rsid w:val="00AA7A60"/>
    <w:rsid w:val="00AB323F"/>
    <w:rsid w:val="00AC4E56"/>
    <w:rsid w:val="00AD0168"/>
    <w:rsid w:val="00AD362E"/>
    <w:rsid w:val="00AD542A"/>
    <w:rsid w:val="00AD5EDC"/>
    <w:rsid w:val="00AE00B7"/>
    <w:rsid w:val="00AE2BF3"/>
    <w:rsid w:val="00AE2D77"/>
    <w:rsid w:val="00AE3184"/>
    <w:rsid w:val="00AE5126"/>
    <w:rsid w:val="00AE52A9"/>
    <w:rsid w:val="00AE6F77"/>
    <w:rsid w:val="00AF460D"/>
    <w:rsid w:val="00AF71DC"/>
    <w:rsid w:val="00B0389B"/>
    <w:rsid w:val="00B062DE"/>
    <w:rsid w:val="00B111C4"/>
    <w:rsid w:val="00B11CA0"/>
    <w:rsid w:val="00B164B7"/>
    <w:rsid w:val="00B17B3D"/>
    <w:rsid w:val="00B2505C"/>
    <w:rsid w:val="00B2522D"/>
    <w:rsid w:val="00B30DC0"/>
    <w:rsid w:val="00B4476C"/>
    <w:rsid w:val="00B4793A"/>
    <w:rsid w:val="00B61BA0"/>
    <w:rsid w:val="00B86F83"/>
    <w:rsid w:val="00B91A56"/>
    <w:rsid w:val="00B92E49"/>
    <w:rsid w:val="00B939A4"/>
    <w:rsid w:val="00B96BD9"/>
    <w:rsid w:val="00BA518D"/>
    <w:rsid w:val="00BB13FC"/>
    <w:rsid w:val="00BB1D64"/>
    <w:rsid w:val="00BB735D"/>
    <w:rsid w:val="00BC0233"/>
    <w:rsid w:val="00BC47E5"/>
    <w:rsid w:val="00BC756E"/>
    <w:rsid w:val="00BD320C"/>
    <w:rsid w:val="00BE12B5"/>
    <w:rsid w:val="00BE495D"/>
    <w:rsid w:val="00BF1DFA"/>
    <w:rsid w:val="00C004B2"/>
    <w:rsid w:val="00C02C06"/>
    <w:rsid w:val="00C04009"/>
    <w:rsid w:val="00C11274"/>
    <w:rsid w:val="00C16B87"/>
    <w:rsid w:val="00C17D9F"/>
    <w:rsid w:val="00C2394D"/>
    <w:rsid w:val="00C261D7"/>
    <w:rsid w:val="00C320B8"/>
    <w:rsid w:val="00C348C3"/>
    <w:rsid w:val="00C51DE5"/>
    <w:rsid w:val="00C55CBD"/>
    <w:rsid w:val="00C560C4"/>
    <w:rsid w:val="00C7387E"/>
    <w:rsid w:val="00C7600E"/>
    <w:rsid w:val="00C85474"/>
    <w:rsid w:val="00C97760"/>
    <w:rsid w:val="00C97868"/>
    <w:rsid w:val="00CA0D29"/>
    <w:rsid w:val="00CA2E07"/>
    <w:rsid w:val="00CB3FEA"/>
    <w:rsid w:val="00CB5C2F"/>
    <w:rsid w:val="00CC3412"/>
    <w:rsid w:val="00CD7506"/>
    <w:rsid w:val="00CD7FB2"/>
    <w:rsid w:val="00CE1E7F"/>
    <w:rsid w:val="00CE430A"/>
    <w:rsid w:val="00CE704A"/>
    <w:rsid w:val="00CF5292"/>
    <w:rsid w:val="00D00006"/>
    <w:rsid w:val="00D0214A"/>
    <w:rsid w:val="00D10282"/>
    <w:rsid w:val="00D10480"/>
    <w:rsid w:val="00D11504"/>
    <w:rsid w:val="00D11564"/>
    <w:rsid w:val="00D11987"/>
    <w:rsid w:val="00D13C77"/>
    <w:rsid w:val="00D16D72"/>
    <w:rsid w:val="00D1785E"/>
    <w:rsid w:val="00D17F85"/>
    <w:rsid w:val="00D27B64"/>
    <w:rsid w:val="00D33D63"/>
    <w:rsid w:val="00D3470C"/>
    <w:rsid w:val="00D35150"/>
    <w:rsid w:val="00D35799"/>
    <w:rsid w:val="00D359E6"/>
    <w:rsid w:val="00D4195C"/>
    <w:rsid w:val="00D41B9A"/>
    <w:rsid w:val="00D41DCE"/>
    <w:rsid w:val="00D425EC"/>
    <w:rsid w:val="00D43727"/>
    <w:rsid w:val="00D4556B"/>
    <w:rsid w:val="00D55C41"/>
    <w:rsid w:val="00D60C20"/>
    <w:rsid w:val="00D701CD"/>
    <w:rsid w:val="00D71A50"/>
    <w:rsid w:val="00D72ADF"/>
    <w:rsid w:val="00D73C11"/>
    <w:rsid w:val="00D73DDA"/>
    <w:rsid w:val="00D74EC2"/>
    <w:rsid w:val="00D85B1F"/>
    <w:rsid w:val="00D85EF8"/>
    <w:rsid w:val="00D934E8"/>
    <w:rsid w:val="00DB3948"/>
    <w:rsid w:val="00DC16C9"/>
    <w:rsid w:val="00DC6F63"/>
    <w:rsid w:val="00DD10EC"/>
    <w:rsid w:val="00DD3B10"/>
    <w:rsid w:val="00DD68BC"/>
    <w:rsid w:val="00DE4AA0"/>
    <w:rsid w:val="00DE6782"/>
    <w:rsid w:val="00DF25F3"/>
    <w:rsid w:val="00DF3A4D"/>
    <w:rsid w:val="00E018D3"/>
    <w:rsid w:val="00E03251"/>
    <w:rsid w:val="00E04063"/>
    <w:rsid w:val="00E05E0C"/>
    <w:rsid w:val="00E22027"/>
    <w:rsid w:val="00E23B2B"/>
    <w:rsid w:val="00E23C33"/>
    <w:rsid w:val="00E2743C"/>
    <w:rsid w:val="00E30B9F"/>
    <w:rsid w:val="00E35BDF"/>
    <w:rsid w:val="00E57DFE"/>
    <w:rsid w:val="00E7195D"/>
    <w:rsid w:val="00E71EA1"/>
    <w:rsid w:val="00E73D81"/>
    <w:rsid w:val="00EA1109"/>
    <w:rsid w:val="00EA463D"/>
    <w:rsid w:val="00EB1097"/>
    <w:rsid w:val="00EC6EFD"/>
    <w:rsid w:val="00ED1B39"/>
    <w:rsid w:val="00EE0F52"/>
    <w:rsid w:val="00EE2B97"/>
    <w:rsid w:val="00EE448C"/>
    <w:rsid w:val="00EE480A"/>
    <w:rsid w:val="00EE5FBA"/>
    <w:rsid w:val="00EF5550"/>
    <w:rsid w:val="00EF6409"/>
    <w:rsid w:val="00EF6AF3"/>
    <w:rsid w:val="00F012FD"/>
    <w:rsid w:val="00F02B78"/>
    <w:rsid w:val="00F05380"/>
    <w:rsid w:val="00F10169"/>
    <w:rsid w:val="00F226BD"/>
    <w:rsid w:val="00F23537"/>
    <w:rsid w:val="00F245C1"/>
    <w:rsid w:val="00F2591C"/>
    <w:rsid w:val="00F33229"/>
    <w:rsid w:val="00F43E5A"/>
    <w:rsid w:val="00F4463D"/>
    <w:rsid w:val="00F45488"/>
    <w:rsid w:val="00F474A1"/>
    <w:rsid w:val="00F501EF"/>
    <w:rsid w:val="00F531E3"/>
    <w:rsid w:val="00F55988"/>
    <w:rsid w:val="00F57466"/>
    <w:rsid w:val="00F6194C"/>
    <w:rsid w:val="00F655E3"/>
    <w:rsid w:val="00F6583A"/>
    <w:rsid w:val="00F67617"/>
    <w:rsid w:val="00F7205A"/>
    <w:rsid w:val="00F82591"/>
    <w:rsid w:val="00F82B00"/>
    <w:rsid w:val="00F9278E"/>
    <w:rsid w:val="00F967CB"/>
    <w:rsid w:val="00FA0194"/>
    <w:rsid w:val="00FB3F18"/>
    <w:rsid w:val="00FC028F"/>
    <w:rsid w:val="00FC292C"/>
    <w:rsid w:val="00FD187E"/>
    <w:rsid w:val="00FD1A84"/>
    <w:rsid w:val="00FD2658"/>
    <w:rsid w:val="00FD6E93"/>
    <w:rsid w:val="00FD7B18"/>
    <w:rsid w:val="00FD7FB3"/>
    <w:rsid w:val="00FE0870"/>
    <w:rsid w:val="00FE4B08"/>
    <w:rsid w:val="00FF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90C55"/>
  <w15:chartTrackingRefBased/>
  <w15:docId w15:val="{F29998A5-3210-43CD-94A7-1DAAC057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78E"/>
  </w:style>
  <w:style w:type="paragraph" w:styleId="Nagwek1">
    <w:name w:val="heading 1"/>
    <w:basedOn w:val="Normalny"/>
    <w:next w:val="Normalny"/>
    <w:link w:val="Nagwek1Znak"/>
    <w:uiPriority w:val="9"/>
    <w:qFormat/>
    <w:rsid w:val="009E1F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E1F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nhideWhenUsed/>
    <w:rsid w:val="00157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1571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157190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157190"/>
    <w:rPr>
      <w:sz w:val="16"/>
      <w:szCs w:val="16"/>
    </w:rPr>
  </w:style>
  <w:style w:type="paragraph" w:styleId="Poprawka">
    <w:name w:val="Revision"/>
    <w:hidden/>
    <w:uiPriority w:val="99"/>
    <w:semiHidden/>
    <w:rsid w:val="00B30DC0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13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13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7232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91F4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E1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9E1F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65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55E3"/>
  </w:style>
  <w:style w:type="paragraph" w:styleId="Stopka">
    <w:name w:val="footer"/>
    <w:basedOn w:val="Normalny"/>
    <w:link w:val="StopkaZnak"/>
    <w:uiPriority w:val="99"/>
    <w:unhideWhenUsed/>
    <w:rsid w:val="00F65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55E3"/>
  </w:style>
  <w:style w:type="paragraph" w:styleId="Tekstdymka">
    <w:name w:val="Balloon Text"/>
    <w:basedOn w:val="Normalny"/>
    <w:link w:val="TekstdymkaZnak"/>
    <w:uiPriority w:val="99"/>
    <w:semiHidden/>
    <w:unhideWhenUsed/>
    <w:rsid w:val="00662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4E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6A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6AF3"/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F0B46"/>
  </w:style>
  <w:style w:type="table" w:styleId="Tabela-Siatka">
    <w:name w:val="Table Grid"/>
    <w:basedOn w:val="Standardowy"/>
    <w:uiPriority w:val="39"/>
    <w:rsid w:val="00886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omylnaczcionkaakapitu"/>
    <w:rsid w:val="00B111C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02414-1A1A-448A-A850-2E5E67CFA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16</Pages>
  <Words>5029</Words>
  <Characters>30176</Characters>
  <Application>Microsoft Office Word</Application>
  <DocSecurity>0</DocSecurity>
  <Lines>251</Lines>
  <Paragraphs>70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Bieryło-Pytel Magdalena</dc:creator>
  <cp:keywords/>
  <dc:description/>
  <cp:lastModifiedBy>EM</cp:lastModifiedBy>
  <cp:revision>41</cp:revision>
  <cp:lastPrinted>2023-04-13T07:48:00Z</cp:lastPrinted>
  <dcterms:created xsi:type="dcterms:W3CDTF">2023-06-23T09:05:00Z</dcterms:created>
  <dcterms:modified xsi:type="dcterms:W3CDTF">2023-10-30T14:39:00Z</dcterms:modified>
</cp:coreProperties>
</file>