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382E" w14:textId="6256A4CC" w:rsidR="00933573" w:rsidRPr="00742181" w:rsidRDefault="00933573" w:rsidP="00FA4B57">
      <w:pPr>
        <w:ind w:left="10065"/>
        <w:rPr>
          <w:rFonts w:ascii="Arial" w:hAnsi="Arial" w:cs="Arial"/>
          <w:sz w:val="20"/>
          <w:szCs w:val="20"/>
        </w:rPr>
      </w:pPr>
      <w:r w:rsidRPr="00742181">
        <w:rPr>
          <w:rFonts w:ascii="Arial" w:hAnsi="Arial" w:cs="Arial"/>
          <w:sz w:val="20"/>
          <w:szCs w:val="20"/>
        </w:rPr>
        <w:t xml:space="preserve">Załącznik do uchwały </w:t>
      </w:r>
      <w:r w:rsidR="0061607C" w:rsidRPr="00742181">
        <w:rPr>
          <w:rFonts w:ascii="Arial" w:hAnsi="Arial" w:cs="Arial"/>
          <w:sz w:val="20"/>
          <w:szCs w:val="20"/>
        </w:rPr>
        <w:t>…..</w:t>
      </w:r>
    </w:p>
    <w:p w14:paraId="339BE69C" w14:textId="64A2EDE6" w:rsidR="00933573" w:rsidRPr="00742181" w:rsidRDefault="00933573" w:rsidP="00FA4B57">
      <w:pPr>
        <w:ind w:left="10065"/>
        <w:rPr>
          <w:rFonts w:ascii="Arial" w:hAnsi="Arial" w:cs="Arial"/>
          <w:sz w:val="20"/>
          <w:szCs w:val="20"/>
        </w:rPr>
      </w:pPr>
      <w:r w:rsidRPr="00742181">
        <w:rPr>
          <w:rFonts w:ascii="Arial" w:hAnsi="Arial" w:cs="Arial"/>
          <w:sz w:val="20"/>
          <w:szCs w:val="20"/>
        </w:rPr>
        <w:t xml:space="preserve">Komitetu Monitorującego program Fundusze Europejskie dla Podlaskiego 2021-2027 </w:t>
      </w:r>
      <w:r w:rsidR="00FA4B57" w:rsidRPr="00742181">
        <w:rPr>
          <w:rFonts w:ascii="Arial" w:hAnsi="Arial" w:cs="Arial"/>
          <w:sz w:val="20"/>
          <w:szCs w:val="20"/>
        </w:rPr>
        <w:br/>
      </w:r>
      <w:r w:rsidRPr="00742181">
        <w:rPr>
          <w:rFonts w:ascii="Arial" w:hAnsi="Arial" w:cs="Arial"/>
          <w:sz w:val="20"/>
          <w:szCs w:val="20"/>
        </w:rPr>
        <w:t xml:space="preserve">z dnia </w:t>
      </w:r>
      <w:r w:rsidR="0061607C" w:rsidRPr="00742181">
        <w:rPr>
          <w:rFonts w:ascii="Arial" w:hAnsi="Arial" w:cs="Arial"/>
          <w:sz w:val="20"/>
          <w:szCs w:val="20"/>
        </w:rPr>
        <w:t>……….</w:t>
      </w:r>
      <w:r w:rsidRPr="00742181">
        <w:rPr>
          <w:rFonts w:ascii="Arial" w:hAnsi="Arial" w:cs="Arial"/>
          <w:sz w:val="20"/>
          <w:szCs w:val="20"/>
        </w:rPr>
        <w:t xml:space="preserve"> r.</w:t>
      </w:r>
    </w:p>
    <w:p w14:paraId="10490402" w14:textId="68D05C19" w:rsidR="00F963E0" w:rsidRPr="00742181" w:rsidRDefault="000037F2" w:rsidP="00D9201B">
      <w:pPr>
        <w:ind w:left="9923"/>
        <w:jc w:val="both"/>
        <w:rPr>
          <w:rFonts w:ascii="Arial" w:hAnsi="Arial" w:cs="Arial"/>
          <w:sz w:val="20"/>
          <w:szCs w:val="20"/>
        </w:rPr>
      </w:pPr>
      <w:r w:rsidRPr="00742181">
        <w:rPr>
          <w:rFonts w:ascii="Arial" w:hAnsi="Arial" w:cs="Arial"/>
          <w:bCs/>
          <w:sz w:val="20"/>
          <w:szCs w:val="20"/>
        </w:rPr>
        <w:t xml:space="preserve">   </w:t>
      </w:r>
    </w:p>
    <w:p w14:paraId="7E978ABE" w14:textId="1C6A2538" w:rsidR="00F963E0" w:rsidRPr="00742181" w:rsidRDefault="000330F9" w:rsidP="00D9201B">
      <w:pPr>
        <w:pStyle w:val="Nagwek2"/>
        <w:jc w:val="center"/>
        <w:rPr>
          <w:rFonts w:ascii="Arial" w:hAnsi="Arial" w:cs="Arial"/>
          <w:b/>
          <w:bCs/>
        </w:rPr>
      </w:pPr>
      <w:r w:rsidRPr="00742181">
        <w:rPr>
          <w:rFonts w:ascii="Arial" w:hAnsi="Arial" w:cs="Arial"/>
          <w:b/>
          <w:bCs/>
        </w:rPr>
        <w:t xml:space="preserve">METODYKA I </w:t>
      </w:r>
      <w:r w:rsidR="00001BA6" w:rsidRPr="00742181">
        <w:rPr>
          <w:rFonts w:ascii="Arial" w:hAnsi="Arial" w:cs="Arial"/>
          <w:b/>
          <w:bCs/>
        </w:rPr>
        <w:t xml:space="preserve">KRYTERIA </w:t>
      </w:r>
      <w:r w:rsidR="00B35546" w:rsidRPr="00742181">
        <w:rPr>
          <w:rFonts w:ascii="Arial" w:hAnsi="Arial" w:cs="Arial"/>
          <w:b/>
          <w:bCs/>
        </w:rPr>
        <w:t>WYBORU PROJEKTÓW</w:t>
      </w:r>
    </w:p>
    <w:p w14:paraId="2AC26397" w14:textId="2BEBC764" w:rsidR="00EB3FC5" w:rsidRPr="00742181" w:rsidRDefault="00EB3FC5" w:rsidP="00EB3FC5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</w:pPr>
      <w:r w:rsidRPr="00742181">
        <w:rPr>
          <w:rFonts w:ascii="Arial" w:hAnsi="Arial" w:cs="Arial"/>
          <w:b/>
          <w:bCs/>
          <w:sz w:val="20"/>
          <w:szCs w:val="20"/>
        </w:rPr>
        <w:t>(</w:t>
      </w:r>
      <w:r w:rsidRPr="00742181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>KRYTERIA MERYTORYCZNE)</w:t>
      </w:r>
    </w:p>
    <w:p w14:paraId="3ADB5F84" w14:textId="6FF265CC" w:rsidR="0061607C" w:rsidRPr="00742181" w:rsidRDefault="0061607C" w:rsidP="00EB3FC5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</w:pPr>
      <w:r w:rsidRPr="00742181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>TRYB NIEKONKURENCYJNY</w:t>
      </w:r>
    </w:p>
    <w:p w14:paraId="0F4D10E9" w14:textId="77777777" w:rsidR="003742A6" w:rsidRPr="00742181" w:rsidRDefault="003742A6" w:rsidP="00D9201B">
      <w:pPr>
        <w:jc w:val="center"/>
        <w:rPr>
          <w:rFonts w:ascii="Arial" w:hAnsi="Arial" w:cs="Arial"/>
          <w:sz w:val="20"/>
          <w:szCs w:val="20"/>
        </w:rPr>
      </w:pPr>
    </w:p>
    <w:p w14:paraId="6B4A7DCF" w14:textId="2FD40612" w:rsidR="00825C33" w:rsidRPr="00742181" w:rsidRDefault="00825C33" w:rsidP="00825C33">
      <w:pPr>
        <w:jc w:val="center"/>
        <w:rPr>
          <w:rFonts w:ascii="Arial" w:hAnsi="Arial" w:cs="Arial"/>
          <w:b/>
          <w:sz w:val="22"/>
          <w:szCs w:val="22"/>
        </w:rPr>
      </w:pPr>
      <w:r w:rsidRPr="00742181">
        <w:rPr>
          <w:rFonts w:ascii="Arial" w:hAnsi="Arial" w:cs="Arial"/>
          <w:b/>
          <w:sz w:val="22"/>
          <w:szCs w:val="22"/>
        </w:rPr>
        <w:t xml:space="preserve">Priorytet II: </w:t>
      </w:r>
      <w:r w:rsidR="003854D7" w:rsidRPr="00742181">
        <w:rPr>
          <w:rFonts w:ascii="Arial" w:hAnsi="Arial" w:cs="Arial"/>
          <w:b/>
          <w:sz w:val="22"/>
          <w:szCs w:val="22"/>
        </w:rPr>
        <w:t>Region przyjazny środowisku</w:t>
      </w:r>
    </w:p>
    <w:p w14:paraId="2CC99EDB" w14:textId="4DD1D406" w:rsidR="003854D7" w:rsidRPr="00742181" w:rsidRDefault="00825C33" w:rsidP="00825C33">
      <w:pPr>
        <w:jc w:val="center"/>
        <w:rPr>
          <w:rFonts w:ascii="Arial" w:hAnsi="Arial" w:cs="Arial"/>
          <w:b/>
          <w:sz w:val="22"/>
          <w:szCs w:val="22"/>
        </w:rPr>
      </w:pPr>
      <w:r w:rsidRPr="00742181">
        <w:rPr>
          <w:rFonts w:ascii="Arial" w:hAnsi="Arial" w:cs="Arial"/>
          <w:b/>
          <w:sz w:val="22"/>
          <w:szCs w:val="22"/>
        </w:rPr>
        <w:t xml:space="preserve">Działanie </w:t>
      </w:r>
      <w:r w:rsidR="006444F9" w:rsidRPr="00742181">
        <w:rPr>
          <w:rFonts w:ascii="Arial" w:hAnsi="Arial" w:cs="Arial"/>
          <w:b/>
          <w:sz w:val="22"/>
          <w:szCs w:val="22"/>
        </w:rPr>
        <w:t>0</w:t>
      </w:r>
      <w:r w:rsidR="003854D7" w:rsidRPr="00742181">
        <w:rPr>
          <w:rFonts w:ascii="Arial" w:hAnsi="Arial" w:cs="Arial"/>
          <w:b/>
          <w:sz w:val="22"/>
          <w:szCs w:val="22"/>
        </w:rPr>
        <w:t>2</w:t>
      </w:r>
      <w:r w:rsidR="006444F9" w:rsidRPr="00742181">
        <w:rPr>
          <w:rFonts w:ascii="Arial" w:hAnsi="Arial" w:cs="Arial"/>
          <w:b/>
          <w:sz w:val="22"/>
          <w:szCs w:val="22"/>
        </w:rPr>
        <w:t>.07</w:t>
      </w:r>
      <w:r w:rsidR="003854D7" w:rsidRPr="00742181">
        <w:rPr>
          <w:rFonts w:ascii="Arial" w:hAnsi="Arial" w:cs="Arial"/>
          <w:b/>
          <w:sz w:val="22"/>
          <w:szCs w:val="22"/>
        </w:rPr>
        <w:t xml:space="preserve"> Adaptacja do zmian klimatu</w:t>
      </w:r>
    </w:p>
    <w:p w14:paraId="4219F638" w14:textId="05BFC020" w:rsidR="004A0898" w:rsidRPr="00742181" w:rsidRDefault="00825C33" w:rsidP="003854D7">
      <w:pPr>
        <w:jc w:val="center"/>
        <w:rPr>
          <w:rFonts w:ascii="Arial" w:hAnsi="Arial" w:cs="Arial"/>
          <w:b/>
          <w:sz w:val="22"/>
          <w:szCs w:val="22"/>
        </w:rPr>
      </w:pPr>
      <w:r w:rsidRPr="00742181">
        <w:rPr>
          <w:rFonts w:ascii="Arial" w:hAnsi="Arial" w:cs="Arial"/>
          <w:b/>
          <w:sz w:val="22"/>
          <w:szCs w:val="22"/>
        </w:rPr>
        <w:t>Typ</w:t>
      </w:r>
      <w:r w:rsidR="003854D7" w:rsidRPr="00742181">
        <w:rPr>
          <w:rFonts w:ascii="Arial" w:hAnsi="Arial" w:cs="Arial"/>
          <w:b/>
          <w:sz w:val="22"/>
          <w:szCs w:val="22"/>
        </w:rPr>
        <w:t>y</w:t>
      </w:r>
      <w:r w:rsidRPr="00742181">
        <w:rPr>
          <w:rFonts w:ascii="Arial" w:hAnsi="Arial" w:cs="Arial"/>
          <w:b/>
          <w:sz w:val="22"/>
          <w:szCs w:val="22"/>
        </w:rPr>
        <w:t xml:space="preserve"> projekt</w:t>
      </w:r>
      <w:r w:rsidR="003854D7" w:rsidRPr="00742181">
        <w:rPr>
          <w:rFonts w:ascii="Arial" w:hAnsi="Arial" w:cs="Arial"/>
          <w:b/>
          <w:sz w:val="22"/>
          <w:szCs w:val="22"/>
        </w:rPr>
        <w:t>ów</w:t>
      </w:r>
      <w:r w:rsidRPr="00742181">
        <w:rPr>
          <w:rFonts w:ascii="Arial" w:hAnsi="Arial" w:cs="Arial"/>
          <w:b/>
          <w:sz w:val="22"/>
          <w:szCs w:val="22"/>
        </w:rPr>
        <w:t xml:space="preserve">: </w:t>
      </w:r>
    </w:p>
    <w:p w14:paraId="10E4D997" w14:textId="3876A17D" w:rsidR="006444F9" w:rsidRPr="00742181" w:rsidRDefault="006444F9" w:rsidP="000A29EC">
      <w:pPr>
        <w:pStyle w:val="Akapitzlist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</w:rPr>
      </w:pPr>
      <w:r w:rsidRPr="00742181">
        <w:rPr>
          <w:rFonts w:ascii="Arial" w:hAnsi="Arial" w:cs="Arial"/>
          <w:b/>
          <w:sz w:val="22"/>
          <w:szCs w:val="22"/>
        </w:rPr>
        <w:t>Adaptacja terenów zurbanizowanych do zmian klimatu</w:t>
      </w:r>
      <w:r w:rsidR="003854D7" w:rsidRPr="00742181">
        <w:rPr>
          <w:rFonts w:ascii="Arial" w:hAnsi="Arial" w:cs="Arial"/>
          <w:b/>
          <w:sz w:val="22"/>
          <w:szCs w:val="22"/>
        </w:rPr>
        <w:t xml:space="preserve"> </w:t>
      </w:r>
    </w:p>
    <w:p w14:paraId="0094C311" w14:textId="283A4C37" w:rsidR="00825C33" w:rsidRPr="00742181" w:rsidRDefault="006444F9" w:rsidP="000A29EC">
      <w:pPr>
        <w:pStyle w:val="Akapitzlist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</w:rPr>
      </w:pPr>
      <w:r w:rsidRPr="00742181">
        <w:rPr>
          <w:rFonts w:ascii="Arial" w:hAnsi="Arial" w:cs="Arial"/>
          <w:b/>
          <w:sz w:val="22"/>
          <w:szCs w:val="22"/>
        </w:rPr>
        <w:t>Wsparcie naturalnego retencjonowania wody, w tym małej retencji</w:t>
      </w:r>
    </w:p>
    <w:p w14:paraId="6D479A9C" w14:textId="28326CBB" w:rsidR="00812E8D" w:rsidRPr="00742181" w:rsidRDefault="00812E8D" w:rsidP="00825C33">
      <w:pPr>
        <w:pStyle w:val="Nagwek2"/>
        <w:rPr>
          <w:rFonts w:ascii="Arial" w:hAnsi="Arial" w:cs="Arial"/>
          <w:b/>
          <w:bCs/>
          <w:sz w:val="24"/>
          <w:szCs w:val="24"/>
        </w:rPr>
      </w:pPr>
      <w:r w:rsidRPr="00742181">
        <w:rPr>
          <w:rFonts w:ascii="Arial" w:hAnsi="Arial" w:cs="Arial"/>
          <w:b/>
          <w:bCs/>
          <w:sz w:val="24"/>
          <w:szCs w:val="24"/>
        </w:rPr>
        <w:t>Metodyka</w:t>
      </w:r>
    </w:p>
    <w:p w14:paraId="5ECE58CD" w14:textId="77777777" w:rsidR="00623D97" w:rsidRPr="00742181" w:rsidRDefault="00623D97" w:rsidP="00623D9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42181">
        <w:rPr>
          <w:rFonts w:ascii="Arial" w:hAnsi="Arial" w:cs="Arial"/>
          <w:sz w:val="20"/>
          <w:szCs w:val="20"/>
        </w:rPr>
        <w:t>Ocena merytoryczna projektów przeprowadzana jest w pierwszej kolejności w oparciu o kryteria merytoryczne szczególne i kryteria merytoryczne ogólne. W przypadku projektów partnerskich, kryteria dotyczą również partnerów. 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zmian, wnioski, które nie zostaną poprawione lub uzupełnione zgodnie z wezwaniem do uzupełnienia lub poprawy, oceniane będą na podstawie wersji wniosku „po poprawie” (pomimo, że będzie ona niezgodna z zakresem wezwania).</w:t>
      </w:r>
    </w:p>
    <w:p w14:paraId="2D31A43D" w14:textId="77777777" w:rsidR="00623D97" w:rsidRPr="00742181" w:rsidRDefault="00623D97" w:rsidP="00623D9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42181">
        <w:rPr>
          <w:rFonts w:ascii="Arial" w:hAnsi="Arial" w:cs="Arial"/>
          <w:sz w:val="20"/>
          <w:szCs w:val="20"/>
        </w:rPr>
        <w:t xml:space="preserve">Celem zastosowania kryteriów merytorycznych szczególnych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Spełnienie wszystkich kryteriów merytorycznych szczególnych jest warunkiem dopuszczającym projekt do weryfikacji zgodności z kryteriami merytorycznymi ogólnymi. </w:t>
      </w:r>
    </w:p>
    <w:p w14:paraId="31B253DB" w14:textId="77777777" w:rsidR="00623D97" w:rsidRPr="00742181" w:rsidRDefault="00623D97" w:rsidP="00623D97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42181">
        <w:rPr>
          <w:rFonts w:ascii="Arial" w:hAnsi="Arial" w:cs="Arial"/>
          <w:sz w:val="20"/>
          <w:szCs w:val="20"/>
        </w:rPr>
        <w:t xml:space="preserve">Celem zastosowania kryteriów merytorycznych ogólnych jest merytoryczna ocena projektów pod kątem zasadności realizacji, wykonalności oraz kwalifikowalności wydatków. Ocena w ramach kryteriów merytorycznych ogólnych ma na celu wybór projektów spójnych, które da się obiektywnie ocenić merytorycznie, lub w których da się jednoznacznie zidentyfikować zasadnicze elementy takie jak rezultaty, działania, wydatki itp. Wybierane do dofinasowania są również projekty zasadne z punktu widzenia Wnioskodawcy i Programu, a także projekty wykonalne, z których treści wynika, że mogą być zrealizowane w postaci zaprezentowanej przez Wnioskodawcę. </w:t>
      </w:r>
    </w:p>
    <w:p w14:paraId="5D3323E5" w14:textId="4C9EF55D" w:rsidR="0061607C" w:rsidRPr="00742181" w:rsidRDefault="0061607C" w:rsidP="00623D97">
      <w:pPr>
        <w:pStyle w:val="Tekstpodstawowy"/>
        <w:jc w:val="both"/>
        <w:rPr>
          <w:rFonts w:ascii="Arial" w:hAnsi="Arial" w:cs="Arial"/>
          <w:bCs/>
          <w:sz w:val="20"/>
          <w:szCs w:val="20"/>
        </w:rPr>
      </w:pPr>
      <w:r w:rsidRPr="00742181">
        <w:rPr>
          <w:rFonts w:ascii="Arial" w:hAnsi="Arial" w:cs="Arial"/>
          <w:bCs/>
          <w:sz w:val="20"/>
          <w:szCs w:val="20"/>
        </w:rPr>
        <w:t>Niespełnienie któregokolwiek kryterium merytorycznego ogólnego skutkuje negatywną oceną projektu i jego odrzuceniem.</w:t>
      </w:r>
    </w:p>
    <w:p w14:paraId="237308BB" w14:textId="77777777" w:rsidR="0061607C" w:rsidRPr="00742181" w:rsidRDefault="0061607C" w:rsidP="00623D97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5DC6C35C" w14:textId="77777777" w:rsidR="003E04BE" w:rsidRPr="00742181" w:rsidRDefault="003E04BE" w:rsidP="00812E8D">
      <w:pPr>
        <w:pStyle w:val="Nagwek2"/>
        <w:rPr>
          <w:rFonts w:ascii="Arial" w:hAnsi="Arial" w:cs="Arial"/>
          <w:b/>
          <w:bCs/>
          <w:sz w:val="24"/>
          <w:szCs w:val="24"/>
        </w:rPr>
      </w:pPr>
    </w:p>
    <w:p w14:paraId="226CA508" w14:textId="6187D3F7" w:rsidR="00812E8D" w:rsidRPr="00742181" w:rsidRDefault="00812E8D" w:rsidP="347F226C">
      <w:pPr>
        <w:pStyle w:val="Nagwek2"/>
        <w:rPr>
          <w:rFonts w:ascii="Arial" w:hAnsi="Arial" w:cs="Arial"/>
          <w:b/>
          <w:bCs/>
          <w:sz w:val="24"/>
          <w:szCs w:val="24"/>
        </w:rPr>
      </w:pPr>
      <w:r w:rsidRPr="00742181">
        <w:rPr>
          <w:rFonts w:ascii="Arial" w:hAnsi="Arial" w:cs="Arial"/>
          <w:b/>
          <w:bCs/>
          <w:sz w:val="24"/>
          <w:szCs w:val="24"/>
        </w:rPr>
        <w:t xml:space="preserve">Kryteria merytoryczne </w:t>
      </w:r>
      <w:r w:rsidR="003E04BE" w:rsidRPr="00742181">
        <w:rPr>
          <w:rFonts w:ascii="Arial" w:hAnsi="Arial" w:cs="Arial"/>
          <w:b/>
          <w:bCs/>
          <w:sz w:val="24"/>
          <w:szCs w:val="24"/>
        </w:rPr>
        <w:t>szczegól</w:t>
      </w:r>
      <w:r w:rsidRPr="00742181">
        <w:rPr>
          <w:rFonts w:ascii="Arial" w:hAnsi="Arial" w:cs="Arial"/>
          <w:b/>
          <w:bCs/>
          <w:sz w:val="24"/>
          <w:szCs w:val="24"/>
        </w:rPr>
        <w:t xml:space="preserve">ne </w:t>
      </w:r>
    </w:p>
    <w:p w14:paraId="6AC0C3E7" w14:textId="77777777" w:rsidR="00812E8D" w:rsidRPr="00742181" w:rsidRDefault="00812E8D" w:rsidP="00825C3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64"/>
        <w:gridCol w:w="2366"/>
        <w:gridCol w:w="6631"/>
        <w:gridCol w:w="1513"/>
        <w:gridCol w:w="3018"/>
      </w:tblGrid>
      <w:tr w:rsidR="0061607C" w:rsidRPr="00742181" w14:paraId="0CA2AF72" w14:textId="27A1551B" w:rsidTr="00C576E7">
        <w:trPr>
          <w:trHeight w:val="500"/>
        </w:trPr>
        <w:tc>
          <w:tcPr>
            <w:tcW w:w="464" w:type="dxa"/>
            <w:shd w:val="clear" w:color="auto" w:fill="D9D9D9" w:themeFill="background1" w:themeFillShade="D9"/>
          </w:tcPr>
          <w:p w14:paraId="273C6550" w14:textId="77777777" w:rsidR="0061607C" w:rsidRPr="00742181" w:rsidRDefault="0061607C" w:rsidP="006A4B3C">
            <w:pPr>
              <w:suppressAutoHyphens/>
              <w:ind w:left="340" w:hanging="3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53076535" w14:textId="77777777" w:rsidR="0061607C" w:rsidRPr="00742181" w:rsidRDefault="0061607C" w:rsidP="006A4B3C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6631" w:type="dxa"/>
            <w:shd w:val="clear" w:color="auto" w:fill="D9D9D9" w:themeFill="background1" w:themeFillShade="D9"/>
          </w:tcPr>
          <w:p w14:paraId="5DC29677" w14:textId="6C7AE0A7" w:rsidR="0061607C" w:rsidRPr="00742181" w:rsidRDefault="0061607C" w:rsidP="006A4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Definicja i opis kryterium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0D1348DF" w14:textId="34F0A6CC" w:rsidR="0061607C" w:rsidRPr="00742181" w:rsidRDefault="0061607C" w:rsidP="006A4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734AC080" w14:textId="208F9CB9" w:rsidR="0061607C" w:rsidRPr="00742181" w:rsidRDefault="0061607C" w:rsidP="006A4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 xml:space="preserve">Zakres </w:t>
            </w:r>
            <w:r w:rsidR="007F7860" w:rsidRPr="00742181">
              <w:rPr>
                <w:rFonts w:ascii="Arial" w:hAnsi="Arial" w:cs="Arial"/>
                <w:b/>
                <w:sz w:val="20"/>
                <w:szCs w:val="20"/>
              </w:rPr>
              <w:t>oceny</w:t>
            </w:r>
          </w:p>
        </w:tc>
      </w:tr>
      <w:tr w:rsidR="0061607C" w:rsidRPr="00742181" w14:paraId="71013A7D" w14:textId="15C7EA96" w:rsidTr="007E1E69">
        <w:trPr>
          <w:trHeight w:val="500"/>
        </w:trPr>
        <w:tc>
          <w:tcPr>
            <w:tcW w:w="464" w:type="dxa"/>
            <w:vAlign w:val="center"/>
          </w:tcPr>
          <w:p w14:paraId="6645FC13" w14:textId="7EF6C845" w:rsidR="0061607C" w:rsidRPr="00742181" w:rsidDel="00011B3B" w:rsidRDefault="0061607C" w:rsidP="00430C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66" w:type="dxa"/>
            <w:vAlign w:val="center"/>
          </w:tcPr>
          <w:p w14:paraId="72284AE0" w14:textId="77777777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Zgodność z Miejskim planem adaptacji do zmian klimatu (MPA) (jeśli dotyczy)</w:t>
            </w:r>
          </w:p>
          <w:p w14:paraId="25E46422" w14:textId="0ECD7095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Dotyczy typu: 1. Adaptacja terenów zurbanizowanych do zmian klimatu</w:t>
            </w:r>
          </w:p>
        </w:tc>
        <w:tc>
          <w:tcPr>
            <w:tcW w:w="6631" w:type="dxa"/>
            <w:vAlign w:val="center"/>
          </w:tcPr>
          <w:p w14:paraId="03BB5639" w14:textId="77777777" w:rsid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miast, dla których istnieje obowiązek prawny posiadania MPA: Czy działania adaptacyjne do zmian klimatu wynikają z Miejskich Planów Adaptacji (MPA)? </w:t>
            </w:r>
            <w:r w:rsidRPr="007421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5E23029" w14:textId="48C68A7A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W przypadku miast bez prawnego obowiązku posiadania MPA: </w:t>
            </w:r>
            <w:r w:rsidRPr="00742181">
              <w:rPr>
                <w:rFonts w:ascii="Arial" w:hAnsi="Arial" w:cs="Arial"/>
                <w:color w:val="000000"/>
                <w:sz w:val="20"/>
                <w:szCs w:val="20"/>
              </w:rPr>
              <w:t>Czy działania adaptacyjne do zmian klimatu są realizowane w sposób zintegrowany, uwzględniający włączenie różnych interesariuszy oraz wybrane przy udziale społeczeństwa?</w:t>
            </w:r>
          </w:p>
        </w:tc>
        <w:tc>
          <w:tcPr>
            <w:tcW w:w="1513" w:type="dxa"/>
            <w:vAlign w:val="center"/>
          </w:tcPr>
          <w:p w14:paraId="115E7D7F" w14:textId="0AA777AA" w:rsidR="0061607C" w:rsidRPr="007E1E69" w:rsidRDefault="0061607C" w:rsidP="00430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3018" w:type="dxa"/>
            <w:vAlign w:val="center"/>
          </w:tcPr>
          <w:p w14:paraId="04EBB5B6" w14:textId="77777777" w:rsidR="00BE12EF" w:rsidRPr="00BE12EF" w:rsidRDefault="00BE12EF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12EF">
              <w:rPr>
                <w:rFonts w:ascii="Arial" w:hAnsi="Arial" w:cs="Arial"/>
                <w:bCs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1A6AD07" w14:textId="77777777" w:rsidR="00BE12EF" w:rsidRPr="00BE12EF" w:rsidRDefault="00BE12EF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F282D" w14:textId="7BD9713F" w:rsidR="0061607C" w:rsidRPr="00742181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sz w:val="20"/>
                <w:szCs w:val="20"/>
              </w:rPr>
              <w:t>Spełnienie kryterium weryfikowane jest od złożenia wniosku o dofinansowanie do końca okresu trwałości projektu</w:t>
            </w:r>
            <w:r w:rsidR="00BE12EF" w:rsidRPr="00BE12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607C" w:rsidRPr="00742181" w14:paraId="5D33131E" w14:textId="76351C36" w:rsidTr="007E1E69">
        <w:trPr>
          <w:trHeight w:val="500"/>
        </w:trPr>
        <w:tc>
          <w:tcPr>
            <w:tcW w:w="464" w:type="dxa"/>
            <w:vAlign w:val="center"/>
          </w:tcPr>
          <w:p w14:paraId="5D08B9C3" w14:textId="203D1662" w:rsidR="0061607C" w:rsidRPr="00742181" w:rsidRDefault="0061607C" w:rsidP="00430C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66" w:type="dxa"/>
            <w:vAlign w:val="center"/>
          </w:tcPr>
          <w:p w14:paraId="7AE30CE9" w14:textId="5BA642DF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Gospodarka wodami opadowymi (jeśli dotyczy)</w:t>
            </w:r>
          </w:p>
          <w:p w14:paraId="32CB53D2" w14:textId="58C7330D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Dotyczy typu: 1. Adaptacja terenów zurbanizowanych do zmian klimatu</w:t>
            </w:r>
          </w:p>
        </w:tc>
        <w:tc>
          <w:tcPr>
            <w:tcW w:w="6631" w:type="dxa"/>
            <w:vAlign w:val="center"/>
          </w:tcPr>
          <w:p w14:paraId="3679D5DA" w14:textId="067D39A7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Czy projekt dotyczący gospodarowania wodami opadowymi łącznie spełnia następujące warunki: </w:t>
            </w:r>
          </w:p>
          <w:p w14:paraId="7B0DCAFB" w14:textId="1460472C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1) jest uwzględniony w MPA (w przypadku Wnioskodawców, dla których tego typu dokument jest obligatoryjny) lub zlokalizowany jest na terenach gdzie istnieje zagrożenie powodziowe; </w:t>
            </w:r>
          </w:p>
          <w:p w14:paraId="5B3107A0" w14:textId="7BE925C7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wykorzystuje zieloną i niebieską infrastrukturę do zatrzymywania wody w miejscu upadku na terenach miejskich (nie na odpływie wody) oraz rozwiązania oparte na naturalnej mikro retencji; </w:t>
            </w:r>
          </w:p>
          <w:p w14:paraId="74BC4CC7" w14:textId="42569452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3) nie jest związany z gospodarką ściekami komunalnymi?</w:t>
            </w:r>
          </w:p>
        </w:tc>
        <w:tc>
          <w:tcPr>
            <w:tcW w:w="1513" w:type="dxa"/>
            <w:vAlign w:val="center"/>
          </w:tcPr>
          <w:p w14:paraId="76DA52D8" w14:textId="6C71D907" w:rsidR="0061607C" w:rsidRPr="007E1E69" w:rsidRDefault="0061607C" w:rsidP="00430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3018" w:type="dxa"/>
            <w:vAlign w:val="center"/>
          </w:tcPr>
          <w:p w14:paraId="3A19931E" w14:textId="77777777" w:rsidR="007D5A1E" w:rsidRPr="007D5A1E" w:rsidRDefault="007D5A1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22DA644" w14:textId="77777777" w:rsidR="007D5A1E" w:rsidRPr="007D5A1E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8849F6" w14:textId="2C50334E" w:rsidR="0061607C" w:rsidRPr="00742181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sz w:val="20"/>
                <w:szCs w:val="20"/>
              </w:rPr>
              <w:t>Spełnienie kryterium weryfikowane jest od złożenia wniosku o dofinansowanie do końca okresu trwałości projektu.</w:t>
            </w:r>
          </w:p>
        </w:tc>
      </w:tr>
      <w:tr w:rsidR="0061607C" w:rsidRPr="00742181" w14:paraId="1EE66516" w14:textId="7D8A566D" w:rsidTr="007E1E69">
        <w:trPr>
          <w:trHeight w:val="271"/>
        </w:trPr>
        <w:tc>
          <w:tcPr>
            <w:tcW w:w="464" w:type="dxa"/>
            <w:vMerge w:val="restart"/>
            <w:vAlign w:val="center"/>
          </w:tcPr>
          <w:p w14:paraId="0B7146B6" w14:textId="4C971483" w:rsidR="0061607C" w:rsidRPr="00742181" w:rsidRDefault="0061607C" w:rsidP="00430C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366" w:type="dxa"/>
            <w:vMerge w:val="restart"/>
            <w:vAlign w:val="center"/>
          </w:tcPr>
          <w:p w14:paraId="2975A7DE" w14:textId="5AFAC1E6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Wsparcie naturalnej retencji (jeśli dotyczy)</w:t>
            </w:r>
          </w:p>
          <w:p w14:paraId="13B25B4F" w14:textId="131B689F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Dotyczy typu: 2. Wsparcie naturalnego retencjonowania wody, w tym małej retencji</w:t>
            </w:r>
          </w:p>
        </w:tc>
        <w:tc>
          <w:tcPr>
            <w:tcW w:w="6631" w:type="dxa"/>
            <w:vAlign w:val="center"/>
          </w:tcPr>
          <w:p w14:paraId="7EFCA050" w14:textId="309AEE67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 xml:space="preserve">Czy działania realizowane w ramach projektu nie będą wpływały negatywnie na obszary </w:t>
            </w:r>
            <w:proofErr w:type="spellStart"/>
            <w:r w:rsidRPr="00742181">
              <w:rPr>
                <w:rFonts w:ascii="Arial" w:hAnsi="Arial" w:cs="Arial"/>
                <w:bCs/>
                <w:sz w:val="20"/>
                <w:szCs w:val="20"/>
              </w:rPr>
              <w:t>hydrogeniczne</w:t>
            </w:r>
            <w:proofErr w:type="spellEnd"/>
            <w:r w:rsidRPr="00742181">
              <w:rPr>
                <w:rFonts w:ascii="Arial" w:hAnsi="Arial" w:cs="Arial"/>
                <w:bCs/>
                <w:sz w:val="20"/>
                <w:szCs w:val="20"/>
              </w:rPr>
              <w:t xml:space="preserve"> i tereny wodno-błotne (m.in. mokradła, torfowiska, źródliska)?</w:t>
            </w:r>
          </w:p>
        </w:tc>
        <w:tc>
          <w:tcPr>
            <w:tcW w:w="1513" w:type="dxa"/>
            <w:vMerge w:val="restart"/>
            <w:vAlign w:val="center"/>
          </w:tcPr>
          <w:p w14:paraId="3C9F1147" w14:textId="7BA6A402" w:rsidR="0061607C" w:rsidRPr="007E1E69" w:rsidRDefault="0061607C" w:rsidP="00430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3018" w:type="dxa"/>
            <w:vAlign w:val="center"/>
          </w:tcPr>
          <w:p w14:paraId="443A4B70" w14:textId="77777777" w:rsidR="007D5A1E" w:rsidRPr="007D5A1E" w:rsidRDefault="007D5A1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B6CD757" w14:textId="77777777" w:rsidR="007D5A1E" w:rsidRPr="007D5A1E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2A1BD" w14:textId="698DDB4D" w:rsidR="0061607C" w:rsidRPr="00742181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sz w:val="20"/>
                <w:szCs w:val="20"/>
              </w:rPr>
              <w:t>Spełnienie kryterium weryfikowane jest od złożenia wniosku o dofinansowanie do końca okresu trwałości projektu.</w:t>
            </w:r>
          </w:p>
        </w:tc>
      </w:tr>
      <w:tr w:rsidR="0061607C" w:rsidRPr="00742181" w14:paraId="5E05A410" w14:textId="2EA3992B" w:rsidTr="007E1E69">
        <w:trPr>
          <w:trHeight w:val="270"/>
        </w:trPr>
        <w:tc>
          <w:tcPr>
            <w:tcW w:w="464" w:type="dxa"/>
            <w:vMerge/>
            <w:vAlign w:val="center"/>
          </w:tcPr>
          <w:p w14:paraId="102D7BD4" w14:textId="77777777" w:rsidR="0061607C" w:rsidRPr="00742181" w:rsidRDefault="0061607C" w:rsidP="00430C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  <w:vAlign w:val="center"/>
          </w:tcPr>
          <w:p w14:paraId="3BF41CC7" w14:textId="77777777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vAlign w:val="center"/>
          </w:tcPr>
          <w:p w14:paraId="1F00D0F1" w14:textId="0790157F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Czy przy projektowaniu i budowie urządzeń piętrzących uwzględniono konieczność budowy urządzeń umożliwiających migrację ichtiofauny?</w:t>
            </w:r>
          </w:p>
        </w:tc>
        <w:tc>
          <w:tcPr>
            <w:tcW w:w="1513" w:type="dxa"/>
            <w:vMerge/>
            <w:vAlign w:val="center"/>
          </w:tcPr>
          <w:p w14:paraId="7D5C6E6F" w14:textId="77777777" w:rsidR="0061607C" w:rsidRPr="00742181" w:rsidRDefault="0061607C" w:rsidP="00430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6BF5B6DB" w14:textId="4E6B3362" w:rsidR="007D5A1E" w:rsidRPr="007D5A1E" w:rsidRDefault="007D5A1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 xml:space="preserve">Brak możliwości korekty w ramach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warunku </w:t>
            </w:r>
            <w:r w:rsidRPr="007D5A1E">
              <w:rPr>
                <w:rFonts w:ascii="Arial" w:hAnsi="Arial" w:cs="Arial"/>
                <w:bCs/>
                <w:sz w:val="20"/>
                <w:szCs w:val="20"/>
              </w:rPr>
              <w:t xml:space="preserve">kryterium. </w:t>
            </w:r>
          </w:p>
          <w:p w14:paraId="4C74D6CF" w14:textId="77777777" w:rsidR="007D5A1E" w:rsidRPr="007D5A1E" w:rsidRDefault="007D5A1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37C15D" w14:textId="3961A8BA" w:rsidR="0061607C" w:rsidRPr="00742181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lastRenderedPageBreak/>
              <w:t>Spełnienie kryterium weryfikowane jest na moment oceny wniosku o dofinansowanie.</w:t>
            </w:r>
          </w:p>
        </w:tc>
      </w:tr>
      <w:tr w:rsidR="0061607C" w:rsidRPr="00742181" w14:paraId="3C78185A" w14:textId="5701F635" w:rsidTr="007E1E69">
        <w:trPr>
          <w:trHeight w:val="500"/>
        </w:trPr>
        <w:tc>
          <w:tcPr>
            <w:tcW w:w="464" w:type="dxa"/>
            <w:vAlign w:val="center"/>
          </w:tcPr>
          <w:p w14:paraId="224CC496" w14:textId="142EB6A3" w:rsidR="0061607C" w:rsidRPr="00742181" w:rsidRDefault="0061607C" w:rsidP="00430C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366" w:type="dxa"/>
            <w:vAlign w:val="center"/>
          </w:tcPr>
          <w:p w14:paraId="761E7C87" w14:textId="1C0695C1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lang w:eastAsia="ar-SA"/>
              </w:rPr>
            </w:pPr>
            <w:r w:rsidRPr="00742181">
              <w:rPr>
                <w:rFonts w:ascii="Arial" w:hAnsi="Arial" w:cs="Arial"/>
                <w:b/>
                <w:bCs/>
                <w:sz w:val="20"/>
                <w:szCs w:val="20"/>
              </w:rPr>
              <w:t>Działania w oparciu o zieloną i zielono-niebieską infrastrukturę oraz rozwiązania oparte na przyrodzie</w:t>
            </w:r>
          </w:p>
        </w:tc>
        <w:tc>
          <w:tcPr>
            <w:tcW w:w="6631" w:type="dxa"/>
            <w:vAlign w:val="center"/>
          </w:tcPr>
          <w:p w14:paraId="4B2FF2F5" w14:textId="65C67913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color w:val="auto"/>
                <w:sz w:val="20"/>
                <w:szCs w:val="20"/>
              </w:rPr>
              <w:t>Czy w ramach projektu podjęte zostaną działania mające na celu spowolnienie/zatrzymanie odpływu wody przy wykorzystaniu zielono–niebieskiej infrastruktury oraz rozwiązań opartych na przyrodzie?</w:t>
            </w:r>
          </w:p>
          <w:p w14:paraId="7150EE41" w14:textId="77777777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Czy działania realizowane w ramach projektu w pierwszej kolejności mają charakter ekosystemowy, tj. wykorzystujący naturalne mechanizmy ekosystemowe i uwzględniający wzajemnie powiązane procesy naturalne i zachowanie środowiska naturalnego w możliwie stabilnym stanie?</w:t>
            </w:r>
          </w:p>
          <w:p w14:paraId="0FA4151A" w14:textId="77777777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Czy w projekcie uniknięto stosowania tworzyw sztucznych w elementach projektów z zakresu zielonej infrastruktury?</w:t>
            </w:r>
          </w:p>
          <w:p w14:paraId="5ACF6023" w14:textId="77777777" w:rsidR="0061607C" w:rsidRPr="00742181" w:rsidRDefault="0061607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Czy w projekcie zadbano o zachowanie i rozwój zielonej infrastruktury, zwłaszcza zachowanie istniejących, ochronę drzew i krzewów, w całym cyklu projektowym, w tym poprzez stosowanie standardów ochrony zieleni? W urządzaniu terenów zieleni preferowane będzie wykorzystywanie rodzimych gatunków roślin.</w:t>
            </w:r>
          </w:p>
          <w:p w14:paraId="26641754" w14:textId="781D15F7" w:rsidR="0061607C" w:rsidRPr="00742181" w:rsidRDefault="0061607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Czy w projekcie nie wprowadzono inwazyjnych gatunków obcych?</w:t>
            </w:r>
          </w:p>
          <w:p w14:paraId="268D32F2" w14:textId="0E1DB7FE" w:rsidR="0061607C" w:rsidRPr="00742181" w:rsidRDefault="0061607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Czy w projekcie zastosowano przepuszczalną nawierzchnię umożliwiającą przenikanie wody ze spływu powierzchniowego do gruntu?</w:t>
            </w:r>
          </w:p>
        </w:tc>
        <w:tc>
          <w:tcPr>
            <w:tcW w:w="1513" w:type="dxa"/>
            <w:vAlign w:val="center"/>
          </w:tcPr>
          <w:p w14:paraId="11E84522" w14:textId="77777777" w:rsidR="0061607C" w:rsidRPr="007E1E69" w:rsidRDefault="0061607C" w:rsidP="00430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018" w:type="dxa"/>
            <w:vAlign w:val="center"/>
          </w:tcPr>
          <w:p w14:paraId="4F5E6D0A" w14:textId="77777777" w:rsidR="007D5A1E" w:rsidRPr="007D5A1E" w:rsidRDefault="007D5A1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489E85B" w14:textId="77777777" w:rsidR="007D5A1E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F3EE7" w14:textId="77E555AE" w:rsidR="0061607C" w:rsidRPr="00742181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sz w:val="20"/>
                <w:szCs w:val="20"/>
              </w:rPr>
              <w:t xml:space="preserve">Spełnienie kryterium weryfikowane jest od złożenia wniosku o dofinansowanie do końca okresu </w:t>
            </w:r>
            <w:r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Pr="007D5A1E">
              <w:rPr>
                <w:rFonts w:ascii="Arial" w:hAnsi="Arial" w:cs="Arial"/>
                <w:sz w:val="20"/>
                <w:szCs w:val="20"/>
              </w:rPr>
              <w:t>projektu.</w:t>
            </w:r>
          </w:p>
        </w:tc>
      </w:tr>
      <w:tr w:rsidR="0061607C" w:rsidRPr="00742181" w14:paraId="35D4C848" w14:textId="582CC9C1" w:rsidTr="007E1E69">
        <w:trPr>
          <w:trHeight w:val="270"/>
        </w:trPr>
        <w:tc>
          <w:tcPr>
            <w:tcW w:w="464" w:type="dxa"/>
            <w:vAlign w:val="center"/>
          </w:tcPr>
          <w:p w14:paraId="6CFFA420" w14:textId="7D0283B7" w:rsidR="0061607C" w:rsidRPr="00742181" w:rsidRDefault="0061607C" w:rsidP="00430C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66" w:type="dxa"/>
            <w:vAlign w:val="center"/>
          </w:tcPr>
          <w:p w14:paraId="2648612E" w14:textId="3340267F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Ramowa Dyrektywa Wodna</w:t>
            </w:r>
          </w:p>
        </w:tc>
        <w:tc>
          <w:tcPr>
            <w:tcW w:w="6631" w:type="dxa"/>
            <w:vAlign w:val="center"/>
          </w:tcPr>
          <w:p w14:paraId="41C4D76F" w14:textId="0C841BE7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Czy projekt nie powoduje zastosowania art. 4 ust. 7 Ramowej Dyrektywy Wodnej?</w:t>
            </w:r>
          </w:p>
        </w:tc>
        <w:tc>
          <w:tcPr>
            <w:tcW w:w="1513" w:type="dxa"/>
            <w:vAlign w:val="center"/>
          </w:tcPr>
          <w:p w14:paraId="3789A03B" w14:textId="792610AD" w:rsidR="0061607C" w:rsidRPr="007E1E69" w:rsidRDefault="0061607C" w:rsidP="00430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018" w:type="dxa"/>
            <w:vAlign w:val="center"/>
          </w:tcPr>
          <w:p w14:paraId="72ECD4F1" w14:textId="77777777" w:rsidR="007D5A1E" w:rsidRPr="007D5A1E" w:rsidRDefault="007D5A1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 xml:space="preserve">Brak możliwości korekty w ramach warunku kryterium. </w:t>
            </w:r>
          </w:p>
          <w:p w14:paraId="78547E47" w14:textId="77777777" w:rsidR="007D5A1E" w:rsidRPr="007D5A1E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4E6E7" w14:textId="5C7D7083" w:rsidR="0061607C" w:rsidRPr="00742181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sz w:val="20"/>
                <w:szCs w:val="20"/>
              </w:rPr>
              <w:t>Spełnienie kryterium weryfikowane jest od złożenia wniosku o dofinansowanie do końca okresu trwałości projektu.</w:t>
            </w:r>
          </w:p>
        </w:tc>
      </w:tr>
      <w:tr w:rsidR="0061607C" w:rsidRPr="00742181" w14:paraId="7C642E91" w14:textId="735AFF89" w:rsidTr="007E1E69">
        <w:trPr>
          <w:trHeight w:val="270"/>
        </w:trPr>
        <w:tc>
          <w:tcPr>
            <w:tcW w:w="464" w:type="dxa"/>
            <w:vAlign w:val="center"/>
          </w:tcPr>
          <w:p w14:paraId="352A7F9D" w14:textId="5BCC40A3" w:rsidR="0061607C" w:rsidRPr="00742181" w:rsidRDefault="0061607C" w:rsidP="00430C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366" w:type="dxa"/>
            <w:vAlign w:val="center"/>
          </w:tcPr>
          <w:p w14:paraId="3A6E83BA" w14:textId="47EBF49E" w:rsidR="0061607C" w:rsidRPr="00742181" w:rsidRDefault="0061607C" w:rsidP="007E1E6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Zgodność projektu z wymaganiami prawa dotyczącego ochrony środowiska</w:t>
            </w:r>
          </w:p>
        </w:tc>
        <w:tc>
          <w:tcPr>
            <w:tcW w:w="6631" w:type="dxa"/>
            <w:vAlign w:val="center"/>
          </w:tcPr>
          <w:p w14:paraId="0318497F" w14:textId="204D3638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Projekt został przygotowany zgodnie z prawem dotyczącym ochrony środowiska, w tym:</w:t>
            </w:r>
          </w:p>
          <w:p w14:paraId="55C8342C" w14:textId="4E0347CE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- ustawą z dnia 3 października 2008 r. o udostępnianiu informacji o środowisku i jego ochronie, udziale społeczeństwa w ochronie środowiska oraz o ocenach oddziaływania na środowisko (Dz.U. z 2023 r. poz. 1094) i Dyrektywą Parlamentu Europejskiego i Rady 2011/92/UE z dnia 13 grudnia 2011 r. w sprawie oceny skutków wywieranych przez niektóre przedsięwzięcia publiczne i prywatne na środowisko;</w:t>
            </w:r>
          </w:p>
          <w:p w14:paraId="7C866E2D" w14:textId="73FDCD50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 xml:space="preserve">- ustawą z dnia 27 kwietnia 2001 r. Prawo ochrony środowiska (Dz.U. z 2022 r. poz. 2556 z </w:t>
            </w:r>
            <w:proofErr w:type="spellStart"/>
            <w:r w:rsidRPr="00742181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742181">
              <w:rPr>
                <w:rFonts w:ascii="Arial" w:hAnsi="Arial" w:cs="Arial"/>
                <w:bCs/>
                <w:sz w:val="20"/>
                <w:szCs w:val="20"/>
              </w:rPr>
              <w:t>. zm.);</w:t>
            </w:r>
          </w:p>
          <w:p w14:paraId="4C3D9E4C" w14:textId="14B4CFB2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 xml:space="preserve">- ustawą z dnia 16 kwietnia 2004 r. o ochronie przyrody (Dz.U. z 2022 r. poz. 916 z </w:t>
            </w:r>
            <w:proofErr w:type="spellStart"/>
            <w:r w:rsidRPr="00742181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742181">
              <w:rPr>
                <w:rFonts w:ascii="Arial" w:hAnsi="Arial" w:cs="Arial"/>
                <w:bCs/>
                <w:sz w:val="20"/>
                <w:szCs w:val="20"/>
              </w:rPr>
              <w:t>. zm.) i Dyrektywą Rady 92/43/EWG z dnia 21 maja 1992 r. w sprawie ochrony siedlisk przyrodniczych oraz dzikiej fauny i flory;</w:t>
            </w:r>
          </w:p>
          <w:p w14:paraId="72EE9D74" w14:textId="6ADD4716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ustawą z dnia 20 lipca 2017 r. Prawo wodne (Dz. U. z 2022 r., poz. 2625 z </w:t>
            </w:r>
            <w:proofErr w:type="spellStart"/>
            <w:r w:rsidRPr="00742181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742181">
              <w:rPr>
                <w:rFonts w:ascii="Arial" w:hAnsi="Arial" w:cs="Arial"/>
                <w:bCs/>
                <w:sz w:val="20"/>
                <w:szCs w:val="20"/>
              </w:rPr>
              <w:t>. zm.) i Dyrektywą Parlamentu Europejskiego i Rady 2000/60/WE z dnia 23 października 2000 r. ustanawiająca ramy wspólnotowego działania w dziedzinie polityki wodnej;</w:t>
            </w:r>
          </w:p>
          <w:p w14:paraId="3CC03A4E" w14:textId="471B4ECC" w:rsidR="0061607C" w:rsidRPr="00742181" w:rsidRDefault="0061607C" w:rsidP="007E1E6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Cs/>
                <w:sz w:val="20"/>
                <w:szCs w:val="20"/>
              </w:rPr>
              <w:t>- Wytycznymi w sprawie działań naprawczych w odniesieniu do projektów współfinansowanych 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      </w:r>
          </w:p>
        </w:tc>
        <w:tc>
          <w:tcPr>
            <w:tcW w:w="1513" w:type="dxa"/>
            <w:vAlign w:val="center"/>
          </w:tcPr>
          <w:p w14:paraId="3589A3F8" w14:textId="07914FC8" w:rsidR="0061607C" w:rsidRPr="007E1E69" w:rsidRDefault="0061607C" w:rsidP="00430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018" w:type="dxa"/>
            <w:vAlign w:val="center"/>
          </w:tcPr>
          <w:p w14:paraId="00DA4DD3" w14:textId="77777777" w:rsidR="007D5A1E" w:rsidRPr="007D5A1E" w:rsidRDefault="007D5A1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EBEEFF7" w14:textId="77777777" w:rsidR="0061607C" w:rsidRDefault="0061607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0A1FE3" w14:textId="3820EB22" w:rsidR="007D5A1E" w:rsidRPr="00742181" w:rsidRDefault="007D5A1E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dofinansowanie.</w:t>
            </w:r>
          </w:p>
        </w:tc>
      </w:tr>
    </w:tbl>
    <w:p w14:paraId="6AAE2848" w14:textId="77777777" w:rsidR="00825C33" w:rsidRPr="00742181" w:rsidRDefault="00825C33" w:rsidP="00F10E3F">
      <w:pPr>
        <w:jc w:val="both"/>
        <w:rPr>
          <w:rFonts w:ascii="Arial" w:hAnsi="Arial" w:cs="Arial"/>
          <w:b/>
          <w:bCs/>
          <w:u w:val="single"/>
        </w:rPr>
      </w:pPr>
      <w:bookmarkStart w:id="0" w:name="_Hlk126737226"/>
    </w:p>
    <w:p w14:paraId="670FDA73" w14:textId="2610B9A1" w:rsidR="00F10E3F" w:rsidRPr="00742181" w:rsidRDefault="00BB1592" w:rsidP="00D9201B">
      <w:pPr>
        <w:pStyle w:val="Nagwek2"/>
        <w:rPr>
          <w:rFonts w:ascii="Arial" w:hAnsi="Arial" w:cs="Arial"/>
          <w:b/>
          <w:bCs/>
        </w:rPr>
      </w:pPr>
      <w:r w:rsidRPr="00742181">
        <w:rPr>
          <w:rFonts w:ascii="Arial" w:hAnsi="Arial" w:cs="Arial"/>
          <w:b/>
          <w:bCs/>
          <w:sz w:val="24"/>
          <w:szCs w:val="24"/>
        </w:rPr>
        <w:t xml:space="preserve">Kryteria merytoryczne </w:t>
      </w:r>
      <w:r w:rsidR="0069574D" w:rsidRPr="00742181">
        <w:rPr>
          <w:rFonts w:ascii="Arial" w:hAnsi="Arial" w:cs="Arial"/>
          <w:b/>
          <w:bCs/>
          <w:sz w:val="24"/>
          <w:szCs w:val="24"/>
        </w:rPr>
        <w:t>ogólne</w:t>
      </w:r>
      <w:r w:rsidR="005D52F8" w:rsidRPr="0074218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037"/>
        <w:gridCol w:w="7088"/>
        <w:gridCol w:w="1133"/>
        <w:gridCol w:w="4253"/>
      </w:tblGrid>
      <w:tr w:rsidR="00A22AC9" w:rsidRPr="00742181" w14:paraId="314269E1" w14:textId="1C9B0F8E" w:rsidTr="007E1E69">
        <w:trPr>
          <w:trHeight w:val="356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002D9738" w14:textId="77777777" w:rsidR="00A22AC9" w:rsidRPr="00742181" w:rsidRDefault="00A22AC9" w:rsidP="00345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6737142"/>
            <w:bookmarkEnd w:id="0"/>
            <w:r w:rsidRPr="0074218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700EFFC8" w14:textId="77777777" w:rsidR="00A22AC9" w:rsidRPr="00742181" w:rsidRDefault="00A22AC9" w:rsidP="00345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0A777D98" w14:textId="12C0A137" w:rsidR="00A22AC9" w:rsidRPr="00742181" w:rsidRDefault="00A22AC9" w:rsidP="00FA4B57">
            <w:pPr>
              <w:ind w:hanging="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Definicja i opis kryterium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519DB4E" w14:textId="455F190F" w:rsidR="00A22AC9" w:rsidRPr="00742181" w:rsidRDefault="00A22AC9" w:rsidP="00345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3B06B38" w14:textId="50FA8077" w:rsidR="00A22AC9" w:rsidRPr="00742181" w:rsidRDefault="00A22AC9" w:rsidP="00345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Zakres oceny</w:t>
            </w:r>
          </w:p>
        </w:tc>
      </w:tr>
      <w:bookmarkEnd w:id="1"/>
      <w:tr w:rsidR="00A22AC9" w:rsidRPr="00742181" w14:paraId="179837BF" w14:textId="220DF267" w:rsidTr="007E1E69">
        <w:tc>
          <w:tcPr>
            <w:tcW w:w="515" w:type="dxa"/>
            <w:vMerge w:val="restart"/>
            <w:vAlign w:val="center"/>
          </w:tcPr>
          <w:p w14:paraId="5BE4A771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6DF8778F" w14:textId="26936312" w:rsidR="00A22AC9" w:rsidRPr="00742181" w:rsidRDefault="00A22AC9" w:rsidP="00EF107A">
            <w:pPr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Uzasadnienie konieczności realizacji projektu</w:t>
            </w:r>
            <w:r w:rsidRPr="007421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181">
              <w:rPr>
                <w:rFonts w:ascii="Arial" w:hAnsi="Arial" w:cs="Arial"/>
                <w:b/>
                <w:sz w:val="20"/>
                <w:szCs w:val="20"/>
              </w:rPr>
              <w:t xml:space="preserve">i zgodność </w:t>
            </w:r>
            <w:r w:rsidRPr="00742181">
              <w:rPr>
                <w:rFonts w:ascii="Arial" w:hAnsi="Arial" w:cs="Arial"/>
                <w:b/>
                <w:sz w:val="20"/>
                <w:szCs w:val="20"/>
              </w:rPr>
              <w:br/>
              <w:t>z celami FEdP</w:t>
            </w:r>
          </w:p>
        </w:tc>
        <w:tc>
          <w:tcPr>
            <w:tcW w:w="7088" w:type="dxa"/>
            <w:vAlign w:val="center"/>
          </w:tcPr>
          <w:p w14:paraId="180E049D" w14:textId="51A16C48" w:rsidR="00A22AC9" w:rsidRPr="00742181" w:rsidRDefault="00C576E7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6E7">
              <w:rPr>
                <w:rFonts w:ascii="Arial" w:hAnsi="Arial" w:cs="Arial"/>
                <w:sz w:val="20"/>
                <w:szCs w:val="20"/>
              </w:rPr>
              <w:t>W ramach warunku kryterium oceniane będzie czy uzasadniono potrzebę</w:t>
            </w:r>
            <w:r w:rsidRPr="00C576E7" w:rsidDel="00B94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6E7">
              <w:rPr>
                <w:rFonts w:ascii="Arial" w:hAnsi="Arial" w:cs="Arial"/>
                <w:sz w:val="20"/>
                <w:szCs w:val="20"/>
              </w:rPr>
              <w:t>realizacji projektu oraz konieczność finansowania projektu środkami publicznymi</w:t>
            </w:r>
            <w:r w:rsidR="004C4B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C94321" w14:textId="77777777" w:rsidR="00C576E7" w:rsidRDefault="00C576E7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AEC7A" w14:textId="0ADEB4C3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Weryfikowane będzie przedstawione uzasadnienie potrzeby realizacji projektu, w odniesieniu do poniższych aspektów:</w:t>
            </w:r>
          </w:p>
          <w:p w14:paraId="275F0C9E" w14:textId="2A99843B" w:rsidR="00A22AC9" w:rsidRPr="00742181" w:rsidRDefault="00A22AC9" w:rsidP="007E1E69">
            <w:pPr>
              <w:numPr>
                <w:ilvl w:val="0"/>
                <w:numId w:val="2"/>
              </w:numPr>
              <w:ind w:left="466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projekt stanowi odpowiedź na zidentyfikowane problemy/potrzeby Wnioskodawcy, </w:t>
            </w:r>
          </w:p>
          <w:p w14:paraId="0473CC77" w14:textId="0D82031D" w:rsidR="00A22AC9" w:rsidRPr="00742181" w:rsidRDefault="00A22AC9" w:rsidP="007E1E69">
            <w:pPr>
              <w:numPr>
                <w:ilvl w:val="0"/>
                <w:numId w:val="2"/>
              </w:numPr>
              <w:ind w:left="466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planowane działania są adekwatne do potrzeb Wnioskodawcy, </w:t>
            </w:r>
          </w:p>
          <w:p w14:paraId="69779425" w14:textId="0EA6844E" w:rsidR="00A22AC9" w:rsidRPr="00742181" w:rsidRDefault="00A22AC9" w:rsidP="007E1E69">
            <w:pPr>
              <w:numPr>
                <w:ilvl w:val="0"/>
                <w:numId w:val="2"/>
              </w:numPr>
              <w:ind w:left="466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planowane działania umożliwią realizację projektu, </w:t>
            </w:r>
          </w:p>
          <w:p w14:paraId="700F9D29" w14:textId="1568A374" w:rsidR="00A22AC9" w:rsidRPr="00742181" w:rsidRDefault="00A22AC9" w:rsidP="007E1E69">
            <w:pPr>
              <w:numPr>
                <w:ilvl w:val="0"/>
                <w:numId w:val="2"/>
              </w:numPr>
              <w:ind w:left="466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konieczność finansowania projektu środkami publicznymi?</w:t>
            </w:r>
          </w:p>
        </w:tc>
        <w:tc>
          <w:tcPr>
            <w:tcW w:w="1133" w:type="dxa"/>
            <w:vAlign w:val="center"/>
          </w:tcPr>
          <w:p w14:paraId="220D239C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410F8E2E" w14:textId="51A52955" w:rsidR="00EF107A" w:rsidRPr="00EF107A" w:rsidRDefault="0092025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25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C190F98" w14:textId="0CCE590D" w:rsidR="00A22AC9" w:rsidRPr="00742181" w:rsidRDefault="00EF107A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07A">
              <w:rPr>
                <w:rFonts w:ascii="Arial" w:hAnsi="Arial" w:cs="Arial"/>
                <w:sz w:val="20"/>
                <w:szCs w:val="20"/>
              </w:rPr>
              <w:t>Spełnienie warunku kryterium weryfikowane jest na moment złożenia wniosku o dofinansowanie.</w:t>
            </w:r>
          </w:p>
        </w:tc>
      </w:tr>
      <w:tr w:rsidR="00A22AC9" w:rsidRPr="00742181" w14:paraId="5E8B678D" w14:textId="3877FA35" w:rsidTr="007E1E69">
        <w:tc>
          <w:tcPr>
            <w:tcW w:w="515" w:type="dxa"/>
            <w:vMerge/>
            <w:vAlign w:val="center"/>
          </w:tcPr>
          <w:p w14:paraId="459F4865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0AA91267" w14:textId="77777777" w:rsidR="00A22AC9" w:rsidRPr="00742181" w:rsidRDefault="00A22AC9" w:rsidP="00345FA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333A661" w14:textId="482F88E8" w:rsidR="00A22AC9" w:rsidRPr="00742181" w:rsidRDefault="00C576E7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6E7">
              <w:rPr>
                <w:rFonts w:ascii="Arial" w:hAnsi="Arial" w:cs="Arial"/>
                <w:sz w:val="20"/>
                <w:szCs w:val="20"/>
              </w:rPr>
              <w:t>W ramach warunku kryterium oceniane będzie czy określone przez Wnioskodawcę cele realizacji projektu są zbieżne z odpowiednim celem szczegółowym programu Fundusze Europejskie dla Podlaskiego 2021-2027</w:t>
            </w:r>
            <w:r w:rsidR="004C4B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3F828A1D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35E02E76" w14:textId="77777777" w:rsidR="00EF107A" w:rsidRPr="00EF107A" w:rsidRDefault="00EF107A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07A">
              <w:rPr>
                <w:rFonts w:ascii="Arial" w:hAnsi="Arial" w:cs="Arial"/>
                <w:sz w:val="20"/>
                <w:szCs w:val="20"/>
              </w:rPr>
              <w:t>Brak możliwości korekty informacji, które są weryfikowane w tym warunku kryterium.</w:t>
            </w:r>
          </w:p>
          <w:p w14:paraId="74632321" w14:textId="77777777" w:rsidR="00EF107A" w:rsidRPr="00EF107A" w:rsidRDefault="00EF107A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6A1BC" w14:textId="1A47A705" w:rsidR="00A22AC9" w:rsidRPr="00742181" w:rsidRDefault="00EF107A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07A">
              <w:rPr>
                <w:rFonts w:ascii="Arial" w:hAnsi="Arial" w:cs="Arial"/>
                <w:sz w:val="20"/>
                <w:szCs w:val="20"/>
              </w:rPr>
              <w:t>Cele realizacji projektu powinny być utrzymane od złożenia wniosku o dofinansowanie do końca okresu trwałości projektu.</w:t>
            </w:r>
          </w:p>
        </w:tc>
      </w:tr>
      <w:tr w:rsidR="00A22AC9" w:rsidRPr="00742181" w14:paraId="64BE87B3" w14:textId="7837AB5F" w:rsidTr="007E1E69">
        <w:tc>
          <w:tcPr>
            <w:tcW w:w="515" w:type="dxa"/>
            <w:vMerge/>
            <w:vAlign w:val="center"/>
          </w:tcPr>
          <w:p w14:paraId="25107426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0344AD2D" w14:textId="77777777" w:rsidR="00A22AC9" w:rsidRPr="00742181" w:rsidRDefault="00A22AC9" w:rsidP="00345FA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EF54846" w14:textId="77777777" w:rsidR="00A1030F" w:rsidRPr="00A1030F" w:rsidRDefault="00A1030F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30F">
              <w:rPr>
                <w:rFonts w:ascii="Arial" w:hAnsi="Arial" w:cs="Arial"/>
                <w:sz w:val="20"/>
                <w:szCs w:val="20"/>
              </w:rPr>
              <w:t>W ramach warunku kryterium oceniane będzie czy wskaźniki projektu odzwierciedlają założone cele projektu.</w:t>
            </w:r>
          </w:p>
          <w:p w14:paraId="32E291A1" w14:textId="77777777" w:rsidR="00A1030F" w:rsidRPr="00A1030F" w:rsidRDefault="00A1030F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99785" w14:textId="77777777" w:rsidR="00A1030F" w:rsidRPr="00A1030F" w:rsidRDefault="00A1030F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30F">
              <w:rPr>
                <w:rFonts w:ascii="Arial" w:hAnsi="Arial" w:cs="Arial"/>
                <w:sz w:val="20"/>
                <w:szCs w:val="20"/>
              </w:rPr>
              <w:t>Weryfikacja zostanie przeprowadzona w odniesieniu do poniższych aspektów:</w:t>
            </w:r>
            <w:r w:rsidRPr="00A1030F" w:rsidDel="00A3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368E79" w14:textId="77777777" w:rsidR="00A1030F" w:rsidRPr="00A1030F" w:rsidRDefault="00A1030F" w:rsidP="007E1E69">
            <w:pPr>
              <w:numPr>
                <w:ilvl w:val="0"/>
                <w:numId w:val="14"/>
              </w:numPr>
              <w:ind w:left="32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30F">
              <w:rPr>
                <w:rFonts w:ascii="Arial" w:hAnsi="Arial" w:cs="Arial"/>
                <w:sz w:val="20"/>
                <w:szCs w:val="20"/>
              </w:rPr>
              <w:t>wskaźniki projektu odzwierciedlają założone cele projektu.</w:t>
            </w:r>
          </w:p>
          <w:p w14:paraId="50CBE7A6" w14:textId="01023105" w:rsidR="004C4BA5" w:rsidRDefault="00A1030F" w:rsidP="007E1E69">
            <w:pPr>
              <w:ind w:left="3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30F">
              <w:rPr>
                <w:rFonts w:ascii="Arial" w:hAnsi="Arial" w:cs="Arial"/>
                <w:sz w:val="20"/>
                <w:szCs w:val="20"/>
              </w:rPr>
              <w:t>Wskaźniki osiągnięcia celów projektu powinny być adekwatne do zakresu rzeczowego projektu i celów oraz powinny zostać osiągnięte przy danych nakładach i założonym sposobie realizacji projektu,</w:t>
            </w:r>
          </w:p>
          <w:p w14:paraId="37C0A20B" w14:textId="77777777" w:rsidR="004C4BA5" w:rsidRDefault="004C4BA5" w:rsidP="007E1E69">
            <w:pPr>
              <w:numPr>
                <w:ilvl w:val="0"/>
                <w:numId w:val="14"/>
              </w:numPr>
              <w:ind w:left="32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30F">
              <w:rPr>
                <w:rFonts w:ascii="Arial" w:hAnsi="Arial" w:cs="Arial"/>
                <w:sz w:val="20"/>
                <w:szCs w:val="20"/>
              </w:rPr>
              <w:t>wybrano wskaźniki obligatoryjne dla danego rodzaju projektu.</w:t>
            </w:r>
          </w:p>
          <w:p w14:paraId="264C4D8E" w14:textId="08D61DF1" w:rsidR="004C4BA5" w:rsidRDefault="004C4BA5" w:rsidP="007E1E69">
            <w:pPr>
              <w:ind w:left="3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W pierwszej kolejności należy wybrać wskaźniki obligatoryjne wskazane w Regulaminie wyboru projektów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2F4862" w14:textId="77777777" w:rsidR="00A1030F" w:rsidRPr="007E1E69" w:rsidRDefault="00A1030F" w:rsidP="007E1E69">
            <w:pPr>
              <w:pStyle w:val="Akapitzlist"/>
              <w:numPr>
                <w:ilvl w:val="0"/>
                <w:numId w:val="14"/>
              </w:numPr>
              <w:ind w:left="32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wskazano metodologię wyliczenia wskaźników, tj. opis szacowania, pomiaru i monitorowania wskaźnika.</w:t>
            </w:r>
          </w:p>
          <w:p w14:paraId="2A76A009" w14:textId="25B22D93" w:rsidR="00A22AC9" w:rsidRPr="007E1E69" w:rsidRDefault="00A1030F" w:rsidP="007E1E69">
            <w:pPr>
              <w:ind w:left="323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Wymagane jest, by przedstawiona metodologia była weryfikowalna i oparta o wiarygodne założenia.</w:t>
            </w:r>
          </w:p>
        </w:tc>
        <w:tc>
          <w:tcPr>
            <w:tcW w:w="1133" w:type="dxa"/>
            <w:vAlign w:val="center"/>
          </w:tcPr>
          <w:p w14:paraId="23E65236" w14:textId="77777777" w:rsidR="00A22AC9" w:rsidRPr="007E1E69" w:rsidRDefault="00A22AC9" w:rsidP="00EF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6008A38E" w14:textId="77777777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 dofinansowanie oraz skorygowania metodologii ich wyliczania, tj. opisu szacowania, pomiaru i monitorowania, jak również wartości docelowych do poziomu uzasadnionego zapisami dokumentacji</w:t>
            </w:r>
          </w:p>
          <w:p w14:paraId="46776FCD" w14:textId="77777777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aplikacyjnej oraz wyjaśnieniami na etapie oceny projektu.</w:t>
            </w:r>
          </w:p>
          <w:p w14:paraId="6F08F6EB" w14:textId="77777777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F58158" w14:textId="77777777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Możliwość odstępstwa od założonych wartości docelowych i terminu ich osiągnięcia w trakcie realizacji projektu oraz w okresie trwałości może wynikać z wystąpienia siły wyższej nie leżącej po stronie Beneficjenta, przy czym każda zmiana powinna być uzasadniona przez Beneficjenta i zaakceptowana przez IZ FEdP.</w:t>
            </w:r>
          </w:p>
          <w:p w14:paraId="1CC7B1DB" w14:textId="77777777" w:rsidR="00EF107A" w:rsidRDefault="00EF107A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3623E" w14:textId="54675F81" w:rsidR="00A22AC9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W innym przypadku, współfinansowanie UE będzie podlegało pomniejszeniu proporcjonalnie do nieosiągniętych wartości docelowych wskaźników/celów projektu w sposób określony w umowie o dofinansowanie projektu</w:t>
            </w:r>
            <w:r w:rsidR="00EF10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F2550" w14:textId="77777777" w:rsidR="00EF107A" w:rsidRDefault="00EF107A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641F1" w14:textId="2DF9BB9C" w:rsidR="00EF107A" w:rsidRPr="00742181" w:rsidRDefault="00EF107A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A22AC9" w:rsidRPr="00742181" w14:paraId="0ACB0CF8" w14:textId="0D0C79B8" w:rsidTr="007E1E69">
        <w:tc>
          <w:tcPr>
            <w:tcW w:w="515" w:type="dxa"/>
            <w:vMerge w:val="restart"/>
            <w:vAlign w:val="center"/>
          </w:tcPr>
          <w:p w14:paraId="7C68C354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5A1A5D88" w14:textId="03D6519D" w:rsidR="00A22AC9" w:rsidRPr="00742181" w:rsidRDefault="00A22AC9" w:rsidP="00EF107A">
            <w:pPr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Kwalifikowalność wydatków projektu</w:t>
            </w:r>
          </w:p>
        </w:tc>
        <w:tc>
          <w:tcPr>
            <w:tcW w:w="7088" w:type="dxa"/>
            <w:vAlign w:val="center"/>
          </w:tcPr>
          <w:p w14:paraId="007711D6" w14:textId="173A1E92" w:rsidR="00A22AC9" w:rsidRPr="00742181" w:rsidRDefault="00A1030F" w:rsidP="00345FA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030F">
              <w:rPr>
                <w:rFonts w:ascii="Arial" w:hAnsi="Arial" w:cs="Arial"/>
                <w:sz w:val="20"/>
                <w:szCs w:val="20"/>
              </w:rPr>
              <w:t>W ramach warunku kryterium oceniane będzie czy wskazane wydatki kwalifikowalne projektu są zgodne z zasadami finansowania projektu w ramach naboru określonymi w Regulaminie wyboru projektów.</w:t>
            </w:r>
          </w:p>
        </w:tc>
        <w:tc>
          <w:tcPr>
            <w:tcW w:w="1133" w:type="dxa"/>
            <w:vAlign w:val="center"/>
          </w:tcPr>
          <w:p w14:paraId="72F3DE49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575346F6" w14:textId="606D2EF6" w:rsidR="00885EEB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885EEB">
              <w:rPr>
                <w:rFonts w:ascii="Arial" w:hAnsi="Arial" w:cs="Arial"/>
                <w:sz w:val="20"/>
                <w:szCs w:val="20"/>
              </w:rPr>
              <w:t xml:space="preserve">y kosztów kwalifikowalnych wyłącznie </w:t>
            </w:r>
            <w:r w:rsidR="00885EEB" w:rsidRPr="00112612">
              <w:rPr>
                <w:rFonts w:ascii="Arial" w:hAnsi="Arial" w:cs="Arial"/>
                <w:sz w:val="20"/>
                <w:szCs w:val="20"/>
              </w:rPr>
              <w:t>przy jednoczesnym zapewnieniu pokrycia zwiększonych wydatków niekwalifikowalnych ze środków własnyc</w:t>
            </w:r>
            <w:r w:rsidR="00885EEB">
              <w:rPr>
                <w:rFonts w:ascii="Arial" w:hAnsi="Arial" w:cs="Arial"/>
                <w:sz w:val="20"/>
                <w:szCs w:val="20"/>
              </w:rPr>
              <w:t>h.</w:t>
            </w:r>
          </w:p>
          <w:p w14:paraId="219ABCB9" w14:textId="77777777" w:rsidR="00885EEB" w:rsidRDefault="00885EEB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45A36" w14:textId="15CB130F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projektów.</w:t>
            </w:r>
          </w:p>
          <w:p w14:paraId="3975CEFE" w14:textId="77777777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6400B" w14:textId="7792A609" w:rsidR="00A22AC9" w:rsidRPr="00742181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A22AC9" w:rsidRPr="00742181" w14:paraId="539FCE8E" w14:textId="2EF3A251" w:rsidTr="007E1E69">
        <w:tc>
          <w:tcPr>
            <w:tcW w:w="515" w:type="dxa"/>
            <w:vMerge/>
            <w:vAlign w:val="center"/>
          </w:tcPr>
          <w:p w14:paraId="0C3759C6" w14:textId="77777777" w:rsidR="00A22AC9" w:rsidRPr="00742181" w:rsidRDefault="00A22AC9" w:rsidP="00345FA7">
            <w:pPr>
              <w:ind w:left="3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427BA5A6" w14:textId="77777777" w:rsidR="00A22AC9" w:rsidRPr="00742181" w:rsidRDefault="00A22AC9" w:rsidP="00345FA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987F580" w14:textId="77777777" w:rsidR="00885EEB" w:rsidRPr="00885EEB" w:rsidRDefault="00885EEB" w:rsidP="00885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EEB">
              <w:rPr>
                <w:rFonts w:ascii="Arial" w:hAnsi="Arial" w:cs="Arial"/>
                <w:sz w:val="20"/>
                <w:szCs w:val="20"/>
              </w:rPr>
              <w:t xml:space="preserve">W ramach warunku kryterium oceniane będą zadeklarowane w budżecie projektu wydatki kwalifikowalne, w odniesieniu do poniższych aspektów: </w:t>
            </w:r>
          </w:p>
          <w:p w14:paraId="6FE225A9" w14:textId="77777777" w:rsidR="00885EEB" w:rsidRPr="00885EEB" w:rsidRDefault="00885EEB" w:rsidP="000A29E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EEB">
              <w:rPr>
                <w:rFonts w:ascii="Arial" w:hAnsi="Arial" w:cs="Arial"/>
                <w:sz w:val="20"/>
                <w:szCs w:val="20"/>
              </w:rPr>
              <w:t xml:space="preserve">prawidłowość oszacowania. Wartość wydatków w powinna zostać należycie potwierdzona i udokumentowana kosztorysami i dokumentacją techniczną. </w:t>
            </w:r>
          </w:p>
          <w:p w14:paraId="51CBAF77" w14:textId="77777777" w:rsidR="00885EEB" w:rsidRDefault="00885EEB" w:rsidP="000A29E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EEB">
              <w:rPr>
                <w:rFonts w:ascii="Arial" w:hAnsi="Arial" w:cs="Arial"/>
                <w:sz w:val="20"/>
                <w:szCs w:val="20"/>
              </w:rPr>
              <w:t>precyzyjność. Wydatki powinny być wystarczająco identyfikowalne i szczegółowe w stosunku do rodzaju projektu oraz jego zakresu rzeczowego i finansowego.</w:t>
            </w:r>
          </w:p>
          <w:p w14:paraId="48CE931A" w14:textId="1633CC8A" w:rsidR="00885EEB" w:rsidRPr="00885EEB" w:rsidRDefault="00885EEB" w:rsidP="000A29E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EEB">
              <w:rPr>
                <w:rFonts w:ascii="Arial" w:hAnsi="Arial" w:cs="Arial"/>
                <w:sz w:val="20"/>
                <w:szCs w:val="20"/>
              </w:rPr>
              <w:t>racjonalność i niezbędność. Kwalifikowalne mogą być wyłącznie wydatki racjonalne i niezbędne do realizacji celów projektu. Powinny być ekonomicznie uzasadnione i być efektem świadomego wyboru, analizy opcji.</w:t>
            </w:r>
          </w:p>
          <w:p w14:paraId="1C8E9BED" w14:textId="437C64CC" w:rsidR="00A22AC9" w:rsidRPr="00742181" w:rsidRDefault="00A22AC9" w:rsidP="00885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6009A5B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19810554" w14:textId="73B71ACA" w:rsidR="00885EEB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885EEB">
              <w:rPr>
                <w:rFonts w:ascii="Arial" w:hAnsi="Arial" w:cs="Arial"/>
                <w:sz w:val="20"/>
                <w:szCs w:val="20"/>
              </w:rPr>
              <w:t>y</w:t>
            </w:r>
            <w:r w:rsidRPr="00112612">
              <w:rPr>
                <w:rFonts w:ascii="Arial" w:hAnsi="Arial" w:cs="Arial"/>
                <w:sz w:val="20"/>
                <w:szCs w:val="20"/>
              </w:rPr>
              <w:t xml:space="preserve"> na etapie </w:t>
            </w:r>
            <w:r w:rsidR="00885EEB">
              <w:rPr>
                <w:rFonts w:ascii="Arial" w:hAnsi="Arial" w:cs="Arial"/>
                <w:sz w:val="20"/>
                <w:szCs w:val="20"/>
              </w:rPr>
              <w:t xml:space="preserve">oceny wniosku o dofinansowanie w zakresie uzupełnienia brakującej dokumentacji potwierdzającej wartość wydatków kwalifikowalnych wskazanych w budżecie, </w:t>
            </w:r>
            <w:r w:rsidR="00885EEB" w:rsidRPr="00112612">
              <w:rPr>
                <w:rFonts w:ascii="Arial" w:hAnsi="Arial" w:cs="Arial"/>
                <w:sz w:val="20"/>
                <w:szCs w:val="20"/>
              </w:rPr>
              <w:t>doprecyzowania/uszczegółowienia zakresu rzeczowego projektu</w:t>
            </w:r>
            <w:r w:rsidR="00885EEB">
              <w:rPr>
                <w:rFonts w:ascii="Arial" w:hAnsi="Arial" w:cs="Arial"/>
                <w:sz w:val="20"/>
                <w:szCs w:val="20"/>
              </w:rPr>
              <w:t xml:space="preserve"> oraz w zakresie zmiany wartości wydatków kwalifikowalnych przy jednoczesnym zapewnieniu pokrycia zwiększonych wydatków niekwalifikowalnych ze środków własnych.</w:t>
            </w:r>
          </w:p>
          <w:p w14:paraId="397ACE50" w14:textId="77777777" w:rsidR="00885EEB" w:rsidRDefault="00885EEB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52BE8" w14:textId="77777777" w:rsidR="00885EEB" w:rsidRPr="00112612" w:rsidRDefault="00885EEB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</w:t>
            </w:r>
          </w:p>
          <w:p w14:paraId="3DE3C126" w14:textId="77777777" w:rsidR="001639D4" w:rsidRDefault="001639D4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24237" w14:textId="0C413D92" w:rsidR="00885EEB" w:rsidRPr="00112612" w:rsidRDefault="001639D4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 xml:space="preserve">Spełnienie warunku kryterium weryfikowane jest </w:t>
            </w:r>
            <w:r>
              <w:rPr>
                <w:rFonts w:ascii="Arial" w:hAnsi="Arial" w:cs="Arial"/>
                <w:sz w:val="20"/>
                <w:szCs w:val="20"/>
              </w:rPr>
              <w:t>na moment oceny wniosku o dofinansowanie i powinno być utrzymane do końca okresu realizacji projektu.</w:t>
            </w:r>
          </w:p>
          <w:p w14:paraId="7CCC51E3" w14:textId="77777777" w:rsidR="004C4BA5" w:rsidRDefault="004C4BA5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31723" w14:textId="51EFEFB8" w:rsidR="00885EEB" w:rsidRPr="00112612" w:rsidRDefault="00885EEB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477B8DC7" w14:textId="77777777" w:rsidR="00885EEB" w:rsidRPr="00112612" w:rsidRDefault="00885EEB" w:rsidP="007E1E69">
            <w:pPr>
              <w:numPr>
                <w:ilvl w:val="0"/>
                <w:numId w:val="9"/>
              </w:numPr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zmiany wartości wydatków</w:t>
            </w:r>
          </w:p>
          <w:p w14:paraId="69FAF311" w14:textId="77777777" w:rsidR="00885EEB" w:rsidRPr="00112612" w:rsidRDefault="00885EEB" w:rsidP="007E1E69">
            <w:pPr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kwalifikowalnych po przeprowadzeniu procedur wyboru wykonawców/dostawców;</w:t>
            </w:r>
          </w:p>
          <w:p w14:paraId="5B4BC2F8" w14:textId="77777777" w:rsidR="00885EEB" w:rsidRPr="00112612" w:rsidRDefault="00885EEB" w:rsidP="007E1E69">
            <w:pPr>
              <w:numPr>
                <w:ilvl w:val="0"/>
                <w:numId w:val="9"/>
              </w:numPr>
              <w:ind w:left="312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zmiany rodzaju nabytych</w:t>
            </w:r>
          </w:p>
          <w:p w14:paraId="04837E3D" w14:textId="77777777" w:rsidR="00885EEB" w:rsidRPr="00112612" w:rsidRDefault="00885EEB" w:rsidP="007E1E69">
            <w:pPr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438E8AFB" w14:textId="77777777" w:rsidR="00885EEB" w:rsidRPr="00112612" w:rsidRDefault="00885EEB" w:rsidP="007E1E69">
            <w:pPr>
              <w:numPr>
                <w:ilvl w:val="0"/>
                <w:numId w:val="9"/>
              </w:numPr>
              <w:ind w:left="312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zmiany technicznej lub</w:t>
            </w:r>
          </w:p>
          <w:p w14:paraId="4E768817" w14:textId="77777777" w:rsidR="00885EEB" w:rsidRPr="00112612" w:rsidRDefault="00885EEB" w:rsidP="007E1E69">
            <w:pPr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technologicznej w stosunku do założeń przyjętych we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612">
              <w:rPr>
                <w:rFonts w:ascii="Arial" w:hAnsi="Arial" w:cs="Arial"/>
                <w:sz w:val="20"/>
                <w:szCs w:val="20"/>
              </w:rPr>
              <w:t>o dofinansowanie;</w:t>
            </w:r>
          </w:p>
          <w:p w14:paraId="53A6B95E" w14:textId="6575AC5A" w:rsidR="00A22AC9" w:rsidRPr="00742181" w:rsidRDefault="00885EEB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A22AC9" w:rsidRPr="00742181" w14:paraId="31AC5269" w14:textId="49B78F06" w:rsidTr="007E1E69">
        <w:tc>
          <w:tcPr>
            <w:tcW w:w="515" w:type="dxa"/>
            <w:vMerge/>
            <w:vAlign w:val="center"/>
          </w:tcPr>
          <w:p w14:paraId="631B345E" w14:textId="77777777" w:rsidR="00A22AC9" w:rsidRPr="00742181" w:rsidRDefault="00A22AC9" w:rsidP="00345FA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25B4D736" w14:textId="77777777" w:rsidR="00A22AC9" w:rsidRPr="00742181" w:rsidRDefault="00A22AC9" w:rsidP="00345FA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8A678C2" w14:textId="51D7B866" w:rsidR="00A22AC9" w:rsidRDefault="004C4BA5" w:rsidP="0034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kryterium oceniane będzie c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>zy Wnioskodawca prawidłowo zastosował metodologię rozliczania wydatków w oparciu o stawki ryczałtowe (jeśli dotyczy)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590829" w14:textId="77777777" w:rsidR="00112612" w:rsidRDefault="00112612" w:rsidP="0034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B0FD06" w14:textId="449B0D2C" w:rsidR="00112612" w:rsidRPr="00742181" w:rsidRDefault="00112612" w:rsidP="0034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Ocenie podlega prawidłowość ujęcia w budżecie projektu wydatków rozliczanych w oparciu o stawki ryczałtowe. Wysokość kosztów pośrednich nie może przekroczyć poziomu kosztów wskazanych w Regulaminie wyboru projektów.</w:t>
            </w:r>
          </w:p>
        </w:tc>
        <w:tc>
          <w:tcPr>
            <w:tcW w:w="1133" w:type="dxa"/>
            <w:vAlign w:val="center"/>
          </w:tcPr>
          <w:p w14:paraId="11E790D2" w14:textId="77777777" w:rsidR="00A22AC9" w:rsidRPr="00742181" w:rsidRDefault="00A22AC9" w:rsidP="00FA4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TAK/NIE/NIE DOTYCZY</w:t>
            </w:r>
          </w:p>
        </w:tc>
        <w:tc>
          <w:tcPr>
            <w:tcW w:w="4253" w:type="dxa"/>
            <w:vAlign w:val="center"/>
          </w:tcPr>
          <w:p w14:paraId="1C5BF5A6" w14:textId="5BC9FDF7" w:rsidR="00112612" w:rsidRPr="004B582A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 xml:space="preserve">Możliwość korekt na etapie </w:t>
            </w:r>
            <w:r w:rsidR="004C4BA5">
              <w:rPr>
                <w:rFonts w:ascii="Arial" w:hAnsi="Arial" w:cs="Arial"/>
                <w:sz w:val="20"/>
                <w:szCs w:val="20"/>
              </w:rPr>
              <w:t>oceny</w:t>
            </w:r>
            <w:r w:rsidR="004C4BA5" w:rsidRPr="004B58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o dofinansowanie w zakresie poprawy błędnie określonej stawki ryczałtowej.</w:t>
            </w:r>
          </w:p>
          <w:p w14:paraId="0EEBA711" w14:textId="77777777" w:rsidR="00112612" w:rsidRPr="004B582A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F6BCFD" w14:textId="58C79131" w:rsidR="00A22AC9" w:rsidRPr="00742181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 xml:space="preserve">Spełnienie warunku kryterium weryfikowane jest </w:t>
            </w:r>
            <w:r w:rsidR="004C4BA5">
              <w:rPr>
                <w:rFonts w:ascii="Arial" w:hAnsi="Arial" w:cs="Arial"/>
                <w:sz w:val="20"/>
                <w:szCs w:val="20"/>
              </w:rPr>
              <w:t>na moment oceny</w:t>
            </w:r>
            <w:r w:rsidRPr="004B582A">
              <w:rPr>
                <w:rFonts w:ascii="Arial" w:hAnsi="Arial" w:cs="Arial"/>
                <w:sz w:val="20"/>
                <w:szCs w:val="20"/>
              </w:rPr>
              <w:t xml:space="preserve"> wniosku o dofinansowanie </w:t>
            </w:r>
            <w:r w:rsidR="004C4BA5">
              <w:rPr>
                <w:rFonts w:ascii="Arial" w:hAnsi="Arial" w:cs="Arial"/>
                <w:sz w:val="20"/>
                <w:szCs w:val="20"/>
              </w:rPr>
              <w:t>i powinno być utrzymane do</w:t>
            </w:r>
            <w:r w:rsidR="004C4BA5" w:rsidRPr="004B58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końca okresu realizacji projektu.</w:t>
            </w:r>
          </w:p>
        </w:tc>
      </w:tr>
      <w:tr w:rsidR="00A22AC9" w:rsidRPr="00742181" w14:paraId="59B0C9C6" w14:textId="11BCE74B" w:rsidTr="007E1E69">
        <w:tc>
          <w:tcPr>
            <w:tcW w:w="515" w:type="dxa"/>
            <w:vMerge w:val="restart"/>
            <w:vAlign w:val="center"/>
          </w:tcPr>
          <w:p w14:paraId="3AE26381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1A103225" w14:textId="5005A6E9" w:rsidR="00A22AC9" w:rsidRPr="00742181" w:rsidRDefault="00A22AC9" w:rsidP="00EF107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Wykonalność techniczna projektu</w:t>
            </w:r>
          </w:p>
        </w:tc>
        <w:tc>
          <w:tcPr>
            <w:tcW w:w="7088" w:type="dxa"/>
            <w:vAlign w:val="center"/>
          </w:tcPr>
          <w:p w14:paraId="49EAA2D5" w14:textId="77777777" w:rsidR="00885EEB" w:rsidRPr="00443C51" w:rsidRDefault="00885EEB" w:rsidP="00885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C51">
              <w:rPr>
                <w:rFonts w:ascii="Arial" w:hAnsi="Arial" w:cs="Arial"/>
                <w:sz w:val="20"/>
                <w:szCs w:val="20"/>
              </w:rPr>
              <w:t xml:space="preserve">W ramach warunku kryterium oceniane będą posiadane zasoby techniczne i ludzkie niezbędne do prawidłowej realizacji projektu, a w przypadku ich braku opis sposobu ich pozyskania. </w:t>
            </w:r>
          </w:p>
          <w:p w14:paraId="0B148998" w14:textId="77777777" w:rsidR="00885EEB" w:rsidRPr="00443C51" w:rsidRDefault="00885EEB" w:rsidP="00885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5A6A3" w14:textId="0D4E2CAC" w:rsidR="00885EEB" w:rsidRPr="00443C51" w:rsidRDefault="00885EEB" w:rsidP="00885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C51">
              <w:rPr>
                <w:rFonts w:ascii="Arial" w:hAnsi="Arial" w:cs="Arial"/>
                <w:sz w:val="20"/>
                <w:szCs w:val="20"/>
              </w:rPr>
              <w:t xml:space="preserve">Weryfikowane będzie, czy scharakteryzowano zarówno zasoby ludzkie, jak i techniczne gwarantujące prawidłową realizację projektu pod względem administracyjnym i stricte związanym z przedmiotem projektu. </w:t>
            </w:r>
          </w:p>
          <w:p w14:paraId="7A606697" w14:textId="1EEBBD09" w:rsidR="00885EEB" w:rsidRPr="00443C51" w:rsidRDefault="00885EEB" w:rsidP="00885E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C51">
              <w:rPr>
                <w:rFonts w:ascii="Arial" w:hAnsi="Arial" w:cs="Arial"/>
                <w:sz w:val="20"/>
                <w:szCs w:val="20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1133" w:type="dxa"/>
            <w:vAlign w:val="center"/>
          </w:tcPr>
          <w:p w14:paraId="5F4CB50D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418F14FA" w14:textId="77777777" w:rsidR="00443C51" w:rsidRPr="00443C51" w:rsidRDefault="00443C5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C51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</w:p>
          <w:p w14:paraId="0B3023BC" w14:textId="5936575C" w:rsidR="00885EEB" w:rsidRPr="00443C51" w:rsidRDefault="00443C5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C51">
              <w:rPr>
                <w:rFonts w:ascii="Arial" w:hAnsi="Arial" w:cs="Arial"/>
                <w:sz w:val="20"/>
                <w:szCs w:val="20"/>
              </w:rPr>
              <w:t>o dofinansowanie w zakresie uzupełniania brakujących informacji</w:t>
            </w:r>
            <w:r w:rsidR="00B8646E" w:rsidRPr="00443C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D045D3" w14:textId="77777777" w:rsidR="00112612" w:rsidRPr="00443C51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FE982" w14:textId="14C24D53" w:rsidR="00885EEB" w:rsidRPr="00443C51" w:rsidRDefault="001639D4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C5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3C51">
              <w:rPr>
                <w:rFonts w:ascii="Arial" w:hAnsi="Arial" w:cs="Arial"/>
                <w:sz w:val="20"/>
                <w:szCs w:val="20"/>
              </w:rPr>
              <w:t>warunku kryterium</w:t>
            </w:r>
            <w:r w:rsidR="00443C51" w:rsidRPr="00443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C5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1701D043" w14:textId="0DCF6F22" w:rsidR="00885EEB" w:rsidRPr="00443C51" w:rsidRDefault="00885EEB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5E" w:rsidRPr="00742181" w14:paraId="65B73698" w14:textId="77777777" w:rsidTr="007E1E69">
        <w:tc>
          <w:tcPr>
            <w:tcW w:w="515" w:type="dxa"/>
            <w:vMerge/>
            <w:vAlign w:val="center"/>
          </w:tcPr>
          <w:p w14:paraId="529DD882" w14:textId="77777777" w:rsidR="00DB375E" w:rsidRPr="00742181" w:rsidRDefault="00DB375E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0C87C1E8" w14:textId="77777777" w:rsidR="00DB375E" w:rsidRPr="00742181" w:rsidRDefault="00DB375E" w:rsidP="00EF107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E641816" w14:textId="69E71349" w:rsidR="00DB375E" w:rsidRPr="007E1E69" w:rsidRDefault="00DB375E" w:rsidP="00DB3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 xml:space="preserve">W ramach warunku kryterium oceniane będzie posiadanie praw własności, pozwoleń, licencji itp. niezbędnych do realizacji projektu. W przypadku ich braku ocenie podlega uwzględnienie ich w projekcie  i uprawdopodobnienie ich uzyskania. </w:t>
            </w:r>
          </w:p>
          <w:p w14:paraId="00FCCAE1" w14:textId="77777777" w:rsidR="00DB375E" w:rsidRPr="007E1E69" w:rsidRDefault="00DB375E" w:rsidP="00DB3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268A1E" w14:textId="7CFFC6C4" w:rsidR="00DB375E" w:rsidRPr="007E1E69" w:rsidRDefault="00DB375E" w:rsidP="00DB3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W dokumentacji aplikacyjnej należy wskazać, jakich pozwoleń/praw/zgód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uzyskaniem oraz podać termin uzyskania przedmiotowych dokumentów.</w:t>
            </w:r>
          </w:p>
        </w:tc>
        <w:tc>
          <w:tcPr>
            <w:tcW w:w="1133" w:type="dxa"/>
            <w:vAlign w:val="center"/>
          </w:tcPr>
          <w:p w14:paraId="148D7A84" w14:textId="7608D328" w:rsidR="00DB375E" w:rsidRPr="007E1E69" w:rsidRDefault="007E1E6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122CD03" w14:textId="5D90AF6B" w:rsidR="00443C51" w:rsidRDefault="00920251" w:rsidP="00443C51">
            <w:pPr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488D8E3" w14:textId="77777777" w:rsidR="00920251" w:rsidRPr="00443C51" w:rsidRDefault="00920251" w:rsidP="00443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119E4" w14:textId="4B9508DF" w:rsidR="00443C51" w:rsidRDefault="00443C51" w:rsidP="00DB375E">
            <w:pPr>
              <w:rPr>
                <w:rFonts w:ascii="Arial" w:hAnsi="Arial" w:cs="Arial"/>
                <w:sz w:val="20"/>
                <w:szCs w:val="20"/>
              </w:rPr>
            </w:pPr>
            <w:r w:rsidRPr="00443C51">
              <w:rPr>
                <w:rFonts w:ascii="Arial" w:hAnsi="Arial" w:cs="Arial"/>
                <w:sz w:val="20"/>
                <w:szCs w:val="20"/>
              </w:rPr>
              <w:t>Spełnienie warunku kryterium weryfikowane jest na moment oceny wniosku o dofinansowanie i powinno być utrzymane do końca okresu trwałości</w:t>
            </w:r>
            <w:r w:rsidRPr="00443C5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6DE991F" w14:textId="77777777" w:rsidR="00443C51" w:rsidRDefault="00443C51" w:rsidP="00DB3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D740C" w14:textId="1B0917B1" w:rsidR="00DB375E" w:rsidRPr="007E1E69" w:rsidRDefault="00DB375E" w:rsidP="00DB375E">
            <w:pPr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21F9D776" w14:textId="77777777" w:rsidR="00DB375E" w:rsidRPr="007E1E69" w:rsidRDefault="00DB375E" w:rsidP="00DB375E">
            <w:pPr>
              <w:numPr>
                <w:ilvl w:val="0"/>
                <w:numId w:val="8"/>
              </w:numPr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08CBA150" w14:textId="77777777" w:rsidR="00DB375E" w:rsidRPr="007E1E69" w:rsidRDefault="00DB375E" w:rsidP="00DB375E">
            <w:pPr>
              <w:numPr>
                <w:ilvl w:val="0"/>
                <w:numId w:val="8"/>
              </w:numPr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wprowadzenia zmian w zakresie rozwiązań budowlanych zastosowanych w infrastrukturze, jednakże nie powodujących zmian funkcjonalno-użytkowych obiektu budowlanego, wymagających uzyskania nowej decyzji lub oświadczenia Projektanta dotyczącego zgody na wprowadzenie proponowanych zmian przez Beneficjenta;</w:t>
            </w:r>
          </w:p>
          <w:p w14:paraId="06F82C91" w14:textId="77777777" w:rsidR="00DB375E" w:rsidRPr="007E1E69" w:rsidRDefault="00DB375E" w:rsidP="00DB375E">
            <w:pPr>
              <w:numPr>
                <w:ilvl w:val="0"/>
                <w:numId w:val="8"/>
              </w:numPr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zmiany lokalizacji miejsca</w:t>
            </w:r>
          </w:p>
          <w:p w14:paraId="79D27A7C" w14:textId="77777777" w:rsidR="00DB375E" w:rsidRPr="007E1E69" w:rsidRDefault="00DB375E" w:rsidP="00DB375E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realizacji projektu lub elementów infrastruktury powstałej/zakupionej w wyniku realizacji projektu bez zmiany granic administracyjnych województwa;</w:t>
            </w:r>
          </w:p>
          <w:p w14:paraId="1AB1CFA6" w14:textId="77777777" w:rsidR="00DB375E" w:rsidRPr="007E1E69" w:rsidRDefault="00DB375E" w:rsidP="00DB375E">
            <w:pPr>
              <w:numPr>
                <w:ilvl w:val="0"/>
                <w:numId w:val="8"/>
              </w:numPr>
              <w:ind w:left="316" w:hanging="283"/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12A1D6B9" w14:textId="04F2D340" w:rsidR="00DB375E" w:rsidRPr="007E1E69" w:rsidRDefault="00DB375E" w:rsidP="00DB375E">
            <w:pPr>
              <w:rPr>
                <w:rFonts w:ascii="Arial" w:hAnsi="Arial" w:cs="Arial"/>
                <w:sz w:val="20"/>
                <w:szCs w:val="20"/>
              </w:rPr>
            </w:pPr>
            <w:r w:rsidRPr="007E1E69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</w:t>
            </w:r>
            <w:r w:rsidR="007414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2AC9" w:rsidRPr="00742181" w14:paraId="4E6788FB" w14:textId="09BE1F32" w:rsidTr="007E1E69">
        <w:tc>
          <w:tcPr>
            <w:tcW w:w="515" w:type="dxa"/>
            <w:vMerge/>
            <w:vAlign w:val="center"/>
          </w:tcPr>
          <w:p w14:paraId="252408E6" w14:textId="77777777" w:rsidR="00A22AC9" w:rsidRPr="00742181" w:rsidRDefault="00A22AC9" w:rsidP="00345FA7">
            <w:pPr>
              <w:ind w:left="3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72763066" w14:textId="77777777" w:rsidR="00A22AC9" w:rsidRPr="00742181" w:rsidRDefault="00A22AC9" w:rsidP="00345FA7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6FB58A9" w14:textId="2103D6C6" w:rsidR="00A22AC9" w:rsidRPr="00742181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kryterium oceniany będzie harmonogram realizacji projektu.</w:t>
            </w:r>
          </w:p>
          <w:p w14:paraId="1295C986" w14:textId="77777777" w:rsid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4A31A1" w14:textId="77777777" w:rsidR="004E5023" w:rsidRPr="004E5023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 xml:space="preserve">W dokumentacji aplikacyjnej wykazać i uzasadnić racjonalność i wykonalność harmonogramu. </w:t>
            </w:r>
          </w:p>
          <w:p w14:paraId="755EE54C" w14:textId="77777777" w:rsidR="004E5023" w:rsidRPr="004E5023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 xml:space="preserve">Należy wykazać, że został zaplanowany przy uwzględnieniu takich aspektów jak np.: </w:t>
            </w:r>
          </w:p>
          <w:p w14:paraId="548F7F88" w14:textId="77777777" w:rsidR="004E5023" w:rsidRPr="004E5023" w:rsidRDefault="004E5023" w:rsidP="007E1E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 xml:space="preserve">zakres rzeczowy, </w:t>
            </w:r>
          </w:p>
          <w:p w14:paraId="201C660A" w14:textId="77777777" w:rsidR="004E5023" w:rsidRPr="004E5023" w:rsidRDefault="004E5023" w:rsidP="007E1E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 xml:space="preserve">procedury przetargowe, </w:t>
            </w:r>
          </w:p>
          <w:p w14:paraId="7C835B1B" w14:textId="77777777" w:rsidR="004E5023" w:rsidRDefault="004E5023" w:rsidP="007E1E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>ramy czasowe określone w regulaminie wyboru projektów,</w:t>
            </w:r>
          </w:p>
          <w:p w14:paraId="65F38F91" w14:textId="7B6B08A3" w:rsidR="004E5023" w:rsidRPr="004E5023" w:rsidRDefault="004E5023" w:rsidP="007E1E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>inne okoliczności warunkujące terminową realizację projektu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2BB8E2" w14:textId="54374B4D" w:rsidR="00A22AC9" w:rsidRPr="00742181" w:rsidRDefault="00A22AC9" w:rsidP="007E1E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7608B73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693503B0" w14:textId="42F5C6CB" w:rsidR="00112612" w:rsidRPr="00112612" w:rsidRDefault="00A5390E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korekty na etapie oceny wniosku o dofinansowanie w zakresie uzupełnienia brakujących informacji</w:t>
            </w:r>
            <w:r w:rsidR="00112612" w:rsidRPr="001126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1DB6D1A" w14:textId="77777777" w:rsidR="00112612" w:rsidRPr="00112612" w:rsidRDefault="00112612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50FAB1" w14:textId="77777777" w:rsidR="00763FB3" w:rsidRDefault="00763FB3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2612">
              <w:rPr>
                <w:rFonts w:ascii="Arial" w:hAnsi="Arial" w:cs="Arial"/>
                <w:bCs/>
                <w:sz w:val="20"/>
                <w:szCs w:val="20"/>
              </w:rPr>
              <w:t>Spełnienie warunku kryterium powinno być utrzymane od złożenia wniosku o dofinansowanie do końca okresu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612">
              <w:rPr>
                <w:rFonts w:ascii="Arial" w:hAnsi="Arial" w:cs="Arial"/>
                <w:bCs/>
                <w:sz w:val="20"/>
                <w:szCs w:val="20"/>
              </w:rPr>
              <w:t>realizacji projektu.</w:t>
            </w:r>
          </w:p>
          <w:p w14:paraId="49F550B7" w14:textId="66A2C448" w:rsidR="00112612" w:rsidRPr="00112612" w:rsidRDefault="00112612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2612">
              <w:rPr>
                <w:rFonts w:ascii="Arial" w:hAnsi="Arial" w:cs="Arial"/>
                <w:bCs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63266740" w14:textId="77777777" w:rsidR="00112612" w:rsidRPr="00112612" w:rsidRDefault="00112612" w:rsidP="007E1E69">
            <w:pPr>
              <w:numPr>
                <w:ilvl w:val="0"/>
                <w:numId w:val="7"/>
              </w:numPr>
              <w:ind w:left="171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2612">
              <w:rPr>
                <w:rFonts w:ascii="Arial" w:hAnsi="Arial" w:cs="Arial"/>
                <w:bCs/>
                <w:sz w:val="20"/>
                <w:szCs w:val="20"/>
              </w:rPr>
              <w:t>braku wyłonienia wykonawców/dostawców z  przyczyn niezależnych od Beneficjenta;</w:t>
            </w:r>
          </w:p>
          <w:p w14:paraId="5800588C" w14:textId="10452CB4" w:rsidR="00112612" w:rsidRPr="00112612" w:rsidRDefault="00112612" w:rsidP="007E1E69">
            <w:pPr>
              <w:numPr>
                <w:ilvl w:val="0"/>
                <w:numId w:val="7"/>
              </w:numPr>
              <w:ind w:left="171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2612">
              <w:rPr>
                <w:rFonts w:ascii="Arial" w:hAnsi="Arial" w:cs="Arial"/>
                <w:bCs/>
                <w:sz w:val="20"/>
                <w:szCs w:val="20"/>
              </w:rPr>
              <w:t>innych zdarzeń nie leżących po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612">
              <w:rPr>
                <w:rFonts w:ascii="Arial" w:hAnsi="Arial" w:cs="Arial"/>
                <w:bCs/>
                <w:sz w:val="20"/>
                <w:szCs w:val="20"/>
              </w:rPr>
              <w:t>stronie Beneficjenta,</w:t>
            </w:r>
          </w:p>
          <w:p w14:paraId="5DBF6846" w14:textId="75C8D163" w:rsidR="00A22AC9" w:rsidRPr="00112612" w:rsidRDefault="00112612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2612">
              <w:rPr>
                <w:rFonts w:ascii="Arial" w:hAnsi="Arial" w:cs="Arial"/>
                <w:bCs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A22AC9" w:rsidRPr="00742181" w14:paraId="436B4BC4" w14:textId="13103E98" w:rsidTr="007E1E69">
        <w:tc>
          <w:tcPr>
            <w:tcW w:w="515" w:type="dxa"/>
            <w:vMerge/>
            <w:vAlign w:val="center"/>
          </w:tcPr>
          <w:p w14:paraId="49B58364" w14:textId="77777777" w:rsidR="00A22AC9" w:rsidRPr="00742181" w:rsidRDefault="00A22AC9" w:rsidP="00345FA7">
            <w:pPr>
              <w:ind w:left="3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537E81B2" w14:textId="77777777" w:rsidR="00A22AC9" w:rsidRPr="00742181" w:rsidRDefault="00A22AC9" w:rsidP="00345FA7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DEEB92D" w14:textId="00B38A39" w:rsidR="00A22AC9" w:rsidRPr="00742181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kryterium oceniana będzie dołączona do wniosku dokumentacja OOŚ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713F5E4" w14:textId="77777777" w:rsid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278DC" w14:textId="3415AAE4" w:rsidR="00A22AC9" w:rsidRPr="00742181" w:rsidRDefault="002C5AF9" w:rsidP="007E1E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OOŚ powinna być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 xml:space="preserve"> zgodna z przedmiotem projektu przy jednoczesnym uwzględnieniu obowiązujących przepisów prawnych w tym zakresie oraz zapisami dokumentacji naboru.  </w:t>
            </w:r>
          </w:p>
        </w:tc>
        <w:tc>
          <w:tcPr>
            <w:tcW w:w="1133" w:type="dxa"/>
            <w:vAlign w:val="center"/>
          </w:tcPr>
          <w:p w14:paraId="0C2358AE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3AAB621D" w14:textId="681E24CC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2C5AF9">
              <w:rPr>
                <w:rFonts w:ascii="Arial" w:hAnsi="Arial" w:cs="Arial"/>
                <w:sz w:val="20"/>
                <w:szCs w:val="20"/>
              </w:rPr>
              <w:t>y</w:t>
            </w:r>
            <w:r w:rsidRPr="00112612">
              <w:rPr>
                <w:rFonts w:ascii="Arial" w:hAnsi="Arial" w:cs="Arial"/>
                <w:sz w:val="20"/>
                <w:szCs w:val="20"/>
              </w:rPr>
              <w:t xml:space="preserve"> na etapie </w:t>
            </w:r>
            <w:r w:rsidR="004E5023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Pr="00112612">
              <w:rPr>
                <w:rFonts w:ascii="Arial" w:hAnsi="Arial" w:cs="Arial"/>
                <w:sz w:val="20"/>
                <w:szCs w:val="20"/>
              </w:rPr>
              <w:t>wniosku o dofinansowanie w zakresie przedłożenia prawidłowej dokumentacji adekwatnej do zakresu rzeczowego projektu, przy czym dokumenty te muszą być ważne wg stanu na dzień złożenia wniosku o dofinansowanie.</w:t>
            </w:r>
          </w:p>
          <w:p w14:paraId="5BDFB2D2" w14:textId="77777777" w:rsidR="00112612" w:rsidRPr="00112612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3DF5AD" w14:textId="2EFB63EF" w:rsidR="00A22AC9" w:rsidRPr="00742181" w:rsidRDefault="00112612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612">
              <w:rPr>
                <w:rFonts w:ascii="Arial" w:hAnsi="Arial" w:cs="Arial"/>
                <w:sz w:val="20"/>
                <w:szCs w:val="20"/>
              </w:rPr>
              <w:t xml:space="preserve">Spełnienie warunku kryterium </w:t>
            </w:r>
            <w:r w:rsidR="002C5AF9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i </w:t>
            </w:r>
            <w:r w:rsidRPr="00112612">
              <w:rPr>
                <w:rFonts w:ascii="Arial" w:hAnsi="Arial" w:cs="Arial"/>
                <w:sz w:val="20"/>
                <w:szCs w:val="20"/>
              </w:rPr>
              <w:t>powinno być utrzymane  do końca okresu realizacji projektu.</w:t>
            </w:r>
          </w:p>
        </w:tc>
      </w:tr>
      <w:tr w:rsidR="00A22AC9" w:rsidRPr="00742181" w14:paraId="5965BE42" w14:textId="7106F158" w:rsidTr="007E1E69">
        <w:tc>
          <w:tcPr>
            <w:tcW w:w="515" w:type="dxa"/>
            <w:vMerge w:val="restart"/>
            <w:vAlign w:val="center"/>
          </w:tcPr>
          <w:p w14:paraId="06467BDE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590AA912" w14:textId="03E11F4D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Wykonalność finansowa i ekonomiczna projektu</w:t>
            </w:r>
          </w:p>
        </w:tc>
        <w:tc>
          <w:tcPr>
            <w:tcW w:w="7088" w:type="dxa"/>
            <w:vAlign w:val="center"/>
          </w:tcPr>
          <w:p w14:paraId="573F76FD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 xml:space="preserve">W ramach warunku kryterium oceniana będzie zgodność prognoz  z zasadami określonymi w dokumentacji naboru. </w:t>
            </w:r>
          </w:p>
          <w:p w14:paraId="633DBA23" w14:textId="77777777" w:rsidR="004E5023" w:rsidRDefault="004E5023" w:rsidP="007E1E69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0504F0" w14:textId="69633DD3" w:rsidR="00A22AC9" w:rsidRPr="00742181" w:rsidRDefault="004E5023" w:rsidP="007E1E69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>Należy wykazać jakie dokumenty, wytyczne i zasady zastosowano w celu opracowania części finansowej i czy zastosowano co najmniej te wskazane w Regulaminie wyboru projektów.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209B2629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28A540C9" w14:textId="77777777" w:rsidR="004E5023" w:rsidRPr="004E5023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 xml:space="preserve">Możliwość korekty. Decyzja o dopuszczeniu korekty podejmowana jest każdorazowo przez Komisję Oceny Projektów.  </w:t>
            </w:r>
          </w:p>
          <w:p w14:paraId="66B32AC5" w14:textId="77777777" w:rsidR="004E5023" w:rsidRPr="004E5023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5B4C8" w14:textId="09F2A219" w:rsidR="00A22AC9" w:rsidRPr="00742181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>Spełnienie wymogu weryfikowane jest na moment oceny wniosku o dofinansowanie</w:t>
            </w:r>
            <w:r w:rsidR="009B20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2AC9" w:rsidRPr="00742181" w14:paraId="1E8B97A1" w14:textId="02D52138" w:rsidTr="007E1E69">
        <w:tc>
          <w:tcPr>
            <w:tcW w:w="515" w:type="dxa"/>
            <w:vMerge/>
            <w:vAlign w:val="center"/>
          </w:tcPr>
          <w:p w14:paraId="2F40BCEC" w14:textId="77777777" w:rsidR="00A22AC9" w:rsidRPr="00742181" w:rsidRDefault="00A22AC9" w:rsidP="00345FA7">
            <w:pPr>
              <w:ind w:left="3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619C867E" w14:textId="77777777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63CAAD06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 xml:space="preserve">W ramach warunku kryterium oceniana będzie prawidłowość ujęcia w prognozach wszystkich istotnych finansowych elementów projektu. </w:t>
            </w:r>
          </w:p>
          <w:p w14:paraId="715CB244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2FDAE9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>W arkuszach kalkulacyjnych dotyczących prognozy finansowej i ekonomicznej należy ująć istotne finansowe elementy projektu.  Poszczególne ich wielkości (w tym: wartość przychodów, kosztów, składników majątku i pasywów) powinny znaleźć uzasadnienie w części opisowej dotyczącej analizy finansowej i ekonomicznej.</w:t>
            </w:r>
          </w:p>
          <w:p w14:paraId="22EDC808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1F94E7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31A02C06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E08B08" w14:textId="68C5AE4E" w:rsidR="00A22AC9" w:rsidRPr="00742181" w:rsidRDefault="004E5023" w:rsidP="007E1E69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>Weryfikacji dokonuje się na podstawie informacji podanych w tabelach finansowych oraz w części opisowej do analizy finansowej</w:t>
            </w:r>
            <w:r w:rsidR="00A22AC9" w:rsidRPr="0074218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5D428407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6C2A5C5F" w14:textId="7D358BA2" w:rsidR="004E5023" w:rsidRPr="004E5023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 xml:space="preserve">Możliwość korekty. Decyzja o dopuszczeniu korekty podejmowana jest każdorazowo przez Komisję Oceny Projektów.  </w:t>
            </w:r>
          </w:p>
          <w:p w14:paraId="3026972F" w14:textId="77777777" w:rsidR="004E5023" w:rsidRPr="004E5023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81C89" w14:textId="33955E75" w:rsidR="00A22AC9" w:rsidRPr="00742181" w:rsidRDefault="004E5023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023">
              <w:rPr>
                <w:rFonts w:ascii="Arial" w:hAnsi="Arial" w:cs="Arial"/>
                <w:sz w:val="20"/>
                <w:szCs w:val="20"/>
              </w:rPr>
              <w:t>Spełnienie wymogu weryfikowane jest na moment oceny wniosku o dofinansowanie</w:t>
            </w:r>
            <w:r w:rsidR="00742181" w:rsidRPr="00822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2AC9" w:rsidRPr="00742181" w14:paraId="465CFE3A" w14:textId="461BA0A5" w:rsidTr="007E1E69">
        <w:tc>
          <w:tcPr>
            <w:tcW w:w="515" w:type="dxa"/>
            <w:vMerge/>
            <w:vAlign w:val="center"/>
          </w:tcPr>
          <w:p w14:paraId="6C44AD77" w14:textId="77777777" w:rsidR="00A22AC9" w:rsidRPr="00742181" w:rsidRDefault="00A22AC9" w:rsidP="00345FA7">
            <w:pPr>
              <w:ind w:left="3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21BF8DFE" w14:textId="77777777" w:rsidR="00A22AC9" w:rsidRPr="00742181" w:rsidRDefault="00A22AC9" w:rsidP="00345FA7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53067BA3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 xml:space="preserve">W ramach warunku kryterium oceniane będą źródła finansowania projektu. </w:t>
            </w:r>
          </w:p>
          <w:p w14:paraId="3AC209E9" w14:textId="77777777" w:rsidR="004E5023" w:rsidRPr="004E5023" w:rsidRDefault="004E5023" w:rsidP="007E1E69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70225" w14:textId="0A3AAE74" w:rsidR="00A22AC9" w:rsidRPr="00742181" w:rsidRDefault="004E5023" w:rsidP="007E1E69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E5023">
              <w:rPr>
                <w:rFonts w:ascii="Arial" w:eastAsia="Arial" w:hAnsi="Arial" w:cs="Arial"/>
                <w:sz w:val="20"/>
                <w:szCs w:val="20"/>
              </w:rPr>
              <w:t>Źródła finansowania powinny zostać wskazane jednoznacznie i uzasadnione wiarygodnie. Dane zawarte w arkuszach kalkulacyjnych powinny potwierdzić zapewnienie płynności finansowej.</w:t>
            </w:r>
          </w:p>
        </w:tc>
        <w:tc>
          <w:tcPr>
            <w:tcW w:w="1133" w:type="dxa"/>
            <w:vAlign w:val="center"/>
          </w:tcPr>
          <w:p w14:paraId="23DA1A1D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70F9EE1A" w14:textId="08436180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</w:t>
            </w:r>
            <w:r w:rsidR="009B2019">
              <w:rPr>
                <w:rFonts w:ascii="Arial" w:hAnsi="Arial" w:cs="Arial"/>
                <w:sz w:val="20"/>
                <w:szCs w:val="20"/>
              </w:rPr>
              <w:t>warunku</w:t>
            </w:r>
            <w:r w:rsidRPr="00BF263C">
              <w:rPr>
                <w:rFonts w:ascii="Arial" w:hAnsi="Arial" w:cs="Arial"/>
                <w:sz w:val="20"/>
                <w:szCs w:val="20"/>
              </w:rPr>
              <w:t xml:space="preserve"> na etapie oceny wniosku o dofinansowanie. </w:t>
            </w:r>
          </w:p>
          <w:p w14:paraId="3F305474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4CD78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  <w:p w14:paraId="6AEB3A93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EEA180" w14:textId="5D330C44" w:rsidR="00A22AC9" w:rsidRPr="00742181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Spełnienie wymogu weryfikowane jest na moment oceny wniosku o dofinansowanie i powinno być utrzymane do końca okresu trwałości projektu</w:t>
            </w:r>
            <w:r w:rsidR="00742181" w:rsidRPr="00742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2AC9" w:rsidRPr="00742181" w14:paraId="03B9F703" w14:textId="59B670E2" w:rsidTr="007E1E69">
        <w:trPr>
          <w:trHeight w:val="558"/>
        </w:trPr>
        <w:tc>
          <w:tcPr>
            <w:tcW w:w="515" w:type="dxa"/>
            <w:vMerge w:val="restart"/>
            <w:vAlign w:val="center"/>
          </w:tcPr>
          <w:p w14:paraId="7891D9E6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0E613CCD" w14:textId="106EB8F4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bCs/>
                <w:sz w:val="20"/>
                <w:szCs w:val="20"/>
              </w:rPr>
              <w:t>Trwałość projektu</w:t>
            </w:r>
          </w:p>
        </w:tc>
        <w:tc>
          <w:tcPr>
            <w:tcW w:w="7088" w:type="dxa"/>
            <w:vAlign w:val="center"/>
          </w:tcPr>
          <w:p w14:paraId="7509CE02" w14:textId="77777777" w:rsidR="00BF263C" w:rsidRPr="00BF263C" w:rsidRDefault="00BF263C" w:rsidP="007E1E6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W ramach warunku kryterium oceniane będzie przeprowadzenie analizy </w:t>
            </w:r>
            <w:proofErr w:type="spellStart"/>
            <w:r w:rsidRPr="00BF263C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BF263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4312734" w14:textId="77777777" w:rsidR="00BF263C" w:rsidRPr="00BF263C" w:rsidRDefault="00BF263C" w:rsidP="007E1E6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63BD8" w14:textId="3CB9AEC3" w:rsidR="00A22AC9" w:rsidRPr="00742181" w:rsidRDefault="00BF263C" w:rsidP="007E1E69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W dokumentacji aplikacyjnej należy wykazać, że dokonano analizy </w:t>
            </w:r>
            <w:proofErr w:type="spellStart"/>
            <w:r w:rsidRPr="00BF263C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BF263C">
              <w:rPr>
                <w:rFonts w:ascii="Arial" w:hAnsi="Arial" w:cs="Arial"/>
                <w:sz w:val="20"/>
                <w:szCs w:val="20"/>
              </w:rPr>
              <w:t xml:space="preserve"> dotyczących realizacji projektu - również w okresie trwałości. Należy także wykazać zdolność do odpowiedniego przeciwdziałania w przypadku wystąpienia zagrożeń i zaplanowane działania zaradcze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4412B039" w14:textId="77777777" w:rsidR="00A22AC9" w:rsidRPr="007E1E69" w:rsidRDefault="00A22AC9" w:rsidP="00A43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1BFF63FC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C09B2A7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76B6BB71" w14:textId="77777777" w:rsid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56F95" w14:textId="1C00184F" w:rsidR="00A22AC9" w:rsidRPr="00742181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B2019">
              <w:rPr>
                <w:rFonts w:ascii="Arial" w:hAnsi="Arial" w:cs="Arial"/>
                <w:sz w:val="20"/>
                <w:szCs w:val="20"/>
              </w:rPr>
              <w:t>warunku kryterium</w:t>
            </w:r>
            <w:r w:rsidR="009B2019" w:rsidRPr="00BF2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263C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742181" w:rsidRPr="00822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2AC9" w:rsidRPr="00742181" w14:paraId="60986688" w14:textId="1C668D09" w:rsidTr="007E1E69">
        <w:trPr>
          <w:trHeight w:val="645"/>
        </w:trPr>
        <w:tc>
          <w:tcPr>
            <w:tcW w:w="515" w:type="dxa"/>
            <w:vMerge/>
            <w:vAlign w:val="center"/>
          </w:tcPr>
          <w:p w14:paraId="1045E158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63E2A9BC" w14:textId="77777777" w:rsidR="00A22AC9" w:rsidRPr="00742181" w:rsidRDefault="00A22AC9" w:rsidP="00345FA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2DB2AD8" w14:textId="77777777" w:rsidR="00BF263C" w:rsidRPr="00BF263C" w:rsidRDefault="00BF263C" w:rsidP="007E1E6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W ramach warunku kryterium oceniane będzie czy z przedstawionych dokumentów wynika, że cele projektu zostaną utrzymane po zakończeniu jego realizacji – w okresie trwałości.</w:t>
            </w:r>
          </w:p>
          <w:p w14:paraId="7D076972" w14:textId="77777777" w:rsidR="00BF263C" w:rsidRPr="00BF263C" w:rsidRDefault="00BF263C" w:rsidP="007E1E6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53779" w14:textId="77777777" w:rsidR="00BF263C" w:rsidRPr="00BF263C" w:rsidRDefault="00BF263C" w:rsidP="007E1E6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1B20C346" w14:textId="77777777" w:rsidR="00BF263C" w:rsidRDefault="00BF263C" w:rsidP="007E1E6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6770E" w14:textId="1998EF4B" w:rsidR="00A22AC9" w:rsidRPr="00742181" w:rsidRDefault="00BF263C" w:rsidP="007E1E6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Weryfikowane będzie czy Wnioskodawca posiada zdolność do utrzymania 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przeznaczeniem, a projekt w pełni spełnia założone w nim cele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6C61FAD2" w14:textId="77777777" w:rsidR="00A22AC9" w:rsidRPr="007E1E69" w:rsidRDefault="00A22AC9" w:rsidP="00A43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6B0A4892" w14:textId="07394EF6" w:rsidR="00A22AC9" w:rsidRPr="00742181" w:rsidRDefault="0092025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A1E">
              <w:rPr>
                <w:rFonts w:ascii="Arial" w:hAnsi="Arial" w:cs="Arial"/>
                <w:bCs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48EFAEF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5610C" w14:textId="77777777" w:rsidR="00920251" w:rsidRDefault="0092025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Spełnienie warunku kryterium </w:t>
            </w:r>
            <w:r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i </w:t>
            </w:r>
            <w:r w:rsidRPr="00742181">
              <w:rPr>
                <w:rFonts w:ascii="Arial" w:hAnsi="Arial" w:cs="Arial"/>
                <w:sz w:val="20"/>
                <w:szCs w:val="20"/>
              </w:rPr>
              <w:t>powinno być utrzymane od złożenia wniosku o dofinansowanie do końca okresu trwałości projektu.</w:t>
            </w:r>
          </w:p>
          <w:p w14:paraId="7C3D59E5" w14:textId="73872EA5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58AE9370" w14:textId="77777777" w:rsidR="00A22AC9" w:rsidRPr="00742181" w:rsidRDefault="00A22AC9" w:rsidP="007E1E69">
            <w:pPr>
              <w:numPr>
                <w:ilvl w:val="0"/>
                <w:numId w:val="6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zaprzestanie lub przeniesienie</w:t>
            </w:r>
          </w:p>
          <w:p w14:paraId="3C5B033C" w14:textId="77777777" w:rsidR="00A22AC9" w:rsidRPr="00742181" w:rsidRDefault="00A22AC9" w:rsidP="007E1E69">
            <w:pPr>
              <w:ind w:left="3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działalności produkcyjnej poza region na poziomie NUTS 2, w którym dana operacja otrzymała wsparcie;</w:t>
            </w:r>
          </w:p>
          <w:p w14:paraId="0A97DC95" w14:textId="77777777" w:rsidR="00A22AC9" w:rsidRPr="00742181" w:rsidRDefault="00A22AC9" w:rsidP="007E1E69">
            <w:pPr>
              <w:numPr>
                <w:ilvl w:val="0"/>
                <w:numId w:val="6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zmiana własności elementu</w:t>
            </w:r>
          </w:p>
          <w:p w14:paraId="7EF5F40D" w14:textId="77777777" w:rsidR="00A22AC9" w:rsidRPr="00742181" w:rsidRDefault="00A22AC9" w:rsidP="007E1E69">
            <w:p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infrastruktury, która daje przedsiębiorstwu lub podmiotowi publicznemu nienależną korzyść;</w:t>
            </w:r>
          </w:p>
          <w:p w14:paraId="3CA09234" w14:textId="77777777" w:rsidR="00A22AC9" w:rsidRPr="00742181" w:rsidRDefault="00A22AC9" w:rsidP="007E1E69">
            <w:pPr>
              <w:numPr>
                <w:ilvl w:val="0"/>
                <w:numId w:val="6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istotna zmiana wpływająca na</w:t>
            </w:r>
          </w:p>
          <w:p w14:paraId="7715BBEA" w14:textId="77777777" w:rsidR="00A22AC9" w:rsidRPr="00742181" w:rsidRDefault="00A22AC9" w:rsidP="007E1E69">
            <w:pPr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charakter operacji, jej cele lub warunki wdrażania, mogąca doprowadzić do naruszenia pierwotnych celów operacji.</w:t>
            </w:r>
          </w:p>
          <w:p w14:paraId="253D46F2" w14:textId="68A8B63F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A22AC9" w:rsidRPr="00742181" w14:paraId="42CF5F89" w14:textId="3AD77FFD" w:rsidTr="007E1E69">
        <w:trPr>
          <w:trHeight w:val="126"/>
        </w:trPr>
        <w:tc>
          <w:tcPr>
            <w:tcW w:w="515" w:type="dxa"/>
            <w:vAlign w:val="center"/>
          </w:tcPr>
          <w:p w14:paraId="51A24739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3D0970C7" w14:textId="4D5C545A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Zgodność z Kartą praw podstawowych i </w:t>
            </w:r>
            <w:r w:rsidRPr="00742181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79755E23" w14:textId="77777777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32B0D" w14:textId="61165B52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B6A7A29" w14:textId="6B28450A" w:rsidR="00A22AC9" w:rsidRPr="00742181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W ramach kryterium oceniana będzie  zgodność z Kartą praw podstawowych Unii Europejskiej i Konwencją o prawach osób niepełnosprawnych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C30A909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A1D5A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Weryfikowane będzie, czy:</w:t>
            </w:r>
          </w:p>
          <w:p w14:paraId="5B7829CF" w14:textId="4F0E3153" w:rsidR="00A22AC9" w:rsidRPr="00BF263C" w:rsidRDefault="00BF263C" w:rsidP="007E1E69">
            <w:pPr>
              <w:pStyle w:val="Akapitzlist"/>
              <w:numPr>
                <w:ilvl w:val="0"/>
                <w:numId w:val="12"/>
              </w:numPr>
              <w:ind w:left="32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22AC9" w:rsidRPr="00BF263C">
              <w:rPr>
                <w:rFonts w:ascii="Arial" w:hAnsi="Arial" w:cs="Arial"/>
                <w:sz w:val="20"/>
                <w:szCs w:val="20"/>
              </w:rPr>
              <w:t xml:space="preserve">rojekt jest zgodny z </w:t>
            </w:r>
            <w:r w:rsidR="00A22AC9" w:rsidRPr="00BF263C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 z dnia 6 czerwca 2016 r. (Dz. Urz. UE C  202.389 z 06.06.2016)</w:t>
            </w:r>
            <w:r w:rsidR="00A22AC9" w:rsidRPr="00BF263C">
              <w:rPr>
                <w:rFonts w:ascii="Arial" w:hAnsi="Arial" w:cs="Arial"/>
                <w:sz w:val="20"/>
                <w:szCs w:val="20"/>
              </w:rPr>
              <w:t xml:space="preserve">, w zakresie odnoszącym się do sposobu realizacji i zakresu projektu.  </w:t>
            </w:r>
          </w:p>
          <w:p w14:paraId="6FCFB5BC" w14:textId="2CD9049B" w:rsidR="00A22AC9" w:rsidRDefault="00A22AC9" w:rsidP="007E1E69">
            <w:pPr>
              <w:ind w:lef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742181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742181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436FD9BA" w14:textId="23B093E8" w:rsidR="00A22AC9" w:rsidRPr="00BF263C" w:rsidRDefault="00BF263C" w:rsidP="007E1E69">
            <w:pPr>
              <w:pStyle w:val="Akapitzlist"/>
              <w:numPr>
                <w:ilvl w:val="0"/>
                <w:numId w:val="12"/>
              </w:numPr>
              <w:ind w:left="32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rojekt jest zgodny </w:t>
            </w:r>
            <w:r w:rsidRPr="00742181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 sporządzoną w Nowym Jorku dnia 13 grudnia 2006 r. (Dz. U. z 2012 r. poz. 1169, z </w:t>
            </w:r>
            <w:proofErr w:type="spellStart"/>
            <w:r w:rsidRPr="00742181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42181">
              <w:rPr>
                <w:rFonts w:ascii="Arial" w:hAnsi="Arial" w:cs="Arial"/>
                <w:sz w:val="20"/>
                <w:szCs w:val="20"/>
              </w:rPr>
              <w:t xml:space="preserve">. zm.), w zakresie odnoszącym się do sposobu realizacji i zakresu projektu. Zgodność projektu z </w:t>
            </w:r>
            <w:r w:rsidRPr="00742181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Pr="00742181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3500851F" w14:textId="7777777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6699386B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1F16523D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55F116" w14:textId="46D5F073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 w:rsidR="009B2019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na moment oceny wniosku o dofinansowanie i </w:t>
            </w:r>
            <w:r w:rsidRPr="00742181">
              <w:rPr>
                <w:rFonts w:ascii="Arial" w:hAnsi="Arial" w:cs="Arial"/>
                <w:sz w:val="20"/>
                <w:szCs w:val="20"/>
              </w:rPr>
              <w:t>powinno być utrzymane do końca okresu trwałości projektu.</w:t>
            </w:r>
          </w:p>
        </w:tc>
      </w:tr>
      <w:tr w:rsidR="00A22AC9" w:rsidRPr="00742181" w14:paraId="1E17A0D6" w14:textId="140ED394" w:rsidTr="007E1E69">
        <w:trPr>
          <w:trHeight w:val="126"/>
        </w:trPr>
        <w:tc>
          <w:tcPr>
            <w:tcW w:w="515" w:type="dxa"/>
            <w:vAlign w:val="center"/>
          </w:tcPr>
          <w:p w14:paraId="3E738AA1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719A144F" w14:textId="65730150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bCs/>
                <w:sz w:val="20"/>
                <w:szCs w:val="20"/>
              </w:rPr>
              <w:t>Zgodność z zasadą równości szans i niedyskryminacji, w tym dostępności dla osób z niepełnosprawnościami</w:t>
            </w:r>
          </w:p>
        </w:tc>
        <w:tc>
          <w:tcPr>
            <w:tcW w:w="7088" w:type="dxa"/>
            <w:vAlign w:val="center"/>
          </w:tcPr>
          <w:p w14:paraId="05C66E66" w14:textId="223AF8F3" w:rsidR="00A22AC9" w:rsidRPr="00742181" w:rsidRDefault="00BF263C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W ramach kryterium oceniane będzie czy projekt ma pozytywny wpływ na zasadę równości szans i niedyskryminacji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7750D466" w14:textId="77777777" w:rsidR="00742181" w:rsidRDefault="00742181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C709B0" w14:textId="41DA85EE" w:rsidR="00A22AC9" w:rsidRPr="00742181" w:rsidRDefault="00A22AC9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742181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 (w szczególności art. 9), oraz </w:t>
            </w:r>
            <w:r w:rsidRPr="00742181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7421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EBE8CB" w14:textId="77777777" w:rsidR="00742181" w:rsidRDefault="00742181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5B2FF" w14:textId="72F13E32" w:rsidR="00A22AC9" w:rsidRPr="00742181" w:rsidRDefault="00A22AC9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244A08CA" w14:textId="77777777" w:rsidR="00742181" w:rsidRDefault="00742181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0DC7E" w14:textId="144E8B7D" w:rsidR="00A22AC9" w:rsidRPr="00742181" w:rsidRDefault="00A22AC9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      </w:r>
          </w:p>
          <w:p w14:paraId="2560FF2E" w14:textId="77777777" w:rsidR="00A22AC9" w:rsidRPr="00742181" w:rsidRDefault="00A22AC9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232BD" w14:textId="77777777" w:rsidR="00A22AC9" w:rsidRPr="00742181" w:rsidRDefault="00A22AC9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antydyskryminacyjnych, o których mowa w art. 9 ust. 3 </w:t>
            </w:r>
            <w:r w:rsidRPr="00742181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789C69D9" w14:textId="77777777" w:rsidR="00742181" w:rsidRDefault="00742181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7B148" w14:textId="473FE0B5" w:rsidR="00A22AC9" w:rsidRPr="00742181" w:rsidRDefault="00A22AC9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Kolejnym z przejawów pozytywnego wpływu projektu na tę zasadę jest niepodejmowanie dyskryminujących aktów prawnych tj.:</w:t>
            </w:r>
          </w:p>
          <w:p w14:paraId="3C08D306" w14:textId="64EF5148" w:rsidR="00A22AC9" w:rsidRDefault="00A22AC9" w:rsidP="007E1E69">
            <w:pPr>
              <w:pStyle w:val="Default"/>
              <w:numPr>
                <w:ilvl w:val="0"/>
                <w:numId w:val="13"/>
              </w:numPr>
              <w:ind w:left="32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Wnioskodawca będący jednostką samorządu terytorialnego oświadcza, że na jego terenie nie obowiązują dyskryminujące akty prawne;</w:t>
            </w:r>
          </w:p>
          <w:p w14:paraId="0BD9DE25" w14:textId="301206FA" w:rsidR="00A22AC9" w:rsidRPr="00BF263C" w:rsidRDefault="00A22AC9" w:rsidP="007E1E69">
            <w:pPr>
              <w:pStyle w:val="Default"/>
              <w:numPr>
                <w:ilvl w:val="0"/>
                <w:numId w:val="13"/>
              </w:numPr>
              <w:ind w:left="32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3880D790" w14:textId="77777777" w:rsidR="00742181" w:rsidRDefault="0074218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E67ABC" w14:textId="5D73A4A9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09B770EB" w14:textId="77777777" w:rsidR="00742181" w:rsidRDefault="0074218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0A0207" w14:textId="15B2DC3B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1133" w:type="dxa"/>
            <w:vAlign w:val="center"/>
          </w:tcPr>
          <w:p w14:paraId="7DFC8C99" w14:textId="028BD587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67859F1D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C360BDB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78E8A" w14:textId="0A87E506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Spełnienie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181">
              <w:rPr>
                <w:rFonts w:ascii="Arial" w:hAnsi="Arial" w:cs="Arial"/>
                <w:sz w:val="20"/>
                <w:szCs w:val="20"/>
              </w:rPr>
              <w:t>kryterium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 weryfikowane jest moment oceny wniosku o dofinansowanie i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 powinno być utrzymane do końca okresu trwałości projektu.</w:t>
            </w:r>
          </w:p>
        </w:tc>
      </w:tr>
      <w:tr w:rsidR="00A22AC9" w:rsidRPr="00742181" w14:paraId="709E2C4E" w14:textId="4383F955" w:rsidTr="007E1E69">
        <w:trPr>
          <w:trHeight w:val="126"/>
        </w:trPr>
        <w:tc>
          <w:tcPr>
            <w:tcW w:w="515" w:type="dxa"/>
            <w:vAlign w:val="center"/>
          </w:tcPr>
          <w:p w14:paraId="7895ED70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6076B7C1" w14:textId="77777777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 xml:space="preserve">Zgodność z zasadą równości kobiet </w:t>
            </w:r>
          </w:p>
          <w:p w14:paraId="2AC2DA79" w14:textId="0029D901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i mężczyzn</w:t>
            </w:r>
          </w:p>
        </w:tc>
        <w:tc>
          <w:tcPr>
            <w:tcW w:w="7088" w:type="dxa"/>
            <w:vAlign w:val="center"/>
          </w:tcPr>
          <w:p w14:paraId="02765E81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W ramach kryterium oceniana będzie zgodność projektu z zasadą równości kobiet i mężczyzn. </w:t>
            </w:r>
          </w:p>
          <w:p w14:paraId="12143AEE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57B8E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BF263C">
              <w:rPr>
                <w:rFonts w:ascii="Arial" w:hAnsi="Arial" w:cs="Arial"/>
                <w:i/>
                <w:iCs/>
                <w:sz w:val="20"/>
                <w:szCs w:val="20"/>
              </w:rPr>
              <w:t>„Wytycznych dotyczących realizacji zasad równościowych w ramach funduszy unijnych na lata 2021-2027”).</w:t>
            </w:r>
            <w:r w:rsidRPr="00BF263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10CEDA4" w14:textId="77777777" w:rsid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01BED2" w14:textId="56D55439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07CE9F5D" w14:textId="77777777" w:rsid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4264E" w14:textId="78058BBC" w:rsidR="00A22AC9" w:rsidRPr="00742181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  <w:r w:rsidR="00A22AC9" w:rsidRPr="00742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217E49B7" w14:textId="2BC7520B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500AA9D6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44225D05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010A5F" w14:textId="69CF46D6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Spełnienie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</w:t>
            </w:r>
            <w:r w:rsidRPr="00742181">
              <w:rPr>
                <w:rFonts w:ascii="Arial" w:hAnsi="Arial" w:cs="Arial"/>
                <w:sz w:val="20"/>
                <w:szCs w:val="20"/>
              </w:rPr>
              <w:t>powinno być utrzymane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181">
              <w:rPr>
                <w:rFonts w:ascii="Arial" w:hAnsi="Arial" w:cs="Arial"/>
                <w:sz w:val="20"/>
                <w:szCs w:val="20"/>
              </w:rPr>
              <w:t>do końca okresu trwałości projektu.</w:t>
            </w:r>
          </w:p>
        </w:tc>
      </w:tr>
      <w:tr w:rsidR="00A22AC9" w:rsidRPr="00742181" w14:paraId="12F399BB" w14:textId="77F7A5D7" w:rsidTr="007E1E69">
        <w:trPr>
          <w:trHeight w:val="126"/>
        </w:trPr>
        <w:tc>
          <w:tcPr>
            <w:tcW w:w="515" w:type="dxa"/>
            <w:vAlign w:val="center"/>
          </w:tcPr>
          <w:p w14:paraId="70546A6D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7183D6E6" w14:textId="696AEF18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Zgodność z zasadą zrównoważonego rozwoju oraz DNSH </w:t>
            </w:r>
          </w:p>
        </w:tc>
        <w:tc>
          <w:tcPr>
            <w:tcW w:w="7088" w:type="dxa"/>
            <w:vAlign w:val="center"/>
          </w:tcPr>
          <w:p w14:paraId="5475D3A1" w14:textId="77777777" w:rsidR="00BF263C" w:rsidRPr="00BF263C" w:rsidRDefault="00BF263C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263C">
              <w:rPr>
                <w:rFonts w:ascii="Arial" w:hAnsi="Arial" w:cs="Arial"/>
                <w:bCs/>
                <w:sz w:val="20"/>
                <w:szCs w:val="20"/>
              </w:rPr>
              <w:t xml:space="preserve">W ramach kryterium oceniana będzie zgodność projektu z zasadą zrównoważonego rozwoju oraz zasadą </w:t>
            </w:r>
            <w:r w:rsidRPr="00BF26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„nie czyń poważnych szkód” (z ang. DNSH – Do No </w:t>
            </w:r>
            <w:proofErr w:type="spellStart"/>
            <w:r w:rsidRPr="00BF26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Significant</w:t>
            </w:r>
            <w:proofErr w:type="spellEnd"/>
            <w:r w:rsidRPr="00BF26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26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Harm</w:t>
            </w:r>
            <w:proofErr w:type="spellEnd"/>
            <w:r w:rsidRPr="00BF263C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14:paraId="647F2144" w14:textId="77777777" w:rsidR="00A04170" w:rsidRDefault="00A04170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44A7C5" w14:textId="06F79E43" w:rsidR="00BF263C" w:rsidRPr="00BF263C" w:rsidRDefault="00BF263C" w:rsidP="007E1E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263C">
              <w:rPr>
                <w:rFonts w:ascii="Arial" w:hAnsi="Arial" w:cs="Arial"/>
                <w:bCs/>
                <w:sz w:val="20"/>
                <w:szCs w:val="20"/>
              </w:rPr>
              <w:t>Wnioskodawca powinien spełniać zasadę zrównoważonego rozwoju poprzez stosowanie właściwych rozwiązań podczas realizacji projektu. Stosownie do charakteru projektu, wymagane jest, uwzględnienie  wymogów ochrony środowiska i efektywnego gospodarowania zasobami.</w:t>
            </w:r>
          </w:p>
          <w:p w14:paraId="0FE988BC" w14:textId="77777777" w:rsidR="00742181" w:rsidRDefault="0074218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17046" w14:textId="117350A5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Zgodnie z ww. zasadą wsparcie może być udzielone jedynie takim projektom, które nie prowadzą do degradacji lub znacznego pogorszenia stanu środowiska naturalnego.</w:t>
            </w:r>
          </w:p>
          <w:p w14:paraId="6B1D7A60" w14:textId="77777777" w:rsidR="00742181" w:rsidRDefault="00742181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E1C312" w14:textId="0D2F5005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Projekt jest zgodny z zasadą zrównoważonego rozwoju, jeśli:</w:t>
            </w:r>
          </w:p>
          <w:p w14:paraId="200570CB" w14:textId="3B8E8427" w:rsidR="00A22AC9" w:rsidRPr="00742181" w:rsidRDefault="00A22AC9" w:rsidP="007E1E69">
            <w:pPr>
              <w:pStyle w:val="Default"/>
              <w:numPr>
                <w:ilvl w:val="0"/>
                <w:numId w:val="4"/>
              </w:numPr>
              <w:ind w:left="46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w ramach projektu stosowane będą praktyki w zakresie zrównoważonych zamówień publicznych, zgodnie z polityką i priorytetami krajowymi, </w:t>
            </w:r>
          </w:p>
          <w:p w14:paraId="0BC4DAEA" w14:textId="12868898" w:rsidR="00A22AC9" w:rsidRPr="00742181" w:rsidRDefault="00A22AC9" w:rsidP="007E1E69">
            <w:pPr>
              <w:pStyle w:val="Default"/>
              <w:numPr>
                <w:ilvl w:val="0"/>
                <w:numId w:val="4"/>
              </w:numPr>
              <w:ind w:left="46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1A0EFB35" w14:textId="75736FEB" w:rsidR="00A22AC9" w:rsidRPr="00742181" w:rsidRDefault="00A22AC9" w:rsidP="007E1E69">
            <w:pPr>
              <w:pStyle w:val="Default"/>
              <w:numPr>
                <w:ilvl w:val="0"/>
                <w:numId w:val="4"/>
              </w:numPr>
              <w:ind w:left="46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4BC7DC92" w14:textId="317B3C84" w:rsidR="00A22AC9" w:rsidRPr="00742181" w:rsidRDefault="00A22AC9" w:rsidP="007E1E69">
            <w:pPr>
              <w:pStyle w:val="Default"/>
              <w:numPr>
                <w:ilvl w:val="0"/>
                <w:numId w:val="4"/>
              </w:numPr>
              <w:ind w:left="46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realizacja projektu prowadzona będzie w sposób nie powodujący degradacji naturalnych siedlisk, </w:t>
            </w:r>
          </w:p>
          <w:p w14:paraId="4D65AF58" w14:textId="647C9C06" w:rsidR="00A22AC9" w:rsidRPr="00742181" w:rsidRDefault="00A22AC9" w:rsidP="007E1E69">
            <w:pPr>
              <w:pStyle w:val="Default"/>
              <w:numPr>
                <w:ilvl w:val="0"/>
                <w:numId w:val="4"/>
              </w:numPr>
              <w:ind w:left="46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5104A8CC" w14:textId="77777777" w:rsidR="00A22AC9" w:rsidRPr="00742181" w:rsidRDefault="00A22AC9" w:rsidP="007E1E69">
            <w:pPr>
              <w:pStyle w:val="Default"/>
              <w:ind w:left="466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D826C5" w14:textId="03E4D157" w:rsidR="00A22AC9" w:rsidRPr="00742181" w:rsidRDefault="00A22AC9" w:rsidP="007E1E6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Jednocześnie ocenie podlega czy projekt wpisuje się w rodzaje działań przedstawione w Programie (uznane za zgodne z zasadą „nie czyń poważnych szkód”). </w:t>
            </w:r>
          </w:p>
        </w:tc>
        <w:tc>
          <w:tcPr>
            <w:tcW w:w="1133" w:type="dxa"/>
            <w:vAlign w:val="center"/>
          </w:tcPr>
          <w:p w14:paraId="24543F17" w14:textId="290E3FED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7485240B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32C4BF4B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2264F" w14:textId="7CA8196E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i </w:t>
            </w:r>
            <w:r w:rsidRPr="00742181">
              <w:rPr>
                <w:rFonts w:ascii="Arial" w:hAnsi="Arial" w:cs="Arial"/>
                <w:sz w:val="20"/>
                <w:szCs w:val="20"/>
              </w:rPr>
              <w:t>powinno być utrzymane do końca okresu trwałości projektu.</w:t>
            </w:r>
          </w:p>
        </w:tc>
      </w:tr>
      <w:tr w:rsidR="00A22AC9" w:rsidRPr="00742181" w14:paraId="58A2EC66" w14:textId="51A4929E" w:rsidTr="007E1E69">
        <w:trPr>
          <w:trHeight w:val="126"/>
        </w:trPr>
        <w:tc>
          <w:tcPr>
            <w:tcW w:w="515" w:type="dxa"/>
            <w:vAlign w:val="center"/>
          </w:tcPr>
          <w:p w14:paraId="1B345D2F" w14:textId="77777777" w:rsidR="00A22AC9" w:rsidRPr="00742181" w:rsidRDefault="00A22AC9" w:rsidP="000A29EC">
            <w:pPr>
              <w:numPr>
                <w:ilvl w:val="0"/>
                <w:numId w:val="1"/>
              </w:numPr>
              <w:tabs>
                <w:tab w:val="num" w:pos="113"/>
              </w:tabs>
              <w:spacing w:after="160" w:line="259" w:lineRule="auto"/>
              <w:ind w:lef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42E781C8" w14:textId="75DEFEFB" w:rsidR="00A22AC9" w:rsidRPr="00742181" w:rsidRDefault="00A22AC9" w:rsidP="007421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181">
              <w:rPr>
                <w:rFonts w:ascii="Arial" w:hAnsi="Arial" w:cs="Arial"/>
                <w:b/>
                <w:sz w:val="20"/>
                <w:szCs w:val="20"/>
              </w:rPr>
              <w:t>Pomoc publiczna</w:t>
            </w:r>
          </w:p>
        </w:tc>
        <w:tc>
          <w:tcPr>
            <w:tcW w:w="7088" w:type="dxa"/>
            <w:vAlign w:val="center"/>
          </w:tcPr>
          <w:p w14:paraId="271BCB73" w14:textId="77777777" w:rsidR="00BF263C" w:rsidRPr="00BF263C" w:rsidRDefault="00BF263C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63C">
              <w:rPr>
                <w:rFonts w:ascii="Arial" w:hAnsi="Arial" w:cs="Arial"/>
                <w:sz w:val="20"/>
                <w:szCs w:val="20"/>
              </w:rPr>
              <w:t xml:space="preserve">W ramach kryterium oceniana będzie prawidłowość zakwalifikowania projektu pod względem objęcia przepisami pomocy publicznej.  </w:t>
            </w:r>
          </w:p>
          <w:p w14:paraId="7D1005B6" w14:textId="77777777" w:rsidR="00742181" w:rsidRDefault="00742181" w:rsidP="007E1E6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6C0A2" w14:textId="30FAF395" w:rsidR="00A04170" w:rsidRPr="00A04170" w:rsidRDefault="00A04170" w:rsidP="007E1E6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170">
              <w:rPr>
                <w:rFonts w:ascii="Arial" w:hAnsi="Arial" w:cs="Arial"/>
                <w:sz w:val="20"/>
                <w:szCs w:val="20"/>
              </w:rPr>
              <w:t>Weryfikowane będzie czy test pomocy publicznej  został przeprowadzony prawidłowo, a w jego efekcie prawidłowo zakwalifikowano projekt. Jeśli pomoc publiczna wystąpi – ocenie podlega też spełnienie przez Wnioskodawcę i projekt wszystkich wymogów wynikających z krajowych i unijnych rozporządzeń pomocowych.</w:t>
            </w:r>
          </w:p>
          <w:p w14:paraId="466AA7DA" w14:textId="57E49BA7" w:rsidR="00A22AC9" w:rsidRPr="00742181" w:rsidRDefault="00A04170" w:rsidP="007E1E6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170">
              <w:rPr>
                <w:rFonts w:ascii="Arial" w:hAnsi="Arial" w:cs="Arial"/>
                <w:sz w:val="20"/>
                <w:szCs w:val="20"/>
              </w:rPr>
              <w:t>Weryfikacja będzie prowadzona w odniesieniu do szczegółowych warunków podanych w Regulaminie wyboru projektów.</w:t>
            </w:r>
          </w:p>
        </w:tc>
        <w:tc>
          <w:tcPr>
            <w:tcW w:w="1133" w:type="dxa"/>
            <w:vAlign w:val="center"/>
          </w:tcPr>
          <w:p w14:paraId="04B63A01" w14:textId="03A75914" w:rsidR="00A22AC9" w:rsidRPr="007E1E69" w:rsidRDefault="00A22AC9" w:rsidP="00FA4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E69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53" w:type="dxa"/>
            <w:vAlign w:val="center"/>
          </w:tcPr>
          <w:p w14:paraId="4F5F290D" w14:textId="2E9FE11F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Możliwość jednorazowej korekty 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na etapie oceny wniosku o dofinansowanie </w:t>
            </w:r>
            <w:r w:rsidRPr="00742181">
              <w:rPr>
                <w:rFonts w:ascii="Arial" w:hAnsi="Arial" w:cs="Arial"/>
                <w:sz w:val="20"/>
                <w:szCs w:val="20"/>
              </w:rPr>
              <w:t>w zakresie uzupełnienia brakującego testu pomocy publicznej, przy czym wynik testu nie może prowadzić do zmiany pierwotnej deklaracji we wniosku o dofinansowanie, co do wystąpienia/nie wystąpienia pomocy publicznej w projekcie.</w:t>
            </w:r>
          </w:p>
          <w:p w14:paraId="10B6B77C" w14:textId="77777777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9A339" w14:textId="783437E5" w:rsidR="00A22AC9" w:rsidRPr="00742181" w:rsidRDefault="00A22AC9" w:rsidP="007E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181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</w:t>
            </w:r>
            <w:r w:rsidR="00A04170">
              <w:rPr>
                <w:rFonts w:ascii="Arial" w:hAnsi="Arial" w:cs="Arial"/>
                <w:sz w:val="20"/>
                <w:szCs w:val="20"/>
              </w:rPr>
              <w:t>oceny</w:t>
            </w:r>
            <w:r w:rsidR="00A04170" w:rsidRPr="00742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181">
              <w:rPr>
                <w:rFonts w:ascii="Arial" w:hAnsi="Arial" w:cs="Arial"/>
                <w:sz w:val="20"/>
                <w:szCs w:val="20"/>
              </w:rPr>
              <w:t xml:space="preserve">wniosku o dofinansowanie </w:t>
            </w:r>
            <w:r w:rsidR="00A04170">
              <w:rPr>
                <w:rFonts w:ascii="Arial" w:hAnsi="Arial" w:cs="Arial"/>
                <w:sz w:val="20"/>
                <w:szCs w:val="20"/>
              </w:rPr>
              <w:t xml:space="preserve">i powinno być utrzymane </w:t>
            </w:r>
            <w:r w:rsidRPr="00742181">
              <w:rPr>
                <w:rFonts w:ascii="Arial" w:hAnsi="Arial" w:cs="Arial"/>
                <w:sz w:val="20"/>
                <w:szCs w:val="20"/>
              </w:rPr>
              <w:t>do końca okresu trwałości projektu.</w:t>
            </w:r>
          </w:p>
        </w:tc>
      </w:tr>
    </w:tbl>
    <w:p w14:paraId="5A62948D" w14:textId="77777777" w:rsidR="00345FA7" w:rsidRPr="00742181" w:rsidRDefault="00345FA7" w:rsidP="00345FA7">
      <w:pPr>
        <w:rPr>
          <w:rFonts w:ascii="Arial" w:hAnsi="Arial" w:cs="Arial"/>
          <w:color w:val="FF0000"/>
          <w:sz w:val="20"/>
          <w:szCs w:val="20"/>
        </w:rPr>
      </w:pPr>
    </w:p>
    <w:p w14:paraId="3C82A5B1" w14:textId="26DF47B9" w:rsidR="00F963E0" w:rsidRPr="008E38DB" w:rsidRDefault="00F963E0" w:rsidP="00BB159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sectPr w:rsidR="00F963E0" w:rsidRPr="008E38DB" w:rsidSect="00EC0043">
      <w:footerReference w:type="even" r:id="rId11"/>
      <w:footerReference w:type="default" r:id="rId12"/>
      <w:headerReference w:type="first" r:id="rId13"/>
      <w:pgSz w:w="16838" w:h="11906" w:orient="landscape" w:code="9"/>
      <w:pgMar w:top="703" w:right="1418" w:bottom="1134" w:left="1418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B9A6" w14:textId="77777777" w:rsidR="005E0736" w:rsidRDefault="005E0736">
      <w:r>
        <w:separator/>
      </w:r>
    </w:p>
  </w:endnote>
  <w:endnote w:type="continuationSeparator" w:id="0">
    <w:p w14:paraId="24C6556B" w14:textId="77777777" w:rsidR="005E0736" w:rsidRDefault="005E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8573" w14:textId="77777777" w:rsidR="008B62F0" w:rsidRDefault="008B62F0" w:rsidP="00743A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1B88124" w14:textId="77777777" w:rsidR="008B62F0" w:rsidRDefault="008B62F0" w:rsidP="00A93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6386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36A03239" w14:textId="3E6E45AB" w:rsidR="008B62F0" w:rsidRPr="0013177B" w:rsidRDefault="008B62F0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13177B">
          <w:rPr>
            <w:rFonts w:asciiTheme="minorHAnsi" w:hAnsiTheme="minorHAnsi"/>
            <w:sz w:val="20"/>
            <w:szCs w:val="20"/>
          </w:rPr>
          <w:fldChar w:fldCharType="begin"/>
        </w:r>
        <w:r w:rsidRPr="0013177B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3177B">
          <w:rPr>
            <w:rFonts w:asciiTheme="minorHAnsi" w:hAnsiTheme="minorHAnsi"/>
            <w:sz w:val="20"/>
            <w:szCs w:val="20"/>
          </w:rPr>
          <w:fldChar w:fldCharType="separate"/>
        </w:r>
        <w:r w:rsidR="00AC4D1A">
          <w:rPr>
            <w:rFonts w:asciiTheme="minorHAnsi" w:hAnsiTheme="minorHAnsi"/>
            <w:noProof/>
            <w:sz w:val="20"/>
            <w:szCs w:val="20"/>
          </w:rPr>
          <w:t>14</w:t>
        </w:r>
        <w:r w:rsidRPr="0013177B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AB39477" w14:textId="77777777" w:rsidR="008B62F0" w:rsidRDefault="008B62F0" w:rsidP="00984EB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4B2" w14:textId="77777777" w:rsidR="005E0736" w:rsidRDefault="005E0736">
      <w:r>
        <w:separator/>
      </w:r>
    </w:p>
  </w:footnote>
  <w:footnote w:type="continuationSeparator" w:id="0">
    <w:p w14:paraId="52DBB03D" w14:textId="77777777" w:rsidR="005E0736" w:rsidRDefault="005E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2767" w14:textId="77777777" w:rsidR="008B62F0" w:rsidRDefault="008B62F0" w:rsidP="00011C01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12BAF24D" wp14:editId="6B5B8B1B">
          <wp:extent cx="6504167" cy="731493"/>
          <wp:effectExtent l="0" t="0" r="0" b="0"/>
          <wp:docPr id="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751" cy="7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8229" w14:textId="6D873DFF" w:rsidR="008B62F0" w:rsidRDefault="008B62F0" w:rsidP="00011C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B00"/>
    <w:multiLevelType w:val="hybridMultilevel"/>
    <w:tmpl w:val="174E5120"/>
    <w:lvl w:ilvl="0" w:tplc="390A912A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1403746E"/>
    <w:multiLevelType w:val="hybridMultilevel"/>
    <w:tmpl w:val="A4782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178"/>
        </w:tabs>
        <w:ind w:left="348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</w:lvl>
  </w:abstractNum>
  <w:abstractNum w:abstractNumId="3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09DC"/>
    <w:multiLevelType w:val="hybridMultilevel"/>
    <w:tmpl w:val="02327A64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1E0A"/>
    <w:multiLevelType w:val="hybridMultilevel"/>
    <w:tmpl w:val="5D2E0530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D713A4"/>
    <w:multiLevelType w:val="hybridMultilevel"/>
    <w:tmpl w:val="DF86A14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D43DD4"/>
    <w:multiLevelType w:val="hybridMultilevel"/>
    <w:tmpl w:val="B8E82298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B7290"/>
    <w:multiLevelType w:val="hybridMultilevel"/>
    <w:tmpl w:val="DBDC2416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59283">
    <w:abstractNumId w:val="2"/>
  </w:num>
  <w:num w:numId="2" w16cid:durableId="1111244419">
    <w:abstractNumId w:val="11"/>
  </w:num>
  <w:num w:numId="3" w16cid:durableId="1080442929">
    <w:abstractNumId w:val="10"/>
  </w:num>
  <w:num w:numId="4" w16cid:durableId="1394305363">
    <w:abstractNumId w:val="9"/>
  </w:num>
  <w:num w:numId="5" w16cid:durableId="182205832">
    <w:abstractNumId w:val="1"/>
  </w:num>
  <w:num w:numId="6" w16cid:durableId="1931617542">
    <w:abstractNumId w:val="4"/>
  </w:num>
  <w:num w:numId="7" w16cid:durableId="577639565">
    <w:abstractNumId w:val="6"/>
  </w:num>
  <w:num w:numId="8" w16cid:durableId="1507869312">
    <w:abstractNumId w:val="13"/>
  </w:num>
  <w:num w:numId="9" w16cid:durableId="1989944078">
    <w:abstractNumId w:val="3"/>
  </w:num>
  <w:num w:numId="10" w16cid:durableId="1216547748">
    <w:abstractNumId w:val="8"/>
  </w:num>
  <w:num w:numId="11" w16cid:durableId="1279143326">
    <w:abstractNumId w:val="7"/>
  </w:num>
  <w:num w:numId="12" w16cid:durableId="1632323714">
    <w:abstractNumId w:val="12"/>
  </w:num>
  <w:num w:numId="13" w16cid:durableId="1665471246">
    <w:abstractNumId w:val="5"/>
  </w:num>
  <w:num w:numId="14" w16cid:durableId="89319758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E135E"/>
    <w:rsid w:val="00000D8F"/>
    <w:rsid w:val="00001BA6"/>
    <w:rsid w:val="000037F2"/>
    <w:rsid w:val="0001043D"/>
    <w:rsid w:val="00011B3B"/>
    <w:rsid w:val="00011C01"/>
    <w:rsid w:val="0001270B"/>
    <w:rsid w:val="00015524"/>
    <w:rsid w:val="000158B7"/>
    <w:rsid w:val="00015BD5"/>
    <w:rsid w:val="00015E51"/>
    <w:rsid w:val="00016753"/>
    <w:rsid w:val="000169AA"/>
    <w:rsid w:val="00016BFD"/>
    <w:rsid w:val="0002091D"/>
    <w:rsid w:val="00022069"/>
    <w:rsid w:val="00022EC8"/>
    <w:rsid w:val="000269F6"/>
    <w:rsid w:val="00027A35"/>
    <w:rsid w:val="00027FED"/>
    <w:rsid w:val="0003038E"/>
    <w:rsid w:val="00030DC7"/>
    <w:rsid w:val="000311DC"/>
    <w:rsid w:val="00032243"/>
    <w:rsid w:val="000330B2"/>
    <w:rsid w:val="000330F9"/>
    <w:rsid w:val="00034DC3"/>
    <w:rsid w:val="00035275"/>
    <w:rsid w:val="0003558F"/>
    <w:rsid w:val="00036DD9"/>
    <w:rsid w:val="00037D7B"/>
    <w:rsid w:val="00041381"/>
    <w:rsid w:val="00043E51"/>
    <w:rsid w:val="0004424A"/>
    <w:rsid w:val="0004542E"/>
    <w:rsid w:val="0004597F"/>
    <w:rsid w:val="000506C6"/>
    <w:rsid w:val="00050B42"/>
    <w:rsid w:val="000548FB"/>
    <w:rsid w:val="00057876"/>
    <w:rsid w:val="000605A5"/>
    <w:rsid w:val="000607DA"/>
    <w:rsid w:val="00060BD2"/>
    <w:rsid w:val="000611C1"/>
    <w:rsid w:val="00061C1B"/>
    <w:rsid w:val="0006214E"/>
    <w:rsid w:val="00062E6E"/>
    <w:rsid w:val="0006333D"/>
    <w:rsid w:val="00063948"/>
    <w:rsid w:val="00064259"/>
    <w:rsid w:val="00064A27"/>
    <w:rsid w:val="000658BD"/>
    <w:rsid w:val="00065E8C"/>
    <w:rsid w:val="00066976"/>
    <w:rsid w:val="000702C1"/>
    <w:rsid w:val="00070F07"/>
    <w:rsid w:val="0007152E"/>
    <w:rsid w:val="00073E75"/>
    <w:rsid w:val="00075072"/>
    <w:rsid w:val="000755D5"/>
    <w:rsid w:val="00081BA6"/>
    <w:rsid w:val="00087426"/>
    <w:rsid w:val="000913F0"/>
    <w:rsid w:val="0009207A"/>
    <w:rsid w:val="00092653"/>
    <w:rsid w:val="00092C31"/>
    <w:rsid w:val="00092E48"/>
    <w:rsid w:val="00094437"/>
    <w:rsid w:val="000959A0"/>
    <w:rsid w:val="00095C90"/>
    <w:rsid w:val="000970E5"/>
    <w:rsid w:val="000979AA"/>
    <w:rsid w:val="000A2875"/>
    <w:rsid w:val="000A29EC"/>
    <w:rsid w:val="000A353E"/>
    <w:rsid w:val="000A35FB"/>
    <w:rsid w:val="000A36B5"/>
    <w:rsid w:val="000A4223"/>
    <w:rsid w:val="000A5E65"/>
    <w:rsid w:val="000B0F14"/>
    <w:rsid w:val="000B1592"/>
    <w:rsid w:val="000B27B2"/>
    <w:rsid w:val="000B311B"/>
    <w:rsid w:val="000B4520"/>
    <w:rsid w:val="000B48C5"/>
    <w:rsid w:val="000B7135"/>
    <w:rsid w:val="000B784C"/>
    <w:rsid w:val="000C0F47"/>
    <w:rsid w:val="000C1B40"/>
    <w:rsid w:val="000C3D7F"/>
    <w:rsid w:val="000C47E4"/>
    <w:rsid w:val="000C4C40"/>
    <w:rsid w:val="000C667F"/>
    <w:rsid w:val="000D480A"/>
    <w:rsid w:val="000D4987"/>
    <w:rsid w:val="000D5D08"/>
    <w:rsid w:val="000D61B7"/>
    <w:rsid w:val="000D7A25"/>
    <w:rsid w:val="000D7AE8"/>
    <w:rsid w:val="000E1214"/>
    <w:rsid w:val="000E38BA"/>
    <w:rsid w:val="000E3DD3"/>
    <w:rsid w:val="000E4322"/>
    <w:rsid w:val="000E578A"/>
    <w:rsid w:val="000E6948"/>
    <w:rsid w:val="000E6EC3"/>
    <w:rsid w:val="000E7B26"/>
    <w:rsid w:val="000F0626"/>
    <w:rsid w:val="000F1F78"/>
    <w:rsid w:val="000F1FE3"/>
    <w:rsid w:val="000F3B84"/>
    <w:rsid w:val="000F59B3"/>
    <w:rsid w:val="00100707"/>
    <w:rsid w:val="001017A5"/>
    <w:rsid w:val="00101DDE"/>
    <w:rsid w:val="00101E83"/>
    <w:rsid w:val="00101F39"/>
    <w:rsid w:val="001021DF"/>
    <w:rsid w:val="00103B96"/>
    <w:rsid w:val="001044B4"/>
    <w:rsid w:val="001046AF"/>
    <w:rsid w:val="00104AE2"/>
    <w:rsid w:val="0010535D"/>
    <w:rsid w:val="00105B8C"/>
    <w:rsid w:val="00106D75"/>
    <w:rsid w:val="00110912"/>
    <w:rsid w:val="00112612"/>
    <w:rsid w:val="00114123"/>
    <w:rsid w:val="001148D8"/>
    <w:rsid w:val="00116923"/>
    <w:rsid w:val="00117060"/>
    <w:rsid w:val="00120AB6"/>
    <w:rsid w:val="00120BE8"/>
    <w:rsid w:val="00122431"/>
    <w:rsid w:val="001235D5"/>
    <w:rsid w:val="00126719"/>
    <w:rsid w:val="00126815"/>
    <w:rsid w:val="001268B2"/>
    <w:rsid w:val="001309BF"/>
    <w:rsid w:val="00130AD4"/>
    <w:rsid w:val="0013177B"/>
    <w:rsid w:val="00131F7B"/>
    <w:rsid w:val="001339A5"/>
    <w:rsid w:val="00134763"/>
    <w:rsid w:val="00135365"/>
    <w:rsid w:val="00137735"/>
    <w:rsid w:val="00137EF1"/>
    <w:rsid w:val="00141C00"/>
    <w:rsid w:val="00143389"/>
    <w:rsid w:val="00143591"/>
    <w:rsid w:val="001454E9"/>
    <w:rsid w:val="0014755B"/>
    <w:rsid w:val="00147710"/>
    <w:rsid w:val="00150228"/>
    <w:rsid w:val="001511B8"/>
    <w:rsid w:val="00151BDD"/>
    <w:rsid w:val="00152EDA"/>
    <w:rsid w:val="00154BEE"/>
    <w:rsid w:val="00154D30"/>
    <w:rsid w:val="00154FCD"/>
    <w:rsid w:val="00155466"/>
    <w:rsid w:val="00157339"/>
    <w:rsid w:val="0015751D"/>
    <w:rsid w:val="00157D0B"/>
    <w:rsid w:val="001602AE"/>
    <w:rsid w:val="0016031F"/>
    <w:rsid w:val="00161DF7"/>
    <w:rsid w:val="001639D4"/>
    <w:rsid w:val="0016432F"/>
    <w:rsid w:val="001678DB"/>
    <w:rsid w:val="00170E27"/>
    <w:rsid w:val="0017216E"/>
    <w:rsid w:val="00172F82"/>
    <w:rsid w:val="001764B8"/>
    <w:rsid w:val="00177920"/>
    <w:rsid w:val="00177A98"/>
    <w:rsid w:val="00177C72"/>
    <w:rsid w:val="00181166"/>
    <w:rsid w:val="001815E9"/>
    <w:rsid w:val="00181C18"/>
    <w:rsid w:val="0018342D"/>
    <w:rsid w:val="0018366C"/>
    <w:rsid w:val="00192B0E"/>
    <w:rsid w:val="00196104"/>
    <w:rsid w:val="0019741D"/>
    <w:rsid w:val="001A0A2E"/>
    <w:rsid w:val="001A2A1B"/>
    <w:rsid w:val="001A3246"/>
    <w:rsid w:val="001A4CCD"/>
    <w:rsid w:val="001A4E5D"/>
    <w:rsid w:val="001A52FB"/>
    <w:rsid w:val="001A541A"/>
    <w:rsid w:val="001A65F0"/>
    <w:rsid w:val="001A7012"/>
    <w:rsid w:val="001B093F"/>
    <w:rsid w:val="001B41B1"/>
    <w:rsid w:val="001B55FA"/>
    <w:rsid w:val="001B572C"/>
    <w:rsid w:val="001B6C08"/>
    <w:rsid w:val="001B705E"/>
    <w:rsid w:val="001B7F72"/>
    <w:rsid w:val="001C1338"/>
    <w:rsid w:val="001C2EB3"/>
    <w:rsid w:val="001C5C0B"/>
    <w:rsid w:val="001C638E"/>
    <w:rsid w:val="001C7EF7"/>
    <w:rsid w:val="001D13F6"/>
    <w:rsid w:val="001D1684"/>
    <w:rsid w:val="001D1A30"/>
    <w:rsid w:val="001D1BA8"/>
    <w:rsid w:val="001D3BBE"/>
    <w:rsid w:val="001D4635"/>
    <w:rsid w:val="001D5CA6"/>
    <w:rsid w:val="001E03B3"/>
    <w:rsid w:val="001E0A7D"/>
    <w:rsid w:val="001E0DE9"/>
    <w:rsid w:val="001E0E65"/>
    <w:rsid w:val="001E2CEB"/>
    <w:rsid w:val="001E3AF6"/>
    <w:rsid w:val="001E4BDD"/>
    <w:rsid w:val="001E5C6E"/>
    <w:rsid w:val="001E7E8A"/>
    <w:rsid w:val="001F1A90"/>
    <w:rsid w:val="001F36CA"/>
    <w:rsid w:val="001F3D3C"/>
    <w:rsid w:val="001F56D5"/>
    <w:rsid w:val="001F6798"/>
    <w:rsid w:val="001F74E4"/>
    <w:rsid w:val="001F7934"/>
    <w:rsid w:val="002001A1"/>
    <w:rsid w:val="00200293"/>
    <w:rsid w:val="00200DB2"/>
    <w:rsid w:val="00201804"/>
    <w:rsid w:val="00203BB5"/>
    <w:rsid w:val="00205D70"/>
    <w:rsid w:val="00206174"/>
    <w:rsid w:val="00206A1E"/>
    <w:rsid w:val="00206F9D"/>
    <w:rsid w:val="00207252"/>
    <w:rsid w:val="002107EA"/>
    <w:rsid w:val="00210E4B"/>
    <w:rsid w:val="00213E05"/>
    <w:rsid w:val="00215D71"/>
    <w:rsid w:val="00216441"/>
    <w:rsid w:val="00217E0C"/>
    <w:rsid w:val="00217E6C"/>
    <w:rsid w:val="0022014F"/>
    <w:rsid w:val="00220BE0"/>
    <w:rsid w:val="00220EC0"/>
    <w:rsid w:val="0022300D"/>
    <w:rsid w:val="00224CEB"/>
    <w:rsid w:val="00225335"/>
    <w:rsid w:val="00225A2C"/>
    <w:rsid w:val="00225DB9"/>
    <w:rsid w:val="00227137"/>
    <w:rsid w:val="0023063C"/>
    <w:rsid w:val="0023078A"/>
    <w:rsid w:val="002314FF"/>
    <w:rsid w:val="00234798"/>
    <w:rsid w:val="00234B91"/>
    <w:rsid w:val="002354EF"/>
    <w:rsid w:val="00236CA3"/>
    <w:rsid w:val="0024171A"/>
    <w:rsid w:val="00241F5E"/>
    <w:rsid w:val="00244821"/>
    <w:rsid w:val="0024717E"/>
    <w:rsid w:val="00247286"/>
    <w:rsid w:val="0025558A"/>
    <w:rsid w:val="00256F0A"/>
    <w:rsid w:val="00260A3C"/>
    <w:rsid w:val="002619C6"/>
    <w:rsid w:val="00263A43"/>
    <w:rsid w:val="002665D3"/>
    <w:rsid w:val="00270ADA"/>
    <w:rsid w:val="0027122D"/>
    <w:rsid w:val="0027149B"/>
    <w:rsid w:val="00274933"/>
    <w:rsid w:val="002754BD"/>
    <w:rsid w:val="002778D4"/>
    <w:rsid w:val="002804F0"/>
    <w:rsid w:val="002837F2"/>
    <w:rsid w:val="00285A3C"/>
    <w:rsid w:val="002909F9"/>
    <w:rsid w:val="00292217"/>
    <w:rsid w:val="0029378D"/>
    <w:rsid w:val="00294EDA"/>
    <w:rsid w:val="002950CF"/>
    <w:rsid w:val="00295732"/>
    <w:rsid w:val="00297CD2"/>
    <w:rsid w:val="00297DF9"/>
    <w:rsid w:val="002A14F2"/>
    <w:rsid w:val="002A4896"/>
    <w:rsid w:val="002A55EB"/>
    <w:rsid w:val="002A68C5"/>
    <w:rsid w:val="002B1503"/>
    <w:rsid w:val="002B2139"/>
    <w:rsid w:val="002B4289"/>
    <w:rsid w:val="002B4C6F"/>
    <w:rsid w:val="002C125E"/>
    <w:rsid w:val="002C3020"/>
    <w:rsid w:val="002C5AF9"/>
    <w:rsid w:val="002C6731"/>
    <w:rsid w:val="002D0865"/>
    <w:rsid w:val="002D1838"/>
    <w:rsid w:val="002D5708"/>
    <w:rsid w:val="002E0AAF"/>
    <w:rsid w:val="002E0F47"/>
    <w:rsid w:val="002E135E"/>
    <w:rsid w:val="002E14ED"/>
    <w:rsid w:val="002E21CC"/>
    <w:rsid w:val="002E37EF"/>
    <w:rsid w:val="002E4517"/>
    <w:rsid w:val="002E4F40"/>
    <w:rsid w:val="002E5023"/>
    <w:rsid w:val="002E5E1C"/>
    <w:rsid w:val="002E6196"/>
    <w:rsid w:val="002F1314"/>
    <w:rsid w:val="002F154E"/>
    <w:rsid w:val="002F3CCF"/>
    <w:rsid w:val="002F485C"/>
    <w:rsid w:val="002F6FB2"/>
    <w:rsid w:val="00300352"/>
    <w:rsid w:val="003044F6"/>
    <w:rsid w:val="00305EEC"/>
    <w:rsid w:val="00306850"/>
    <w:rsid w:val="00310830"/>
    <w:rsid w:val="003138F1"/>
    <w:rsid w:val="00313F4C"/>
    <w:rsid w:val="00316E80"/>
    <w:rsid w:val="00317473"/>
    <w:rsid w:val="00322588"/>
    <w:rsid w:val="00325C9E"/>
    <w:rsid w:val="003264EB"/>
    <w:rsid w:val="00330DA9"/>
    <w:rsid w:val="0033115A"/>
    <w:rsid w:val="0033248D"/>
    <w:rsid w:val="0033283F"/>
    <w:rsid w:val="00332A3E"/>
    <w:rsid w:val="0033349D"/>
    <w:rsid w:val="0033426E"/>
    <w:rsid w:val="003347C2"/>
    <w:rsid w:val="00334F57"/>
    <w:rsid w:val="003354D2"/>
    <w:rsid w:val="003360DB"/>
    <w:rsid w:val="00337E92"/>
    <w:rsid w:val="00341832"/>
    <w:rsid w:val="0034187B"/>
    <w:rsid w:val="00341E8E"/>
    <w:rsid w:val="00342414"/>
    <w:rsid w:val="00345721"/>
    <w:rsid w:val="00345FA7"/>
    <w:rsid w:val="00350C92"/>
    <w:rsid w:val="00351044"/>
    <w:rsid w:val="003521B3"/>
    <w:rsid w:val="003537C5"/>
    <w:rsid w:val="003540D3"/>
    <w:rsid w:val="00354A82"/>
    <w:rsid w:val="003565B2"/>
    <w:rsid w:val="00360CE5"/>
    <w:rsid w:val="00361DC5"/>
    <w:rsid w:val="00364487"/>
    <w:rsid w:val="00365550"/>
    <w:rsid w:val="00365FEE"/>
    <w:rsid w:val="00367284"/>
    <w:rsid w:val="00371089"/>
    <w:rsid w:val="00371269"/>
    <w:rsid w:val="003742A6"/>
    <w:rsid w:val="003759FB"/>
    <w:rsid w:val="003774DE"/>
    <w:rsid w:val="00377CFD"/>
    <w:rsid w:val="00383588"/>
    <w:rsid w:val="003844E3"/>
    <w:rsid w:val="003854D7"/>
    <w:rsid w:val="00386DE0"/>
    <w:rsid w:val="003875E9"/>
    <w:rsid w:val="00387A4B"/>
    <w:rsid w:val="0039087E"/>
    <w:rsid w:val="003922F2"/>
    <w:rsid w:val="00392D31"/>
    <w:rsid w:val="0039595C"/>
    <w:rsid w:val="003A197E"/>
    <w:rsid w:val="003A3031"/>
    <w:rsid w:val="003A3D85"/>
    <w:rsid w:val="003A3DA2"/>
    <w:rsid w:val="003A4D77"/>
    <w:rsid w:val="003A604A"/>
    <w:rsid w:val="003B13DB"/>
    <w:rsid w:val="003B3EB8"/>
    <w:rsid w:val="003B3F65"/>
    <w:rsid w:val="003B5BBF"/>
    <w:rsid w:val="003B6486"/>
    <w:rsid w:val="003B668A"/>
    <w:rsid w:val="003B6813"/>
    <w:rsid w:val="003B6B70"/>
    <w:rsid w:val="003B77F0"/>
    <w:rsid w:val="003C0994"/>
    <w:rsid w:val="003C12D5"/>
    <w:rsid w:val="003C19E1"/>
    <w:rsid w:val="003C1D7E"/>
    <w:rsid w:val="003C271A"/>
    <w:rsid w:val="003C2854"/>
    <w:rsid w:val="003C44A8"/>
    <w:rsid w:val="003C4750"/>
    <w:rsid w:val="003C51E5"/>
    <w:rsid w:val="003C599A"/>
    <w:rsid w:val="003D1500"/>
    <w:rsid w:val="003D3399"/>
    <w:rsid w:val="003D41B0"/>
    <w:rsid w:val="003D52FE"/>
    <w:rsid w:val="003D6424"/>
    <w:rsid w:val="003D7098"/>
    <w:rsid w:val="003D7410"/>
    <w:rsid w:val="003E00FD"/>
    <w:rsid w:val="003E04BE"/>
    <w:rsid w:val="003E0B7C"/>
    <w:rsid w:val="003E0DAC"/>
    <w:rsid w:val="003E1213"/>
    <w:rsid w:val="003E3191"/>
    <w:rsid w:val="003E3D86"/>
    <w:rsid w:val="003E4397"/>
    <w:rsid w:val="003E4F4C"/>
    <w:rsid w:val="003E7D18"/>
    <w:rsid w:val="003F2104"/>
    <w:rsid w:val="003F346F"/>
    <w:rsid w:val="003F3D16"/>
    <w:rsid w:val="003F41A5"/>
    <w:rsid w:val="003F41F3"/>
    <w:rsid w:val="003F4873"/>
    <w:rsid w:val="003F48E0"/>
    <w:rsid w:val="003F51BC"/>
    <w:rsid w:val="003F65B9"/>
    <w:rsid w:val="003F6647"/>
    <w:rsid w:val="00400183"/>
    <w:rsid w:val="00400444"/>
    <w:rsid w:val="004037CF"/>
    <w:rsid w:val="00406476"/>
    <w:rsid w:val="00406B7D"/>
    <w:rsid w:val="00407884"/>
    <w:rsid w:val="004079B2"/>
    <w:rsid w:val="00411F08"/>
    <w:rsid w:val="0041315D"/>
    <w:rsid w:val="00415B38"/>
    <w:rsid w:val="0042082C"/>
    <w:rsid w:val="004213DC"/>
    <w:rsid w:val="00422B18"/>
    <w:rsid w:val="00424605"/>
    <w:rsid w:val="00425465"/>
    <w:rsid w:val="00426955"/>
    <w:rsid w:val="00430CE7"/>
    <w:rsid w:val="00430CF0"/>
    <w:rsid w:val="004320AE"/>
    <w:rsid w:val="00434BFC"/>
    <w:rsid w:val="00436D0E"/>
    <w:rsid w:val="0044024E"/>
    <w:rsid w:val="00440B98"/>
    <w:rsid w:val="00440C11"/>
    <w:rsid w:val="00441B30"/>
    <w:rsid w:val="0044226B"/>
    <w:rsid w:val="00442A59"/>
    <w:rsid w:val="00442D8E"/>
    <w:rsid w:val="00443205"/>
    <w:rsid w:val="00443C51"/>
    <w:rsid w:val="00444AF2"/>
    <w:rsid w:val="00447EFE"/>
    <w:rsid w:val="004554FC"/>
    <w:rsid w:val="004601A6"/>
    <w:rsid w:val="004609F3"/>
    <w:rsid w:val="00461439"/>
    <w:rsid w:val="00464D59"/>
    <w:rsid w:val="00465247"/>
    <w:rsid w:val="004655A6"/>
    <w:rsid w:val="004668AC"/>
    <w:rsid w:val="00470BB2"/>
    <w:rsid w:val="004717C2"/>
    <w:rsid w:val="004744E5"/>
    <w:rsid w:val="00476590"/>
    <w:rsid w:val="00476965"/>
    <w:rsid w:val="00476D06"/>
    <w:rsid w:val="004803AD"/>
    <w:rsid w:val="00483611"/>
    <w:rsid w:val="00484074"/>
    <w:rsid w:val="00485DDE"/>
    <w:rsid w:val="00490657"/>
    <w:rsid w:val="00491EFB"/>
    <w:rsid w:val="00492046"/>
    <w:rsid w:val="00493D74"/>
    <w:rsid w:val="00494260"/>
    <w:rsid w:val="00494DB6"/>
    <w:rsid w:val="00495DB1"/>
    <w:rsid w:val="004A06B9"/>
    <w:rsid w:val="004A0898"/>
    <w:rsid w:val="004A0CEE"/>
    <w:rsid w:val="004A1B87"/>
    <w:rsid w:val="004A26DE"/>
    <w:rsid w:val="004A5D41"/>
    <w:rsid w:val="004A5E11"/>
    <w:rsid w:val="004A5F7E"/>
    <w:rsid w:val="004A6800"/>
    <w:rsid w:val="004A7378"/>
    <w:rsid w:val="004A7658"/>
    <w:rsid w:val="004B23E1"/>
    <w:rsid w:val="004B31C0"/>
    <w:rsid w:val="004B32D8"/>
    <w:rsid w:val="004B6F0C"/>
    <w:rsid w:val="004B75EA"/>
    <w:rsid w:val="004C1954"/>
    <w:rsid w:val="004C1B8A"/>
    <w:rsid w:val="004C4BA5"/>
    <w:rsid w:val="004C7959"/>
    <w:rsid w:val="004D1277"/>
    <w:rsid w:val="004D1960"/>
    <w:rsid w:val="004D486D"/>
    <w:rsid w:val="004D5E8E"/>
    <w:rsid w:val="004D6B99"/>
    <w:rsid w:val="004E5023"/>
    <w:rsid w:val="004E5B31"/>
    <w:rsid w:val="004F0DFF"/>
    <w:rsid w:val="004F2F9F"/>
    <w:rsid w:val="004F3A0B"/>
    <w:rsid w:val="004F3B76"/>
    <w:rsid w:val="004F4E38"/>
    <w:rsid w:val="004F547B"/>
    <w:rsid w:val="004F7067"/>
    <w:rsid w:val="004F768B"/>
    <w:rsid w:val="00502958"/>
    <w:rsid w:val="00503085"/>
    <w:rsid w:val="00505886"/>
    <w:rsid w:val="0050618D"/>
    <w:rsid w:val="00507843"/>
    <w:rsid w:val="005107B2"/>
    <w:rsid w:val="0051352E"/>
    <w:rsid w:val="00514B57"/>
    <w:rsid w:val="00516534"/>
    <w:rsid w:val="0051682B"/>
    <w:rsid w:val="0052079A"/>
    <w:rsid w:val="0052516E"/>
    <w:rsid w:val="005256C8"/>
    <w:rsid w:val="00526384"/>
    <w:rsid w:val="0053069F"/>
    <w:rsid w:val="00531AFB"/>
    <w:rsid w:val="00532462"/>
    <w:rsid w:val="00533EA4"/>
    <w:rsid w:val="0053413D"/>
    <w:rsid w:val="00534BF4"/>
    <w:rsid w:val="0053604C"/>
    <w:rsid w:val="0053611F"/>
    <w:rsid w:val="00536C5C"/>
    <w:rsid w:val="00536F75"/>
    <w:rsid w:val="00537973"/>
    <w:rsid w:val="005446B9"/>
    <w:rsid w:val="00544FAD"/>
    <w:rsid w:val="0054625A"/>
    <w:rsid w:val="0054755C"/>
    <w:rsid w:val="005504FB"/>
    <w:rsid w:val="00551149"/>
    <w:rsid w:val="00551792"/>
    <w:rsid w:val="00551EA2"/>
    <w:rsid w:val="005530F3"/>
    <w:rsid w:val="00555330"/>
    <w:rsid w:val="00557084"/>
    <w:rsid w:val="0055727A"/>
    <w:rsid w:val="0055731E"/>
    <w:rsid w:val="00557661"/>
    <w:rsid w:val="00560568"/>
    <w:rsid w:val="00560B0C"/>
    <w:rsid w:val="00560B42"/>
    <w:rsid w:val="00560D83"/>
    <w:rsid w:val="00562C49"/>
    <w:rsid w:val="00563758"/>
    <w:rsid w:val="00571258"/>
    <w:rsid w:val="0057532B"/>
    <w:rsid w:val="00581632"/>
    <w:rsid w:val="0058622D"/>
    <w:rsid w:val="00587F53"/>
    <w:rsid w:val="00590CD8"/>
    <w:rsid w:val="00592EC2"/>
    <w:rsid w:val="00593232"/>
    <w:rsid w:val="0059356F"/>
    <w:rsid w:val="00593C72"/>
    <w:rsid w:val="005967ED"/>
    <w:rsid w:val="00596D4F"/>
    <w:rsid w:val="005A0CCA"/>
    <w:rsid w:val="005A1B84"/>
    <w:rsid w:val="005A30FE"/>
    <w:rsid w:val="005A352A"/>
    <w:rsid w:val="005A565D"/>
    <w:rsid w:val="005A5DA0"/>
    <w:rsid w:val="005A6C9C"/>
    <w:rsid w:val="005B0732"/>
    <w:rsid w:val="005B1C79"/>
    <w:rsid w:val="005B21CB"/>
    <w:rsid w:val="005B2A1B"/>
    <w:rsid w:val="005B414F"/>
    <w:rsid w:val="005B4F85"/>
    <w:rsid w:val="005B5376"/>
    <w:rsid w:val="005B571D"/>
    <w:rsid w:val="005B72AB"/>
    <w:rsid w:val="005C700A"/>
    <w:rsid w:val="005D0515"/>
    <w:rsid w:val="005D07E1"/>
    <w:rsid w:val="005D1AFE"/>
    <w:rsid w:val="005D1DF0"/>
    <w:rsid w:val="005D2686"/>
    <w:rsid w:val="005D473A"/>
    <w:rsid w:val="005D5258"/>
    <w:rsid w:val="005D52F8"/>
    <w:rsid w:val="005D56BB"/>
    <w:rsid w:val="005D5A2B"/>
    <w:rsid w:val="005D6163"/>
    <w:rsid w:val="005E0736"/>
    <w:rsid w:val="005E172E"/>
    <w:rsid w:val="005E271F"/>
    <w:rsid w:val="005E2E4A"/>
    <w:rsid w:val="005E3043"/>
    <w:rsid w:val="005E447E"/>
    <w:rsid w:val="005E524D"/>
    <w:rsid w:val="005E6477"/>
    <w:rsid w:val="005E6DD5"/>
    <w:rsid w:val="005E7E44"/>
    <w:rsid w:val="005F03C7"/>
    <w:rsid w:val="005F269C"/>
    <w:rsid w:val="005F3395"/>
    <w:rsid w:val="005F48D3"/>
    <w:rsid w:val="005F4A1A"/>
    <w:rsid w:val="005F511F"/>
    <w:rsid w:val="005F722A"/>
    <w:rsid w:val="005F73EC"/>
    <w:rsid w:val="0060010E"/>
    <w:rsid w:val="00601B5B"/>
    <w:rsid w:val="006040E0"/>
    <w:rsid w:val="00604AAD"/>
    <w:rsid w:val="00604E31"/>
    <w:rsid w:val="00605A21"/>
    <w:rsid w:val="00606482"/>
    <w:rsid w:val="0060749D"/>
    <w:rsid w:val="00610594"/>
    <w:rsid w:val="006109A3"/>
    <w:rsid w:val="006109A9"/>
    <w:rsid w:val="00611FD0"/>
    <w:rsid w:val="006158EA"/>
    <w:rsid w:val="0061607C"/>
    <w:rsid w:val="006162DD"/>
    <w:rsid w:val="006173C4"/>
    <w:rsid w:val="006179EF"/>
    <w:rsid w:val="00620117"/>
    <w:rsid w:val="00620EE8"/>
    <w:rsid w:val="00621E85"/>
    <w:rsid w:val="00622CC4"/>
    <w:rsid w:val="00622D8B"/>
    <w:rsid w:val="00623D97"/>
    <w:rsid w:val="00624536"/>
    <w:rsid w:val="006261C3"/>
    <w:rsid w:val="00626F03"/>
    <w:rsid w:val="00631202"/>
    <w:rsid w:val="006325CD"/>
    <w:rsid w:val="00632A67"/>
    <w:rsid w:val="0063384B"/>
    <w:rsid w:val="00634463"/>
    <w:rsid w:val="0063489F"/>
    <w:rsid w:val="00635AE6"/>
    <w:rsid w:val="00636DF8"/>
    <w:rsid w:val="00641487"/>
    <w:rsid w:val="0064179D"/>
    <w:rsid w:val="00642ACC"/>
    <w:rsid w:val="00644363"/>
    <w:rsid w:val="006444F9"/>
    <w:rsid w:val="00645A87"/>
    <w:rsid w:val="00646010"/>
    <w:rsid w:val="006473AF"/>
    <w:rsid w:val="006473D4"/>
    <w:rsid w:val="0065014A"/>
    <w:rsid w:val="00650C20"/>
    <w:rsid w:val="0065174B"/>
    <w:rsid w:val="00652884"/>
    <w:rsid w:val="00654A4D"/>
    <w:rsid w:val="006603BA"/>
    <w:rsid w:val="00660F37"/>
    <w:rsid w:val="006611F2"/>
    <w:rsid w:val="00661D86"/>
    <w:rsid w:val="00662D5A"/>
    <w:rsid w:val="006637AE"/>
    <w:rsid w:val="00664E4E"/>
    <w:rsid w:val="00664FE0"/>
    <w:rsid w:val="00665E43"/>
    <w:rsid w:val="00666039"/>
    <w:rsid w:val="006662BF"/>
    <w:rsid w:val="00666D0E"/>
    <w:rsid w:val="00667870"/>
    <w:rsid w:val="00670633"/>
    <w:rsid w:val="0067285D"/>
    <w:rsid w:val="00672DA9"/>
    <w:rsid w:val="0067372C"/>
    <w:rsid w:val="006740B8"/>
    <w:rsid w:val="00677F95"/>
    <w:rsid w:val="00681A83"/>
    <w:rsid w:val="00683848"/>
    <w:rsid w:val="00683AEA"/>
    <w:rsid w:val="00683E64"/>
    <w:rsid w:val="00684E7B"/>
    <w:rsid w:val="00684ECF"/>
    <w:rsid w:val="006859E5"/>
    <w:rsid w:val="00685B91"/>
    <w:rsid w:val="00687A3B"/>
    <w:rsid w:val="0069171A"/>
    <w:rsid w:val="0069387E"/>
    <w:rsid w:val="0069438F"/>
    <w:rsid w:val="00695277"/>
    <w:rsid w:val="0069574D"/>
    <w:rsid w:val="00697160"/>
    <w:rsid w:val="006972B7"/>
    <w:rsid w:val="00697F41"/>
    <w:rsid w:val="006A0963"/>
    <w:rsid w:val="006A30E4"/>
    <w:rsid w:val="006A3AA7"/>
    <w:rsid w:val="006A44BD"/>
    <w:rsid w:val="006A4BD0"/>
    <w:rsid w:val="006A4EBE"/>
    <w:rsid w:val="006B06EF"/>
    <w:rsid w:val="006B18EE"/>
    <w:rsid w:val="006B4D6A"/>
    <w:rsid w:val="006B5540"/>
    <w:rsid w:val="006B6669"/>
    <w:rsid w:val="006B6ACA"/>
    <w:rsid w:val="006B7716"/>
    <w:rsid w:val="006B7A6B"/>
    <w:rsid w:val="006C308E"/>
    <w:rsid w:val="006C4F33"/>
    <w:rsid w:val="006C58F9"/>
    <w:rsid w:val="006C599F"/>
    <w:rsid w:val="006C62CD"/>
    <w:rsid w:val="006C7BE0"/>
    <w:rsid w:val="006D03A3"/>
    <w:rsid w:val="006D0A94"/>
    <w:rsid w:val="006D25A4"/>
    <w:rsid w:val="006D3668"/>
    <w:rsid w:val="006D42CA"/>
    <w:rsid w:val="006D5439"/>
    <w:rsid w:val="006D6D33"/>
    <w:rsid w:val="006D7273"/>
    <w:rsid w:val="006D759C"/>
    <w:rsid w:val="006D7AD1"/>
    <w:rsid w:val="006E02E9"/>
    <w:rsid w:val="006E0F4A"/>
    <w:rsid w:val="006E106A"/>
    <w:rsid w:val="006E211C"/>
    <w:rsid w:val="006E2307"/>
    <w:rsid w:val="006E2397"/>
    <w:rsid w:val="006E2B34"/>
    <w:rsid w:val="006E33BF"/>
    <w:rsid w:val="006F0184"/>
    <w:rsid w:val="006F04E9"/>
    <w:rsid w:val="006F0A30"/>
    <w:rsid w:val="006F1056"/>
    <w:rsid w:val="006F2BC8"/>
    <w:rsid w:val="006F35E4"/>
    <w:rsid w:val="006F4704"/>
    <w:rsid w:val="006F47D9"/>
    <w:rsid w:val="006F573D"/>
    <w:rsid w:val="006F6741"/>
    <w:rsid w:val="006F6EDB"/>
    <w:rsid w:val="006F705E"/>
    <w:rsid w:val="006F78A2"/>
    <w:rsid w:val="0070013A"/>
    <w:rsid w:val="00700265"/>
    <w:rsid w:val="00700FF3"/>
    <w:rsid w:val="007065BA"/>
    <w:rsid w:val="00706857"/>
    <w:rsid w:val="00706A15"/>
    <w:rsid w:val="0071118F"/>
    <w:rsid w:val="00712FF7"/>
    <w:rsid w:val="0071376C"/>
    <w:rsid w:val="0071454C"/>
    <w:rsid w:val="00720C97"/>
    <w:rsid w:val="00722BD8"/>
    <w:rsid w:val="00722EA4"/>
    <w:rsid w:val="00723D12"/>
    <w:rsid w:val="00724F93"/>
    <w:rsid w:val="0072591E"/>
    <w:rsid w:val="00726157"/>
    <w:rsid w:val="007277A6"/>
    <w:rsid w:val="0072791B"/>
    <w:rsid w:val="00732091"/>
    <w:rsid w:val="0073249B"/>
    <w:rsid w:val="00735205"/>
    <w:rsid w:val="00736657"/>
    <w:rsid w:val="0073723F"/>
    <w:rsid w:val="00740CAD"/>
    <w:rsid w:val="007414EA"/>
    <w:rsid w:val="00742181"/>
    <w:rsid w:val="00742AF2"/>
    <w:rsid w:val="00743670"/>
    <w:rsid w:val="00743A4C"/>
    <w:rsid w:val="00745D9D"/>
    <w:rsid w:val="00747128"/>
    <w:rsid w:val="0075179E"/>
    <w:rsid w:val="00752118"/>
    <w:rsid w:val="0075252D"/>
    <w:rsid w:val="00753336"/>
    <w:rsid w:val="007540D6"/>
    <w:rsid w:val="00756925"/>
    <w:rsid w:val="00756ADF"/>
    <w:rsid w:val="007627B9"/>
    <w:rsid w:val="00763FB3"/>
    <w:rsid w:val="007641D2"/>
    <w:rsid w:val="00765146"/>
    <w:rsid w:val="00766D2C"/>
    <w:rsid w:val="007673DD"/>
    <w:rsid w:val="00767FB5"/>
    <w:rsid w:val="00770223"/>
    <w:rsid w:val="00770D56"/>
    <w:rsid w:val="0077167A"/>
    <w:rsid w:val="00771F3B"/>
    <w:rsid w:val="00773FC2"/>
    <w:rsid w:val="0077546A"/>
    <w:rsid w:val="007758D5"/>
    <w:rsid w:val="00775B80"/>
    <w:rsid w:val="007768CA"/>
    <w:rsid w:val="00777F07"/>
    <w:rsid w:val="00780317"/>
    <w:rsid w:val="00780BAA"/>
    <w:rsid w:val="0078246C"/>
    <w:rsid w:val="007842C0"/>
    <w:rsid w:val="00784500"/>
    <w:rsid w:val="00784849"/>
    <w:rsid w:val="00792964"/>
    <w:rsid w:val="00794599"/>
    <w:rsid w:val="007959A0"/>
    <w:rsid w:val="00796453"/>
    <w:rsid w:val="007973BB"/>
    <w:rsid w:val="00797989"/>
    <w:rsid w:val="007A02CA"/>
    <w:rsid w:val="007A3219"/>
    <w:rsid w:val="007A43AC"/>
    <w:rsid w:val="007A5AB0"/>
    <w:rsid w:val="007A5E63"/>
    <w:rsid w:val="007A5F51"/>
    <w:rsid w:val="007A6A13"/>
    <w:rsid w:val="007B09AF"/>
    <w:rsid w:val="007B0E6C"/>
    <w:rsid w:val="007B3B67"/>
    <w:rsid w:val="007B6561"/>
    <w:rsid w:val="007B69CC"/>
    <w:rsid w:val="007B74B5"/>
    <w:rsid w:val="007B7691"/>
    <w:rsid w:val="007C00F2"/>
    <w:rsid w:val="007C0922"/>
    <w:rsid w:val="007C1A31"/>
    <w:rsid w:val="007C4FB9"/>
    <w:rsid w:val="007C5800"/>
    <w:rsid w:val="007C6825"/>
    <w:rsid w:val="007C7A99"/>
    <w:rsid w:val="007D06A8"/>
    <w:rsid w:val="007D06F7"/>
    <w:rsid w:val="007D1F69"/>
    <w:rsid w:val="007D3E7E"/>
    <w:rsid w:val="007D51ED"/>
    <w:rsid w:val="007D5A1E"/>
    <w:rsid w:val="007D615F"/>
    <w:rsid w:val="007E0323"/>
    <w:rsid w:val="007E1E69"/>
    <w:rsid w:val="007E51CE"/>
    <w:rsid w:val="007E54F7"/>
    <w:rsid w:val="007E619A"/>
    <w:rsid w:val="007E67C4"/>
    <w:rsid w:val="007E7830"/>
    <w:rsid w:val="007E7C50"/>
    <w:rsid w:val="007F041E"/>
    <w:rsid w:val="007F0EB1"/>
    <w:rsid w:val="007F1D6A"/>
    <w:rsid w:val="007F378C"/>
    <w:rsid w:val="007F4467"/>
    <w:rsid w:val="007F5174"/>
    <w:rsid w:val="007F7860"/>
    <w:rsid w:val="008000D9"/>
    <w:rsid w:val="00801B80"/>
    <w:rsid w:val="008048D2"/>
    <w:rsid w:val="00805C67"/>
    <w:rsid w:val="0080685F"/>
    <w:rsid w:val="00811983"/>
    <w:rsid w:val="00811F87"/>
    <w:rsid w:val="008120A2"/>
    <w:rsid w:val="00812E8D"/>
    <w:rsid w:val="00817047"/>
    <w:rsid w:val="00817254"/>
    <w:rsid w:val="0081751A"/>
    <w:rsid w:val="00817D72"/>
    <w:rsid w:val="00817ED1"/>
    <w:rsid w:val="008223AB"/>
    <w:rsid w:val="00822638"/>
    <w:rsid w:val="00822E0D"/>
    <w:rsid w:val="00823216"/>
    <w:rsid w:val="00823ABB"/>
    <w:rsid w:val="00825C33"/>
    <w:rsid w:val="00830860"/>
    <w:rsid w:val="00831C32"/>
    <w:rsid w:val="00833996"/>
    <w:rsid w:val="00833E31"/>
    <w:rsid w:val="008347E5"/>
    <w:rsid w:val="00840BB7"/>
    <w:rsid w:val="00844D12"/>
    <w:rsid w:val="008453F0"/>
    <w:rsid w:val="008453FA"/>
    <w:rsid w:val="00845F2F"/>
    <w:rsid w:val="00850E08"/>
    <w:rsid w:val="00851C50"/>
    <w:rsid w:val="00852B1C"/>
    <w:rsid w:val="00852FB6"/>
    <w:rsid w:val="00853065"/>
    <w:rsid w:val="00853186"/>
    <w:rsid w:val="00854B95"/>
    <w:rsid w:val="008572C4"/>
    <w:rsid w:val="008579E2"/>
    <w:rsid w:val="00860D9E"/>
    <w:rsid w:val="0086116D"/>
    <w:rsid w:val="00862200"/>
    <w:rsid w:val="00862F6E"/>
    <w:rsid w:val="008645DC"/>
    <w:rsid w:val="00865BAF"/>
    <w:rsid w:val="0086674D"/>
    <w:rsid w:val="008667B1"/>
    <w:rsid w:val="00867158"/>
    <w:rsid w:val="00867A35"/>
    <w:rsid w:val="00870984"/>
    <w:rsid w:val="00871F1F"/>
    <w:rsid w:val="0087255E"/>
    <w:rsid w:val="008729ED"/>
    <w:rsid w:val="00872BA0"/>
    <w:rsid w:val="00873CE7"/>
    <w:rsid w:val="00874ABE"/>
    <w:rsid w:val="008777F5"/>
    <w:rsid w:val="008800E4"/>
    <w:rsid w:val="008803B0"/>
    <w:rsid w:val="00881345"/>
    <w:rsid w:val="00881F3E"/>
    <w:rsid w:val="00882DD4"/>
    <w:rsid w:val="00883FFA"/>
    <w:rsid w:val="00884820"/>
    <w:rsid w:val="00884A0D"/>
    <w:rsid w:val="00885798"/>
    <w:rsid w:val="00885EEB"/>
    <w:rsid w:val="00891598"/>
    <w:rsid w:val="008935DC"/>
    <w:rsid w:val="008A0431"/>
    <w:rsid w:val="008A2C57"/>
    <w:rsid w:val="008A352A"/>
    <w:rsid w:val="008A3D7F"/>
    <w:rsid w:val="008A4EDA"/>
    <w:rsid w:val="008B01F2"/>
    <w:rsid w:val="008B2AA5"/>
    <w:rsid w:val="008B349E"/>
    <w:rsid w:val="008B4E40"/>
    <w:rsid w:val="008B5D23"/>
    <w:rsid w:val="008B5E12"/>
    <w:rsid w:val="008B62F0"/>
    <w:rsid w:val="008C05BC"/>
    <w:rsid w:val="008C05D5"/>
    <w:rsid w:val="008C1E1E"/>
    <w:rsid w:val="008C3F07"/>
    <w:rsid w:val="008C4F45"/>
    <w:rsid w:val="008C561C"/>
    <w:rsid w:val="008C571B"/>
    <w:rsid w:val="008C621A"/>
    <w:rsid w:val="008C6C48"/>
    <w:rsid w:val="008C70B0"/>
    <w:rsid w:val="008D020F"/>
    <w:rsid w:val="008D170A"/>
    <w:rsid w:val="008D2E27"/>
    <w:rsid w:val="008D4D6C"/>
    <w:rsid w:val="008D5F60"/>
    <w:rsid w:val="008D6DD1"/>
    <w:rsid w:val="008D7989"/>
    <w:rsid w:val="008E0C9C"/>
    <w:rsid w:val="008E38DB"/>
    <w:rsid w:val="008E45F6"/>
    <w:rsid w:val="008E6D96"/>
    <w:rsid w:val="008E78D2"/>
    <w:rsid w:val="008F13D5"/>
    <w:rsid w:val="008F1734"/>
    <w:rsid w:val="008F17F8"/>
    <w:rsid w:val="008F20FC"/>
    <w:rsid w:val="008F51AC"/>
    <w:rsid w:val="008F6694"/>
    <w:rsid w:val="008F6A6F"/>
    <w:rsid w:val="00900B6B"/>
    <w:rsid w:val="00901841"/>
    <w:rsid w:val="00903FEF"/>
    <w:rsid w:val="0091056F"/>
    <w:rsid w:val="0091223F"/>
    <w:rsid w:val="0091381A"/>
    <w:rsid w:val="00914969"/>
    <w:rsid w:val="00915DEB"/>
    <w:rsid w:val="00920251"/>
    <w:rsid w:val="009202E4"/>
    <w:rsid w:val="00920D2F"/>
    <w:rsid w:val="0092112F"/>
    <w:rsid w:val="00921BB5"/>
    <w:rsid w:val="00922E11"/>
    <w:rsid w:val="00931721"/>
    <w:rsid w:val="009328B1"/>
    <w:rsid w:val="009331A0"/>
    <w:rsid w:val="00933573"/>
    <w:rsid w:val="00933BFC"/>
    <w:rsid w:val="00934898"/>
    <w:rsid w:val="00937E67"/>
    <w:rsid w:val="00940577"/>
    <w:rsid w:val="00943412"/>
    <w:rsid w:val="00943B54"/>
    <w:rsid w:val="00943D63"/>
    <w:rsid w:val="00946A87"/>
    <w:rsid w:val="00946D39"/>
    <w:rsid w:val="00951CC7"/>
    <w:rsid w:val="0095388F"/>
    <w:rsid w:val="0095421E"/>
    <w:rsid w:val="00955C91"/>
    <w:rsid w:val="0095650A"/>
    <w:rsid w:val="0096046F"/>
    <w:rsid w:val="009605CD"/>
    <w:rsid w:val="009608E1"/>
    <w:rsid w:val="009611EE"/>
    <w:rsid w:val="00962720"/>
    <w:rsid w:val="0096327E"/>
    <w:rsid w:val="00964FE3"/>
    <w:rsid w:val="00970EB4"/>
    <w:rsid w:val="00971FBC"/>
    <w:rsid w:val="00973707"/>
    <w:rsid w:val="009738ED"/>
    <w:rsid w:val="0097407A"/>
    <w:rsid w:val="00975003"/>
    <w:rsid w:val="00976147"/>
    <w:rsid w:val="00977E87"/>
    <w:rsid w:val="0098051F"/>
    <w:rsid w:val="009830D7"/>
    <w:rsid w:val="0098328E"/>
    <w:rsid w:val="00984EB3"/>
    <w:rsid w:val="009907A6"/>
    <w:rsid w:val="009938E7"/>
    <w:rsid w:val="00994691"/>
    <w:rsid w:val="00994A1F"/>
    <w:rsid w:val="009957B4"/>
    <w:rsid w:val="00997C82"/>
    <w:rsid w:val="00997D99"/>
    <w:rsid w:val="009A061E"/>
    <w:rsid w:val="009A13C9"/>
    <w:rsid w:val="009A35EE"/>
    <w:rsid w:val="009A3B9E"/>
    <w:rsid w:val="009A4BE8"/>
    <w:rsid w:val="009A7CD5"/>
    <w:rsid w:val="009B153B"/>
    <w:rsid w:val="009B175A"/>
    <w:rsid w:val="009B2019"/>
    <w:rsid w:val="009B2734"/>
    <w:rsid w:val="009B492A"/>
    <w:rsid w:val="009B6A86"/>
    <w:rsid w:val="009B6E03"/>
    <w:rsid w:val="009C061F"/>
    <w:rsid w:val="009C0DDF"/>
    <w:rsid w:val="009C2AE7"/>
    <w:rsid w:val="009C578A"/>
    <w:rsid w:val="009C5A03"/>
    <w:rsid w:val="009C5EDF"/>
    <w:rsid w:val="009C6648"/>
    <w:rsid w:val="009C6BB7"/>
    <w:rsid w:val="009C7059"/>
    <w:rsid w:val="009D0D1C"/>
    <w:rsid w:val="009D1872"/>
    <w:rsid w:val="009D3465"/>
    <w:rsid w:val="009D3A60"/>
    <w:rsid w:val="009D4341"/>
    <w:rsid w:val="009D4C90"/>
    <w:rsid w:val="009E031A"/>
    <w:rsid w:val="009E21B4"/>
    <w:rsid w:val="009E4599"/>
    <w:rsid w:val="009E63CD"/>
    <w:rsid w:val="009E6FAD"/>
    <w:rsid w:val="009E7510"/>
    <w:rsid w:val="009E79F5"/>
    <w:rsid w:val="009F0258"/>
    <w:rsid w:val="009F039A"/>
    <w:rsid w:val="009F12F2"/>
    <w:rsid w:val="009F4739"/>
    <w:rsid w:val="009F69BE"/>
    <w:rsid w:val="009F711E"/>
    <w:rsid w:val="00A005D4"/>
    <w:rsid w:val="00A04170"/>
    <w:rsid w:val="00A04B00"/>
    <w:rsid w:val="00A05A83"/>
    <w:rsid w:val="00A05C23"/>
    <w:rsid w:val="00A05D81"/>
    <w:rsid w:val="00A05DDA"/>
    <w:rsid w:val="00A06FFB"/>
    <w:rsid w:val="00A1030F"/>
    <w:rsid w:val="00A10792"/>
    <w:rsid w:val="00A116F5"/>
    <w:rsid w:val="00A150B6"/>
    <w:rsid w:val="00A15A4A"/>
    <w:rsid w:val="00A179D3"/>
    <w:rsid w:val="00A17DB0"/>
    <w:rsid w:val="00A22AC9"/>
    <w:rsid w:val="00A22EB1"/>
    <w:rsid w:val="00A23EA0"/>
    <w:rsid w:val="00A24F44"/>
    <w:rsid w:val="00A259A5"/>
    <w:rsid w:val="00A303D4"/>
    <w:rsid w:val="00A30AF5"/>
    <w:rsid w:val="00A35913"/>
    <w:rsid w:val="00A35972"/>
    <w:rsid w:val="00A3735D"/>
    <w:rsid w:val="00A3790B"/>
    <w:rsid w:val="00A37A5A"/>
    <w:rsid w:val="00A40D67"/>
    <w:rsid w:val="00A4159D"/>
    <w:rsid w:val="00A416C0"/>
    <w:rsid w:val="00A42608"/>
    <w:rsid w:val="00A434C7"/>
    <w:rsid w:val="00A43A10"/>
    <w:rsid w:val="00A442A5"/>
    <w:rsid w:val="00A453DC"/>
    <w:rsid w:val="00A45BB7"/>
    <w:rsid w:val="00A45CF2"/>
    <w:rsid w:val="00A4613D"/>
    <w:rsid w:val="00A50713"/>
    <w:rsid w:val="00A5245C"/>
    <w:rsid w:val="00A5390E"/>
    <w:rsid w:val="00A54894"/>
    <w:rsid w:val="00A54E85"/>
    <w:rsid w:val="00A55480"/>
    <w:rsid w:val="00A56610"/>
    <w:rsid w:val="00A56883"/>
    <w:rsid w:val="00A56DAF"/>
    <w:rsid w:val="00A57DEF"/>
    <w:rsid w:val="00A63973"/>
    <w:rsid w:val="00A64830"/>
    <w:rsid w:val="00A655E2"/>
    <w:rsid w:val="00A70C69"/>
    <w:rsid w:val="00A72C4E"/>
    <w:rsid w:val="00A7675E"/>
    <w:rsid w:val="00A80E77"/>
    <w:rsid w:val="00A810A5"/>
    <w:rsid w:val="00A8272B"/>
    <w:rsid w:val="00A87F31"/>
    <w:rsid w:val="00A92DD9"/>
    <w:rsid w:val="00A9364F"/>
    <w:rsid w:val="00A938F8"/>
    <w:rsid w:val="00A93E7B"/>
    <w:rsid w:val="00A96604"/>
    <w:rsid w:val="00A9790F"/>
    <w:rsid w:val="00A97DE8"/>
    <w:rsid w:val="00AA57FC"/>
    <w:rsid w:val="00AA6C2E"/>
    <w:rsid w:val="00AA6CBB"/>
    <w:rsid w:val="00AA79D9"/>
    <w:rsid w:val="00AB0390"/>
    <w:rsid w:val="00AB0780"/>
    <w:rsid w:val="00AB1208"/>
    <w:rsid w:val="00AB2E52"/>
    <w:rsid w:val="00AB45BD"/>
    <w:rsid w:val="00AB586B"/>
    <w:rsid w:val="00AC081C"/>
    <w:rsid w:val="00AC2F7A"/>
    <w:rsid w:val="00AC31F7"/>
    <w:rsid w:val="00AC4D1A"/>
    <w:rsid w:val="00AC69ED"/>
    <w:rsid w:val="00AD0A5A"/>
    <w:rsid w:val="00AD2211"/>
    <w:rsid w:val="00AD368B"/>
    <w:rsid w:val="00AD3890"/>
    <w:rsid w:val="00AD4650"/>
    <w:rsid w:val="00AD4947"/>
    <w:rsid w:val="00AD4A1F"/>
    <w:rsid w:val="00AD6EF7"/>
    <w:rsid w:val="00AD7875"/>
    <w:rsid w:val="00AE13C0"/>
    <w:rsid w:val="00AE2F30"/>
    <w:rsid w:val="00AE33DA"/>
    <w:rsid w:val="00AE5700"/>
    <w:rsid w:val="00AE5D5C"/>
    <w:rsid w:val="00AE6D28"/>
    <w:rsid w:val="00AE6F69"/>
    <w:rsid w:val="00AE74AB"/>
    <w:rsid w:val="00AF73A4"/>
    <w:rsid w:val="00B01E53"/>
    <w:rsid w:val="00B0288C"/>
    <w:rsid w:val="00B0318B"/>
    <w:rsid w:val="00B04F6A"/>
    <w:rsid w:val="00B05841"/>
    <w:rsid w:val="00B05BAA"/>
    <w:rsid w:val="00B061EE"/>
    <w:rsid w:val="00B10F9A"/>
    <w:rsid w:val="00B113F6"/>
    <w:rsid w:val="00B14A23"/>
    <w:rsid w:val="00B15304"/>
    <w:rsid w:val="00B218B7"/>
    <w:rsid w:val="00B2254A"/>
    <w:rsid w:val="00B22D27"/>
    <w:rsid w:val="00B25EF2"/>
    <w:rsid w:val="00B30DF9"/>
    <w:rsid w:val="00B31B44"/>
    <w:rsid w:val="00B3227E"/>
    <w:rsid w:val="00B33F0C"/>
    <w:rsid w:val="00B35546"/>
    <w:rsid w:val="00B3572E"/>
    <w:rsid w:val="00B3659F"/>
    <w:rsid w:val="00B4008E"/>
    <w:rsid w:val="00B40F35"/>
    <w:rsid w:val="00B4210D"/>
    <w:rsid w:val="00B44281"/>
    <w:rsid w:val="00B442B5"/>
    <w:rsid w:val="00B45B55"/>
    <w:rsid w:val="00B45CA4"/>
    <w:rsid w:val="00B46C70"/>
    <w:rsid w:val="00B471EF"/>
    <w:rsid w:val="00B472C2"/>
    <w:rsid w:val="00B50402"/>
    <w:rsid w:val="00B51509"/>
    <w:rsid w:val="00B518C0"/>
    <w:rsid w:val="00B5195D"/>
    <w:rsid w:val="00B52619"/>
    <w:rsid w:val="00B52FC4"/>
    <w:rsid w:val="00B538F5"/>
    <w:rsid w:val="00B53A51"/>
    <w:rsid w:val="00B5467C"/>
    <w:rsid w:val="00B5616E"/>
    <w:rsid w:val="00B56607"/>
    <w:rsid w:val="00B70307"/>
    <w:rsid w:val="00B70A44"/>
    <w:rsid w:val="00B71E79"/>
    <w:rsid w:val="00B7325F"/>
    <w:rsid w:val="00B759F4"/>
    <w:rsid w:val="00B82003"/>
    <w:rsid w:val="00B8233D"/>
    <w:rsid w:val="00B838B4"/>
    <w:rsid w:val="00B83B90"/>
    <w:rsid w:val="00B863EC"/>
    <w:rsid w:val="00B8646E"/>
    <w:rsid w:val="00B8753B"/>
    <w:rsid w:val="00B90048"/>
    <w:rsid w:val="00B930FF"/>
    <w:rsid w:val="00B93CEC"/>
    <w:rsid w:val="00B953F6"/>
    <w:rsid w:val="00B9549E"/>
    <w:rsid w:val="00B9569B"/>
    <w:rsid w:val="00B966CE"/>
    <w:rsid w:val="00B96C95"/>
    <w:rsid w:val="00B9752B"/>
    <w:rsid w:val="00B9792D"/>
    <w:rsid w:val="00B979E1"/>
    <w:rsid w:val="00BA125D"/>
    <w:rsid w:val="00BA1342"/>
    <w:rsid w:val="00BA19E9"/>
    <w:rsid w:val="00BA2424"/>
    <w:rsid w:val="00BB0135"/>
    <w:rsid w:val="00BB052A"/>
    <w:rsid w:val="00BB0B5C"/>
    <w:rsid w:val="00BB0F50"/>
    <w:rsid w:val="00BB1592"/>
    <w:rsid w:val="00BB1689"/>
    <w:rsid w:val="00BB21CC"/>
    <w:rsid w:val="00BB2BDE"/>
    <w:rsid w:val="00BB369B"/>
    <w:rsid w:val="00BB41D6"/>
    <w:rsid w:val="00BB4720"/>
    <w:rsid w:val="00BB7ABA"/>
    <w:rsid w:val="00BB7CCF"/>
    <w:rsid w:val="00BB7FA2"/>
    <w:rsid w:val="00BC0A78"/>
    <w:rsid w:val="00BC2038"/>
    <w:rsid w:val="00BC2ADF"/>
    <w:rsid w:val="00BC359D"/>
    <w:rsid w:val="00BC3DC3"/>
    <w:rsid w:val="00BC3E25"/>
    <w:rsid w:val="00BC7463"/>
    <w:rsid w:val="00BC78D2"/>
    <w:rsid w:val="00BD101C"/>
    <w:rsid w:val="00BD18AB"/>
    <w:rsid w:val="00BD2514"/>
    <w:rsid w:val="00BD2999"/>
    <w:rsid w:val="00BD3941"/>
    <w:rsid w:val="00BD48A0"/>
    <w:rsid w:val="00BD63DB"/>
    <w:rsid w:val="00BE0E3A"/>
    <w:rsid w:val="00BE0F30"/>
    <w:rsid w:val="00BE12EF"/>
    <w:rsid w:val="00BE2C22"/>
    <w:rsid w:val="00BE2D8A"/>
    <w:rsid w:val="00BE3D02"/>
    <w:rsid w:val="00BE5FD9"/>
    <w:rsid w:val="00BE60BB"/>
    <w:rsid w:val="00BF0D4E"/>
    <w:rsid w:val="00BF13C9"/>
    <w:rsid w:val="00BF2636"/>
    <w:rsid w:val="00BF263C"/>
    <w:rsid w:val="00BF2B03"/>
    <w:rsid w:val="00BF3AC0"/>
    <w:rsid w:val="00BF4E5C"/>
    <w:rsid w:val="00BF6CB6"/>
    <w:rsid w:val="00BF70DD"/>
    <w:rsid w:val="00C0011E"/>
    <w:rsid w:val="00C03BAF"/>
    <w:rsid w:val="00C03EAF"/>
    <w:rsid w:val="00C11371"/>
    <w:rsid w:val="00C13301"/>
    <w:rsid w:val="00C1523B"/>
    <w:rsid w:val="00C15C6D"/>
    <w:rsid w:val="00C16273"/>
    <w:rsid w:val="00C20AA0"/>
    <w:rsid w:val="00C22591"/>
    <w:rsid w:val="00C22A57"/>
    <w:rsid w:val="00C2301A"/>
    <w:rsid w:val="00C23279"/>
    <w:rsid w:val="00C25035"/>
    <w:rsid w:val="00C2707F"/>
    <w:rsid w:val="00C27588"/>
    <w:rsid w:val="00C31065"/>
    <w:rsid w:val="00C323CE"/>
    <w:rsid w:val="00C32D5C"/>
    <w:rsid w:val="00C32DB9"/>
    <w:rsid w:val="00C33D61"/>
    <w:rsid w:val="00C34CF5"/>
    <w:rsid w:val="00C35F53"/>
    <w:rsid w:val="00C3614A"/>
    <w:rsid w:val="00C36892"/>
    <w:rsid w:val="00C36D0F"/>
    <w:rsid w:val="00C404A2"/>
    <w:rsid w:val="00C41C6E"/>
    <w:rsid w:val="00C420F4"/>
    <w:rsid w:val="00C4282B"/>
    <w:rsid w:val="00C43265"/>
    <w:rsid w:val="00C43E9C"/>
    <w:rsid w:val="00C447C2"/>
    <w:rsid w:val="00C5078A"/>
    <w:rsid w:val="00C50CC9"/>
    <w:rsid w:val="00C522AC"/>
    <w:rsid w:val="00C53F95"/>
    <w:rsid w:val="00C576E7"/>
    <w:rsid w:val="00C627B7"/>
    <w:rsid w:val="00C65BBC"/>
    <w:rsid w:val="00C6761F"/>
    <w:rsid w:val="00C70D78"/>
    <w:rsid w:val="00C73785"/>
    <w:rsid w:val="00C738D6"/>
    <w:rsid w:val="00C751F3"/>
    <w:rsid w:val="00C8154C"/>
    <w:rsid w:val="00C81C49"/>
    <w:rsid w:val="00C81F1B"/>
    <w:rsid w:val="00C82158"/>
    <w:rsid w:val="00C8283B"/>
    <w:rsid w:val="00C8519E"/>
    <w:rsid w:val="00C906EE"/>
    <w:rsid w:val="00C924A6"/>
    <w:rsid w:val="00C92E9E"/>
    <w:rsid w:val="00C94CFA"/>
    <w:rsid w:val="00C9570E"/>
    <w:rsid w:val="00C95833"/>
    <w:rsid w:val="00CA029C"/>
    <w:rsid w:val="00CA0957"/>
    <w:rsid w:val="00CA0EC4"/>
    <w:rsid w:val="00CA22C5"/>
    <w:rsid w:val="00CA604B"/>
    <w:rsid w:val="00CA653F"/>
    <w:rsid w:val="00CA6DDC"/>
    <w:rsid w:val="00CA6FA6"/>
    <w:rsid w:val="00CA7478"/>
    <w:rsid w:val="00CB64F7"/>
    <w:rsid w:val="00CB687E"/>
    <w:rsid w:val="00CC03B9"/>
    <w:rsid w:val="00CC0531"/>
    <w:rsid w:val="00CC2028"/>
    <w:rsid w:val="00CC288B"/>
    <w:rsid w:val="00CC2A3E"/>
    <w:rsid w:val="00CC4324"/>
    <w:rsid w:val="00CC5023"/>
    <w:rsid w:val="00CC6B32"/>
    <w:rsid w:val="00CD0794"/>
    <w:rsid w:val="00CD14C8"/>
    <w:rsid w:val="00CD288E"/>
    <w:rsid w:val="00CD40CF"/>
    <w:rsid w:val="00CD48A6"/>
    <w:rsid w:val="00CD4FBA"/>
    <w:rsid w:val="00CD6729"/>
    <w:rsid w:val="00CE2B73"/>
    <w:rsid w:val="00CE38FB"/>
    <w:rsid w:val="00CE4D39"/>
    <w:rsid w:val="00CE529C"/>
    <w:rsid w:val="00CF0410"/>
    <w:rsid w:val="00CF0BD6"/>
    <w:rsid w:val="00CF5545"/>
    <w:rsid w:val="00CF5E81"/>
    <w:rsid w:val="00CF6141"/>
    <w:rsid w:val="00CF6966"/>
    <w:rsid w:val="00D02523"/>
    <w:rsid w:val="00D03349"/>
    <w:rsid w:val="00D0463F"/>
    <w:rsid w:val="00D05B88"/>
    <w:rsid w:val="00D06D9B"/>
    <w:rsid w:val="00D076B2"/>
    <w:rsid w:val="00D079D0"/>
    <w:rsid w:val="00D104E4"/>
    <w:rsid w:val="00D10B66"/>
    <w:rsid w:val="00D11549"/>
    <w:rsid w:val="00D16FFB"/>
    <w:rsid w:val="00D21CD8"/>
    <w:rsid w:val="00D23201"/>
    <w:rsid w:val="00D23DC2"/>
    <w:rsid w:val="00D2405A"/>
    <w:rsid w:val="00D24D77"/>
    <w:rsid w:val="00D2670C"/>
    <w:rsid w:val="00D26CAA"/>
    <w:rsid w:val="00D26CE9"/>
    <w:rsid w:val="00D26F22"/>
    <w:rsid w:val="00D27B25"/>
    <w:rsid w:val="00D27B6B"/>
    <w:rsid w:val="00D30E09"/>
    <w:rsid w:val="00D31BEE"/>
    <w:rsid w:val="00D3341E"/>
    <w:rsid w:val="00D334F0"/>
    <w:rsid w:val="00D35FF6"/>
    <w:rsid w:val="00D36012"/>
    <w:rsid w:val="00D36FE4"/>
    <w:rsid w:val="00D3710C"/>
    <w:rsid w:val="00D40597"/>
    <w:rsid w:val="00D412D0"/>
    <w:rsid w:val="00D438B8"/>
    <w:rsid w:val="00D45DAA"/>
    <w:rsid w:val="00D461BA"/>
    <w:rsid w:val="00D511E1"/>
    <w:rsid w:val="00D516BC"/>
    <w:rsid w:val="00D51B61"/>
    <w:rsid w:val="00D56EC4"/>
    <w:rsid w:val="00D630D2"/>
    <w:rsid w:val="00D639D8"/>
    <w:rsid w:val="00D64A4C"/>
    <w:rsid w:val="00D64C53"/>
    <w:rsid w:val="00D6515F"/>
    <w:rsid w:val="00D67F2F"/>
    <w:rsid w:val="00D72339"/>
    <w:rsid w:val="00D7423B"/>
    <w:rsid w:val="00D748F7"/>
    <w:rsid w:val="00D774AC"/>
    <w:rsid w:val="00D80527"/>
    <w:rsid w:val="00D81C50"/>
    <w:rsid w:val="00D81FCA"/>
    <w:rsid w:val="00D854DF"/>
    <w:rsid w:val="00D85B13"/>
    <w:rsid w:val="00D86AA4"/>
    <w:rsid w:val="00D86DFF"/>
    <w:rsid w:val="00D87052"/>
    <w:rsid w:val="00D87DD4"/>
    <w:rsid w:val="00D906CB"/>
    <w:rsid w:val="00D916D3"/>
    <w:rsid w:val="00D9201B"/>
    <w:rsid w:val="00D92750"/>
    <w:rsid w:val="00D9594A"/>
    <w:rsid w:val="00D963B9"/>
    <w:rsid w:val="00D96EC8"/>
    <w:rsid w:val="00D97EF5"/>
    <w:rsid w:val="00DA4ADD"/>
    <w:rsid w:val="00DA701C"/>
    <w:rsid w:val="00DA729A"/>
    <w:rsid w:val="00DA73B9"/>
    <w:rsid w:val="00DA745D"/>
    <w:rsid w:val="00DA7A1C"/>
    <w:rsid w:val="00DB09BD"/>
    <w:rsid w:val="00DB3561"/>
    <w:rsid w:val="00DB375E"/>
    <w:rsid w:val="00DB57F5"/>
    <w:rsid w:val="00DB5BAA"/>
    <w:rsid w:val="00DB5EC4"/>
    <w:rsid w:val="00DC066E"/>
    <w:rsid w:val="00DC0A2F"/>
    <w:rsid w:val="00DC0A51"/>
    <w:rsid w:val="00DC2176"/>
    <w:rsid w:val="00DC2AF0"/>
    <w:rsid w:val="00DC5E14"/>
    <w:rsid w:val="00DC7111"/>
    <w:rsid w:val="00DC7526"/>
    <w:rsid w:val="00DD081A"/>
    <w:rsid w:val="00DD0F62"/>
    <w:rsid w:val="00DD13E3"/>
    <w:rsid w:val="00DD290B"/>
    <w:rsid w:val="00DD3C59"/>
    <w:rsid w:val="00DD62C1"/>
    <w:rsid w:val="00DE145F"/>
    <w:rsid w:val="00DE22F0"/>
    <w:rsid w:val="00DE2481"/>
    <w:rsid w:val="00DE3652"/>
    <w:rsid w:val="00DE5E3C"/>
    <w:rsid w:val="00DF020E"/>
    <w:rsid w:val="00DF6900"/>
    <w:rsid w:val="00DF743A"/>
    <w:rsid w:val="00E00CB2"/>
    <w:rsid w:val="00E01E81"/>
    <w:rsid w:val="00E030DC"/>
    <w:rsid w:val="00E0489E"/>
    <w:rsid w:val="00E04D68"/>
    <w:rsid w:val="00E04FD9"/>
    <w:rsid w:val="00E05DEB"/>
    <w:rsid w:val="00E12456"/>
    <w:rsid w:val="00E1380C"/>
    <w:rsid w:val="00E14FC4"/>
    <w:rsid w:val="00E152F6"/>
    <w:rsid w:val="00E16D50"/>
    <w:rsid w:val="00E174D1"/>
    <w:rsid w:val="00E21362"/>
    <w:rsid w:val="00E21AB8"/>
    <w:rsid w:val="00E21DF8"/>
    <w:rsid w:val="00E22438"/>
    <w:rsid w:val="00E25855"/>
    <w:rsid w:val="00E27516"/>
    <w:rsid w:val="00E27B91"/>
    <w:rsid w:val="00E27EB0"/>
    <w:rsid w:val="00E30514"/>
    <w:rsid w:val="00E30F32"/>
    <w:rsid w:val="00E324AC"/>
    <w:rsid w:val="00E328AE"/>
    <w:rsid w:val="00E3312E"/>
    <w:rsid w:val="00E331A0"/>
    <w:rsid w:val="00E34284"/>
    <w:rsid w:val="00E34BF1"/>
    <w:rsid w:val="00E35138"/>
    <w:rsid w:val="00E36C26"/>
    <w:rsid w:val="00E401DE"/>
    <w:rsid w:val="00E405D7"/>
    <w:rsid w:val="00E40745"/>
    <w:rsid w:val="00E414A5"/>
    <w:rsid w:val="00E414B6"/>
    <w:rsid w:val="00E41AF2"/>
    <w:rsid w:val="00E41E62"/>
    <w:rsid w:val="00E4329B"/>
    <w:rsid w:val="00E449ED"/>
    <w:rsid w:val="00E45517"/>
    <w:rsid w:val="00E474DF"/>
    <w:rsid w:val="00E56F86"/>
    <w:rsid w:val="00E56F96"/>
    <w:rsid w:val="00E60E4E"/>
    <w:rsid w:val="00E61D82"/>
    <w:rsid w:val="00E61E3E"/>
    <w:rsid w:val="00E62DE1"/>
    <w:rsid w:val="00E64794"/>
    <w:rsid w:val="00E64BDE"/>
    <w:rsid w:val="00E6791E"/>
    <w:rsid w:val="00E67A87"/>
    <w:rsid w:val="00E73318"/>
    <w:rsid w:val="00E738E5"/>
    <w:rsid w:val="00E75053"/>
    <w:rsid w:val="00E81B6E"/>
    <w:rsid w:val="00E81C05"/>
    <w:rsid w:val="00E83394"/>
    <w:rsid w:val="00E867BE"/>
    <w:rsid w:val="00E86AE2"/>
    <w:rsid w:val="00E8746E"/>
    <w:rsid w:val="00E90F85"/>
    <w:rsid w:val="00E93D42"/>
    <w:rsid w:val="00E946B7"/>
    <w:rsid w:val="00E94D27"/>
    <w:rsid w:val="00E95038"/>
    <w:rsid w:val="00EA0B11"/>
    <w:rsid w:val="00EA1CF7"/>
    <w:rsid w:val="00EA3E9F"/>
    <w:rsid w:val="00EA53C5"/>
    <w:rsid w:val="00EA5B92"/>
    <w:rsid w:val="00EA5C66"/>
    <w:rsid w:val="00EA6940"/>
    <w:rsid w:val="00EA6CF4"/>
    <w:rsid w:val="00EA7B17"/>
    <w:rsid w:val="00EB0D88"/>
    <w:rsid w:val="00EB2908"/>
    <w:rsid w:val="00EB3FC5"/>
    <w:rsid w:val="00EB466F"/>
    <w:rsid w:val="00EB4C72"/>
    <w:rsid w:val="00EB5A0D"/>
    <w:rsid w:val="00EB5AE4"/>
    <w:rsid w:val="00EB5E87"/>
    <w:rsid w:val="00EB5EEA"/>
    <w:rsid w:val="00EB6D53"/>
    <w:rsid w:val="00EB7B03"/>
    <w:rsid w:val="00EB7F6F"/>
    <w:rsid w:val="00EC0043"/>
    <w:rsid w:val="00EC0B66"/>
    <w:rsid w:val="00EC1ADE"/>
    <w:rsid w:val="00EC23F4"/>
    <w:rsid w:val="00EC25C9"/>
    <w:rsid w:val="00EC3E22"/>
    <w:rsid w:val="00EC573B"/>
    <w:rsid w:val="00EC5F4D"/>
    <w:rsid w:val="00EC66F9"/>
    <w:rsid w:val="00ED1B90"/>
    <w:rsid w:val="00ED1C1F"/>
    <w:rsid w:val="00ED1E5C"/>
    <w:rsid w:val="00ED21EE"/>
    <w:rsid w:val="00ED2ACA"/>
    <w:rsid w:val="00ED5367"/>
    <w:rsid w:val="00ED56B0"/>
    <w:rsid w:val="00ED58C6"/>
    <w:rsid w:val="00EE10D2"/>
    <w:rsid w:val="00EE71AC"/>
    <w:rsid w:val="00EE742C"/>
    <w:rsid w:val="00EF107A"/>
    <w:rsid w:val="00EF1D04"/>
    <w:rsid w:val="00EF30CD"/>
    <w:rsid w:val="00EF31F1"/>
    <w:rsid w:val="00EF40B5"/>
    <w:rsid w:val="00EF6E69"/>
    <w:rsid w:val="00EF7F23"/>
    <w:rsid w:val="00F00A94"/>
    <w:rsid w:val="00F014BF"/>
    <w:rsid w:val="00F02A57"/>
    <w:rsid w:val="00F03D49"/>
    <w:rsid w:val="00F06181"/>
    <w:rsid w:val="00F075CD"/>
    <w:rsid w:val="00F10E3F"/>
    <w:rsid w:val="00F1169F"/>
    <w:rsid w:val="00F11B19"/>
    <w:rsid w:val="00F11ECB"/>
    <w:rsid w:val="00F13B2C"/>
    <w:rsid w:val="00F142E2"/>
    <w:rsid w:val="00F14F88"/>
    <w:rsid w:val="00F159F4"/>
    <w:rsid w:val="00F16562"/>
    <w:rsid w:val="00F1661B"/>
    <w:rsid w:val="00F22AA2"/>
    <w:rsid w:val="00F253D8"/>
    <w:rsid w:val="00F269CF"/>
    <w:rsid w:val="00F27F2A"/>
    <w:rsid w:val="00F3049A"/>
    <w:rsid w:val="00F30850"/>
    <w:rsid w:val="00F30E5C"/>
    <w:rsid w:val="00F32675"/>
    <w:rsid w:val="00F329AF"/>
    <w:rsid w:val="00F34C97"/>
    <w:rsid w:val="00F36B5A"/>
    <w:rsid w:val="00F4073D"/>
    <w:rsid w:val="00F40F27"/>
    <w:rsid w:val="00F425E0"/>
    <w:rsid w:val="00F43D2D"/>
    <w:rsid w:val="00F45976"/>
    <w:rsid w:val="00F46840"/>
    <w:rsid w:val="00F47D93"/>
    <w:rsid w:val="00F500CA"/>
    <w:rsid w:val="00F55BE6"/>
    <w:rsid w:val="00F56B1E"/>
    <w:rsid w:val="00F5758D"/>
    <w:rsid w:val="00F57E22"/>
    <w:rsid w:val="00F60A75"/>
    <w:rsid w:val="00F60DCE"/>
    <w:rsid w:val="00F61579"/>
    <w:rsid w:val="00F6245C"/>
    <w:rsid w:val="00F66A7D"/>
    <w:rsid w:val="00F67DA4"/>
    <w:rsid w:val="00F7421F"/>
    <w:rsid w:val="00F74E11"/>
    <w:rsid w:val="00F74F32"/>
    <w:rsid w:val="00F80663"/>
    <w:rsid w:val="00F80F96"/>
    <w:rsid w:val="00F82A4F"/>
    <w:rsid w:val="00F82D50"/>
    <w:rsid w:val="00F831D2"/>
    <w:rsid w:val="00F848BF"/>
    <w:rsid w:val="00F84A71"/>
    <w:rsid w:val="00F90211"/>
    <w:rsid w:val="00F92433"/>
    <w:rsid w:val="00F9379C"/>
    <w:rsid w:val="00F963E0"/>
    <w:rsid w:val="00F97E88"/>
    <w:rsid w:val="00FA1D55"/>
    <w:rsid w:val="00FA27CF"/>
    <w:rsid w:val="00FA2B8E"/>
    <w:rsid w:val="00FA3497"/>
    <w:rsid w:val="00FA3F09"/>
    <w:rsid w:val="00FA4209"/>
    <w:rsid w:val="00FA48F9"/>
    <w:rsid w:val="00FA4B57"/>
    <w:rsid w:val="00FA4C5A"/>
    <w:rsid w:val="00FA668E"/>
    <w:rsid w:val="00FA6A63"/>
    <w:rsid w:val="00FA6C66"/>
    <w:rsid w:val="00FA7757"/>
    <w:rsid w:val="00FB3D78"/>
    <w:rsid w:val="00FB44DB"/>
    <w:rsid w:val="00FB4768"/>
    <w:rsid w:val="00FB4EB0"/>
    <w:rsid w:val="00FB7AE2"/>
    <w:rsid w:val="00FB7E99"/>
    <w:rsid w:val="00FC1FF7"/>
    <w:rsid w:val="00FC366A"/>
    <w:rsid w:val="00FC466A"/>
    <w:rsid w:val="00FC660F"/>
    <w:rsid w:val="00FD56E6"/>
    <w:rsid w:val="00FD6446"/>
    <w:rsid w:val="00FD6458"/>
    <w:rsid w:val="00FE0A23"/>
    <w:rsid w:val="00FE0AAE"/>
    <w:rsid w:val="00FE0CDE"/>
    <w:rsid w:val="00FE2529"/>
    <w:rsid w:val="00FE32CD"/>
    <w:rsid w:val="00FF01DB"/>
    <w:rsid w:val="00FF08BA"/>
    <w:rsid w:val="00FF2FBB"/>
    <w:rsid w:val="00FF5565"/>
    <w:rsid w:val="00FF6637"/>
    <w:rsid w:val="0FE89F5B"/>
    <w:rsid w:val="347F226C"/>
    <w:rsid w:val="47D4D47E"/>
    <w:rsid w:val="5D8B2329"/>
    <w:rsid w:val="65A04F49"/>
    <w:rsid w:val="686C875F"/>
    <w:rsid w:val="71F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D2105"/>
  <w15:docId w15:val="{4CF680A8-FCB1-4720-A72E-0CE436C1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D0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96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26CA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062E6E"/>
    <w:rPr>
      <w:sz w:val="20"/>
      <w:szCs w:val="20"/>
    </w:rPr>
  </w:style>
  <w:style w:type="character" w:styleId="Odwoanieprzypisudolnego">
    <w:name w:val="footnote reference"/>
    <w:basedOn w:val="Domylnaczcionkaakapitu"/>
    <w:rsid w:val="00062E6E"/>
    <w:rPr>
      <w:vertAlign w:val="superscript"/>
    </w:rPr>
  </w:style>
  <w:style w:type="paragraph" w:customStyle="1" w:styleId="ZnakZnakZnak2ZnakZnakZnak1ZnakZnakZnakZnakZnakZnakZnakZnakZnakZnak">
    <w:name w:val="Znak Znak Znak2 Znak Znak Znak1 Znak Znak Znak Znak Znak Znak Znak Znak Znak Znak"/>
    <w:basedOn w:val="Normalny"/>
    <w:rsid w:val="0070013A"/>
  </w:style>
  <w:style w:type="paragraph" w:styleId="Stopka">
    <w:name w:val="footer"/>
    <w:basedOn w:val="Normalny"/>
    <w:link w:val="StopkaZnak"/>
    <w:uiPriority w:val="99"/>
    <w:rsid w:val="00A936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364F"/>
  </w:style>
  <w:style w:type="paragraph" w:styleId="Tekstdymka">
    <w:name w:val="Balloon Text"/>
    <w:basedOn w:val="Normalny"/>
    <w:link w:val="TekstdymkaZnak"/>
    <w:rsid w:val="005F4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48D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A701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A197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A1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19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A1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A197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2F6F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6FB2"/>
  </w:style>
  <w:style w:type="character" w:styleId="Odwoanieprzypisukocowego">
    <w:name w:val="endnote reference"/>
    <w:basedOn w:val="Domylnaczcionkaakapitu"/>
    <w:unhideWhenUsed/>
    <w:rsid w:val="002F6FB2"/>
    <w:rPr>
      <w:vertAlign w:val="superscript"/>
    </w:rPr>
  </w:style>
  <w:style w:type="paragraph" w:styleId="Nagwek">
    <w:name w:val="header"/>
    <w:basedOn w:val="Normalny"/>
    <w:link w:val="NagwekZnak"/>
    <w:unhideWhenUsed/>
    <w:rsid w:val="00FA3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3F0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84EB3"/>
    <w:rPr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84EB3"/>
    <w:pPr>
      <w:ind w:left="720"/>
      <w:contextualSpacing/>
    </w:pPr>
  </w:style>
  <w:style w:type="paragraph" w:customStyle="1" w:styleId="Default">
    <w:name w:val="Default"/>
    <w:rsid w:val="006460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1661B"/>
    <w:rPr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881F3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079A"/>
    <w:rPr>
      <w:b/>
      <w:bCs/>
    </w:rPr>
  </w:style>
  <w:style w:type="character" w:styleId="Hipercze">
    <w:name w:val="Hyperlink"/>
    <w:basedOn w:val="Domylnaczcionkaakapitu"/>
    <w:unhideWhenUsed/>
    <w:rsid w:val="0019741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6D0A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CBRpunkty">
    <w:name w:val="NCBR_punkty"/>
    <w:basedOn w:val="Normalny"/>
    <w:qFormat/>
    <w:rsid w:val="00B472C2"/>
    <w:pPr>
      <w:spacing w:before="40" w:line="300" w:lineRule="exact"/>
    </w:pPr>
    <w:rPr>
      <w:rFonts w:ascii="Lato" w:eastAsia="Arial" w:hAnsi="Lato" w:cs="Arial"/>
      <w:sz w:val="22"/>
      <w:szCs w:val="22"/>
      <w:lang w:val="pl" w:eastAsia="en-US"/>
    </w:rPr>
  </w:style>
  <w:style w:type="character" w:customStyle="1" w:styleId="act">
    <w:name w:val="act"/>
    <w:basedOn w:val="Domylnaczcionkaakapitu"/>
    <w:rsid w:val="0054755C"/>
  </w:style>
  <w:style w:type="character" w:customStyle="1" w:styleId="Nagwek1Znak">
    <w:name w:val="Nagłówek 1 Znak"/>
    <w:basedOn w:val="Domylnaczcionkaakapitu"/>
    <w:link w:val="Nagwek1"/>
    <w:rsid w:val="00F963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963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F963E0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96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9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F963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63E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63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63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963E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963E0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345F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F57E22"/>
    <w:rPr>
      <w:color w:val="800080" w:themeColor="followedHyperlink"/>
      <w:u w:val="single"/>
    </w:rPr>
  </w:style>
  <w:style w:type="character" w:customStyle="1" w:styleId="cf01">
    <w:name w:val="cf01"/>
    <w:basedOn w:val="Domylnaczcionkaakapitu"/>
    <w:rsid w:val="00D8052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6791DDFFC024DAA4136D92359EB10" ma:contentTypeVersion="6" ma:contentTypeDescription="Create a new document." ma:contentTypeScope="" ma:versionID="5d6ee8b7c149f1afeb0d72b382256bea">
  <xsd:schema xmlns:xsd="http://www.w3.org/2001/XMLSchema" xmlns:xs="http://www.w3.org/2001/XMLSchema" xmlns:p="http://schemas.microsoft.com/office/2006/metadata/properties" xmlns:ns2="cce4269c-1bca-4c47-bcbd-0ca0cb14aa6e" xmlns:ns3="96a7f24e-e0df-4592-b6e0-4a62e251a0e5" targetNamespace="http://schemas.microsoft.com/office/2006/metadata/properties" ma:root="true" ma:fieldsID="b5418f0ba4b606ec9c0915d20c6c689c" ns2:_="" ns3:_="">
    <xsd:import namespace="cce4269c-1bca-4c47-bcbd-0ca0cb14aa6e"/>
    <xsd:import namespace="96a7f24e-e0df-4592-b6e0-4a62e251a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269c-1bca-4c47-bcbd-0ca0cb14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f24e-e0df-4592-b6e0-4a62e251a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46A03-7175-404A-8BD0-C72D51D96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ECFBC-243C-46A1-85FF-A4AF596C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269c-1bca-4c47-bcbd-0ca0cb14aa6e"/>
    <ds:schemaRef ds:uri="96a7f24e-e0df-4592-b6e0-4a62e251a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329B3-1E9B-4266-BCFB-90D247868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B76ED-FE61-443D-AF4E-118AD2236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4304</Words>
  <Characters>29688</Characters>
  <Application>Microsoft Office Word</Application>
  <DocSecurity>0</DocSecurity>
  <Lines>247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Kryteria formalne do I etapu oceny:</vt:lpstr>
      <vt:lpstr>Kryteria formalne do I etapu oceny:</vt:lpstr>
    </vt:vector>
  </TitlesOfParts>
  <Company>umwp</Company>
  <LinksUpToDate>false</LinksUpToDate>
  <CharactersWithSpaces>33925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formalne do I etapu oceny:</dc:title>
  <dc:subject/>
  <dc:creator>umwp</dc:creator>
  <cp:keywords/>
  <dc:description/>
  <cp:lastModifiedBy>UMWP</cp:lastModifiedBy>
  <cp:revision>3</cp:revision>
  <cp:lastPrinted>2023-04-26T11:55:00Z</cp:lastPrinted>
  <dcterms:created xsi:type="dcterms:W3CDTF">2023-10-30T14:41:00Z</dcterms:created>
  <dcterms:modified xsi:type="dcterms:W3CDTF">2023-10-30T14:45:00Z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0x0101008BA6791DDFFC024DAA4136D92359EB10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2023-02-24T14:25:37Z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f8559620-ee81-488c-adf9-7265f32f6241</vt:lpwstr>
  </property>
  <property fmtid="{D5CDD505-2E9C-101B-9397-08002B2CF9AE}" pid="9" name="MSIP_Label_6bd9ddd1-4d20-43f6-abfa-fc3c07406f94_ContentBits">
    <vt:lpwstr>0</vt:lpwstr>
  </property>
</Properties>
</file>