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2140" w14:textId="77777777" w:rsidR="001B59E1" w:rsidRPr="00972972" w:rsidRDefault="001B59E1" w:rsidP="00DE3908">
      <w:pPr>
        <w:spacing w:line="240" w:lineRule="auto"/>
        <w:rPr>
          <w:rFonts w:cs="Arial"/>
          <w:b/>
          <w:sz w:val="16"/>
          <w:szCs w:val="16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4961"/>
        <w:gridCol w:w="4678"/>
      </w:tblGrid>
      <w:tr w:rsidR="000216A2" w:rsidRPr="004B20FD" w14:paraId="29C4B857" w14:textId="77777777" w:rsidTr="00254977"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66E04" w14:textId="77777777" w:rsidR="000216A2" w:rsidRPr="00FD09F4" w:rsidRDefault="00D84C81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Systematyka </w:t>
            </w:r>
            <w:r w:rsidR="00FF0961"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kryteriów </w:t>
            </w:r>
            <w:r w:rsidR="003C76D2"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wyboru </w:t>
            </w:r>
            <w:r w:rsidRPr="00FD09F4">
              <w:rPr>
                <w:rFonts w:cs="Calibri"/>
                <w:b/>
                <w:color w:val="000000"/>
                <w:sz w:val="28"/>
                <w:szCs w:val="28"/>
              </w:rPr>
              <w:t>projekt</w:t>
            </w:r>
            <w:r w:rsidR="0047058F">
              <w:rPr>
                <w:rFonts w:cs="Calibri"/>
                <w:b/>
                <w:color w:val="000000"/>
                <w:sz w:val="28"/>
                <w:szCs w:val="28"/>
              </w:rPr>
              <w:t>ów</w:t>
            </w:r>
            <w:r w:rsidR="00E16D9A">
              <w:rPr>
                <w:rFonts w:cs="Calibri"/>
                <w:b/>
                <w:color w:val="000000"/>
                <w:sz w:val="28"/>
                <w:szCs w:val="28"/>
              </w:rPr>
              <w:t xml:space="preserve"> </w:t>
            </w:r>
            <w:r w:rsidRPr="00FD09F4">
              <w:rPr>
                <w:rFonts w:cs="Calibri"/>
                <w:b/>
                <w:color w:val="000000"/>
                <w:sz w:val="28"/>
                <w:szCs w:val="28"/>
              </w:rPr>
              <w:t>współfinansowan</w:t>
            </w:r>
            <w:r w:rsidR="0047058F">
              <w:rPr>
                <w:rFonts w:cs="Calibri"/>
                <w:b/>
                <w:color w:val="000000"/>
                <w:sz w:val="28"/>
                <w:szCs w:val="28"/>
              </w:rPr>
              <w:t>ych</w:t>
            </w:r>
            <w:r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 z Europejskiego Funduszu Społecznego Plus</w:t>
            </w:r>
            <w:r w:rsidR="00FF0961">
              <w:rPr>
                <w:rFonts w:cs="Calibri"/>
                <w:b/>
                <w:color w:val="000000"/>
                <w:sz w:val="28"/>
                <w:szCs w:val="28"/>
              </w:rPr>
              <w:t xml:space="preserve"> wybieran</w:t>
            </w:r>
            <w:r w:rsidR="00D44C7C">
              <w:rPr>
                <w:rFonts w:cs="Calibri"/>
                <w:b/>
                <w:color w:val="000000"/>
                <w:sz w:val="28"/>
                <w:szCs w:val="28"/>
              </w:rPr>
              <w:t>ych</w:t>
            </w:r>
            <w:r w:rsidR="00FF0961">
              <w:rPr>
                <w:rFonts w:cs="Calibri"/>
                <w:b/>
                <w:color w:val="000000"/>
                <w:sz w:val="28"/>
                <w:szCs w:val="28"/>
              </w:rPr>
              <w:t xml:space="preserve"> w sposób</w:t>
            </w:r>
            <w:r w:rsidR="00FF0961"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 konkurencyjny</w:t>
            </w:r>
          </w:p>
          <w:p w14:paraId="0EB75A29" w14:textId="77777777" w:rsidR="001C78D4" w:rsidRPr="00717BB4" w:rsidRDefault="001C78D4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Program </w:t>
            </w:r>
            <w:r w:rsidRPr="00717BB4">
              <w:rPr>
                <w:rFonts w:cs="Calibri"/>
                <w:color w:val="000000"/>
                <w:sz w:val="24"/>
                <w:szCs w:val="24"/>
              </w:rPr>
              <w:t>Fundusze Europejskie dla Podlaskiego</w:t>
            </w:r>
            <w:r w:rsidR="006C128F" w:rsidRPr="00717BB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17BB4">
              <w:rPr>
                <w:rFonts w:cs="Calibri"/>
                <w:color w:val="000000"/>
                <w:sz w:val="24"/>
                <w:szCs w:val="24"/>
              </w:rPr>
              <w:t>2021-2027</w:t>
            </w:r>
          </w:p>
          <w:p w14:paraId="2B0A8E0B" w14:textId="77777777" w:rsidR="000216A2" w:rsidRPr="00717BB4" w:rsidRDefault="00F85F48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Priorytet VII</w:t>
            </w:r>
            <w:r w:rsidR="000216A2"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717BB4">
              <w:rPr>
                <w:rFonts w:cs="Calibri"/>
                <w:bCs/>
                <w:color w:val="000000"/>
                <w:sz w:val="24"/>
                <w:szCs w:val="24"/>
              </w:rPr>
              <w:t>Fundusze na rzecz zatrudnienia i kształcenia osób dorosłych</w:t>
            </w:r>
          </w:p>
          <w:p w14:paraId="4EF809D9" w14:textId="77777777" w:rsidR="00F85F48" w:rsidRPr="00717BB4" w:rsidRDefault="00376C9A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Działanie 7.</w:t>
            </w:r>
            <w:r w:rsidR="001C4C6B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1C4C6B" w:rsidRPr="001C4C6B">
              <w:rPr>
                <w:rFonts w:cs="Calibri"/>
                <w:color w:val="000000"/>
                <w:sz w:val="24"/>
                <w:szCs w:val="24"/>
              </w:rPr>
              <w:t>Wspieranie uczenia się przez całe życie</w:t>
            </w:r>
          </w:p>
          <w:p w14:paraId="1C9E991C" w14:textId="77777777" w:rsidR="000216A2" w:rsidRPr="00717BB4" w:rsidRDefault="009012B2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Cel szczegółowy (</w:t>
            </w:r>
            <w:r w:rsidR="001C4C6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g</w:t>
            </w:r>
            <w:r w:rsidRPr="00717BB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)</w:t>
            </w:r>
            <w:r w:rsidR="000216A2" w:rsidRPr="00717BB4">
              <w:rPr>
                <w:rFonts w:cs="Calibri"/>
                <w:iCs/>
                <w:color w:val="000000"/>
                <w:sz w:val="24"/>
                <w:szCs w:val="24"/>
              </w:rPr>
              <w:t xml:space="preserve"> </w:t>
            </w:r>
            <w:r w:rsidR="001C4C6B" w:rsidRPr="001C4C6B">
              <w:rPr>
                <w:rFonts w:cs="Calibri"/>
                <w:iCs/>
                <w:color w:val="000000"/>
                <w:sz w:val="24"/>
                <w:szCs w:val="24"/>
              </w:rPr>
              <w:t>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      </w:r>
          </w:p>
          <w:p w14:paraId="0B648165" w14:textId="77777777" w:rsidR="00AE484A" w:rsidRPr="00AE484A" w:rsidRDefault="00E16D9A" w:rsidP="00C90C60">
            <w:pPr>
              <w:keepNext/>
              <w:keepLines/>
              <w:autoSpaceDE w:val="0"/>
              <w:autoSpaceDN w:val="0"/>
              <w:adjustRightInd w:val="0"/>
              <w:spacing w:before="120" w:after="240" w:line="240" w:lineRule="auto"/>
              <w:ind w:left="102"/>
              <w:rPr>
                <w:rFonts w:cs="Calibri"/>
                <w:sz w:val="24"/>
                <w:szCs w:val="24"/>
                <w:lang w:bidi="pl-PL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Typ projektu</w:t>
            </w:r>
            <w:r w:rsidR="008D51AB"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AC22A8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:</w:t>
            </w:r>
            <w:r w:rsidRPr="00717BB4">
              <w:rPr>
                <w:rFonts w:cs="Calibri"/>
                <w:sz w:val="24"/>
                <w:szCs w:val="24"/>
              </w:rPr>
              <w:t xml:space="preserve"> </w:t>
            </w:r>
            <w:r w:rsidR="00AC22A8" w:rsidRPr="00AC22A8">
              <w:rPr>
                <w:rFonts w:cs="Calibri"/>
                <w:sz w:val="24"/>
                <w:szCs w:val="24"/>
              </w:rPr>
              <w:t>Lokalne inicjatywy na rzecz kształcenia osób dorosłych (na przykładzie LOWE) realizowane poza systemem BUR i PSF</w:t>
            </w:r>
          </w:p>
        </w:tc>
      </w:tr>
      <w:tr w:rsidR="00794FA6" w:rsidRPr="005D2583" w14:paraId="169B8318" w14:textId="77777777" w:rsidTr="00254977">
        <w:trPr>
          <w:trHeight w:val="486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15E" w14:textId="77777777" w:rsidR="00794FA6" w:rsidRPr="00717BB4" w:rsidRDefault="007B73B8" w:rsidP="00972972">
            <w:pPr>
              <w:spacing w:before="120" w:after="120" w:line="240" w:lineRule="auto"/>
              <w:jc w:val="both"/>
              <w:rPr>
                <w:rFonts w:cs="Calibri"/>
                <w:color w:val="000000"/>
                <w:sz w:val="28"/>
                <w:szCs w:val="28"/>
                <w:highlight w:val="lightGray"/>
                <w:lang w:eastAsia="pl-PL"/>
              </w:rPr>
            </w:pPr>
            <w:r w:rsidRPr="00717BB4">
              <w:rPr>
                <w:rFonts w:cs="Calibri"/>
                <w:b/>
                <w:color w:val="000000"/>
                <w:sz w:val="28"/>
                <w:szCs w:val="28"/>
              </w:rPr>
              <w:t>D</w:t>
            </w:r>
            <w:r w:rsidR="00D84C81" w:rsidRPr="00717BB4">
              <w:rPr>
                <w:rFonts w:cs="Calibri"/>
                <w:b/>
                <w:color w:val="000000"/>
                <w:sz w:val="28"/>
                <w:szCs w:val="28"/>
              </w:rPr>
              <w:t>edykowane kryteria wyboru projektów (systematyka i brzmienie)</w:t>
            </w:r>
          </w:p>
        </w:tc>
      </w:tr>
      <w:tr w:rsidR="006D5F19" w:rsidRPr="005D2583" w14:paraId="0E604424" w14:textId="77777777" w:rsidTr="0071401D">
        <w:trPr>
          <w:trHeight w:val="41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00F194" w14:textId="77777777" w:rsidR="006D5F19" w:rsidRPr="0071401D" w:rsidRDefault="006D5F19" w:rsidP="006D5F19">
            <w:pPr>
              <w:spacing w:before="120" w:after="120" w:line="240" w:lineRule="auto"/>
              <w:rPr>
                <w:rFonts w:cs="Calibri"/>
                <w:b/>
                <w:color w:val="BFBFBF"/>
              </w:rPr>
            </w:pPr>
            <w:r w:rsidRPr="005D2583">
              <w:rPr>
                <w:rFonts w:cs="Calibri"/>
                <w:b/>
                <w:color w:val="000000"/>
              </w:rPr>
              <w:t>Nazwa kryteriów: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E02" w14:textId="77777777" w:rsidR="006D5F19" w:rsidRPr="005D2583" w:rsidRDefault="00D84C81" w:rsidP="00556888">
            <w:pPr>
              <w:spacing w:before="120" w:after="120" w:line="240" w:lineRule="auto"/>
              <w:jc w:val="both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Kryteria szczególne</w:t>
            </w:r>
          </w:p>
        </w:tc>
      </w:tr>
      <w:tr w:rsidR="006D5F19" w:rsidRPr="005D2583" w14:paraId="79E0EFBD" w14:textId="77777777" w:rsidTr="0094561D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E22E283" w14:textId="77777777" w:rsidR="006D5F19" w:rsidRPr="005D2583" w:rsidRDefault="006D5F19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Lp.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B586F5E" w14:textId="77777777" w:rsidR="006D5F19" w:rsidRPr="005D2583" w:rsidRDefault="006D5F19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Nazwa 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AB53054" w14:textId="77777777" w:rsidR="006D5F19" w:rsidRPr="005D2583" w:rsidRDefault="00AC7C76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Definicja kryterium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40BF5C9" w14:textId="77777777" w:rsidR="006D5F19" w:rsidRPr="005D2583" w:rsidRDefault="00AC7C76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Opis znaczenia kryterium dla wyniku oceny</w:t>
            </w:r>
          </w:p>
        </w:tc>
      </w:tr>
      <w:tr w:rsidR="00516461" w:rsidRPr="005D2583" w14:paraId="38E30965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00D" w14:textId="77777777" w:rsidR="00516461" w:rsidRPr="005D2583" w:rsidRDefault="00516461" w:rsidP="00A35FD3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F72" w14:textId="77777777" w:rsidR="00EE71A1" w:rsidRDefault="00516461" w:rsidP="0060490F">
            <w:pPr>
              <w:spacing w:before="120" w:after="0"/>
              <w:rPr>
                <w:rFonts w:cs="Calibri"/>
              </w:rPr>
            </w:pPr>
            <w:r w:rsidRPr="002536CF">
              <w:rPr>
                <w:rFonts w:cs="Calibri"/>
              </w:rPr>
              <w:t xml:space="preserve">Uczestnikami projektu są </w:t>
            </w:r>
            <w:r w:rsidR="001C4C6B" w:rsidRPr="002536CF">
              <w:rPr>
                <w:rFonts w:cs="Calibri"/>
              </w:rPr>
              <w:t xml:space="preserve">osoby dorosłe </w:t>
            </w:r>
            <w:r w:rsidR="009F1032" w:rsidRPr="002536CF">
              <w:rPr>
                <w:rFonts w:cs="Calibri"/>
              </w:rPr>
              <w:t>zamieszkujące na terenie województwa podlaskiego</w:t>
            </w:r>
            <w:r w:rsidR="001348D7" w:rsidRPr="002536CF">
              <w:rPr>
                <w:rFonts w:cs="Calibri"/>
              </w:rPr>
              <w:t>,</w:t>
            </w:r>
            <w:r w:rsidR="009F1032" w:rsidRPr="002536CF">
              <w:rPr>
                <w:rFonts w:cs="Calibri"/>
              </w:rPr>
              <w:t xml:space="preserve"> </w:t>
            </w:r>
            <w:r w:rsidR="0060490F" w:rsidRPr="002536CF">
              <w:rPr>
                <w:rFonts w:cs="Calibri"/>
              </w:rPr>
              <w:t>w szczególności</w:t>
            </w:r>
            <w:r w:rsidR="00EE71A1">
              <w:rPr>
                <w:rFonts w:cs="Calibri"/>
              </w:rPr>
              <w:t>:</w:t>
            </w:r>
          </w:p>
          <w:p w14:paraId="7DDE9164" w14:textId="77777777" w:rsidR="00EE71A1" w:rsidRDefault="0060490F" w:rsidP="00A35FD3">
            <w:pPr>
              <w:numPr>
                <w:ilvl w:val="0"/>
                <w:numId w:val="6"/>
              </w:numPr>
              <w:spacing w:after="0"/>
              <w:ind w:left="714" w:hanging="357"/>
              <w:contextualSpacing/>
              <w:rPr>
                <w:rFonts w:cs="Calibri"/>
              </w:rPr>
            </w:pPr>
            <w:r w:rsidRPr="002536CF">
              <w:rPr>
                <w:rFonts w:cs="Calibri"/>
              </w:rPr>
              <w:t xml:space="preserve">osoby starsze, </w:t>
            </w:r>
          </w:p>
          <w:p w14:paraId="5E7CA662" w14:textId="77777777" w:rsidR="00EE71A1" w:rsidRDefault="0060490F" w:rsidP="00A35FD3">
            <w:pPr>
              <w:numPr>
                <w:ilvl w:val="0"/>
                <w:numId w:val="6"/>
              </w:numPr>
              <w:spacing w:after="0"/>
              <w:ind w:left="714" w:hanging="357"/>
              <w:contextualSpacing/>
              <w:rPr>
                <w:rFonts w:cs="Calibri"/>
              </w:rPr>
            </w:pPr>
            <w:r w:rsidRPr="002536CF">
              <w:rPr>
                <w:rFonts w:cs="Calibri"/>
              </w:rPr>
              <w:t xml:space="preserve">osoby o niskich kwalifikacjach, </w:t>
            </w:r>
          </w:p>
          <w:p w14:paraId="6F07DD95" w14:textId="77777777" w:rsidR="00EE71A1" w:rsidRDefault="0060490F" w:rsidP="00A35FD3">
            <w:pPr>
              <w:numPr>
                <w:ilvl w:val="0"/>
                <w:numId w:val="6"/>
              </w:numPr>
              <w:spacing w:after="0"/>
              <w:ind w:left="714" w:hanging="357"/>
              <w:contextualSpacing/>
              <w:rPr>
                <w:rFonts w:cs="Calibri"/>
              </w:rPr>
            </w:pPr>
            <w:r w:rsidRPr="002536CF">
              <w:rPr>
                <w:rFonts w:cs="Calibri"/>
              </w:rPr>
              <w:t xml:space="preserve">osoby z niepełnosprawnościami, </w:t>
            </w:r>
          </w:p>
          <w:p w14:paraId="1BCC911F" w14:textId="77777777" w:rsidR="00516461" w:rsidRPr="002536CF" w:rsidRDefault="0079218C" w:rsidP="00A35FD3">
            <w:pPr>
              <w:numPr>
                <w:ilvl w:val="0"/>
                <w:numId w:val="6"/>
              </w:numPr>
              <w:spacing w:after="0"/>
              <w:ind w:left="714" w:hanging="357"/>
              <w:contextualSpacing/>
              <w:rPr>
                <w:rFonts w:cs="Calibri"/>
              </w:rPr>
            </w:pPr>
            <w:r w:rsidRPr="002536CF">
              <w:rPr>
                <w:rFonts w:cs="Calibri"/>
              </w:rPr>
              <w:t>osoby wykluczone cyfrowo.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CA2" w14:textId="79C0C71D" w:rsidR="00707F7C" w:rsidRPr="007517D1" w:rsidRDefault="00707F7C" w:rsidP="007517D1">
            <w:pPr>
              <w:rPr>
                <w:rFonts w:cs="Calibri"/>
                <w:color w:val="000000"/>
              </w:rPr>
            </w:pPr>
            <w:r w:rsidRPr="00707F7C">
              <w:rPr>
                <w:rFonts w:cs="Calibri"/>
              </w:rPr>
              <w:t xml:space="preserve">Ocena spełniania kryterium polega na przypisaniu mu wartości logicznych „tak” lub „nie – do </w:t>
            </w:r>
            <w:r w:rsidRPr="000625C2">
              <w:rPr>
                <w:rFonts w:cs="Calibri"/>
              </w:rPr>
              <w:t>negocjacji”</w:t>
            </w:r>
            <w:r w:rsidR="000625C2" w:rsidRPr="000625C2">
              <w:rPr>
                <w:rFonts w:cs="Calibri"/>
              </w:rPr>
              <w:t xml:space="preserve">, </w:t>
            </w:r>
            <w:r w:rsidR="000625C2" w:rsidRPr="000625C2">
              <w:rPr>
                <w:rFonts w:cs="Calibri"/>
                <w:color w:val="000000"/>
              </w:rPr>
              <w:t xml:space="preserve">co oznacza, że projekt może </w:t>
            </w:r>
            <w:r w:rsidR="000625C2" w:rsidRPr="007517D1">
              <w:rPr>
                <w:rFonts w:cs="Calibri"/>
                <w:color w:val="000000"/>
                <w:lang w:eastAsia="pl-PL"/>
              </w:rPr>
              <w:t xml:space="preserve">być uzupełniany lub poprawiany w części dotyczącej spełniania kryterium w zakresie opisanym w stanowisku negocjacyjnym i/lub określonym w Regulaminie. </w:t>
            </w:r>
          </w:p>
          <w:p w14:paraId="0E396970" w14:textId="77777777" w:rsidR="00FA3499" w:rsidRDefault="00516461" w:rsidP="00D56CBE">
            <w:pPr>
              <w:spacing w:before="120" w:after="0"/>
              <w:rPr>
                <w:rFonts w:cs="Calibri"/>
              </w:rPr>
            </w:pPr>
            <w:r w:rsidRPr="002536CF">
              <w:rPr>
                <w:rFonts w:cs="Calibri"/>
              </w:rPr>
              <w:lastRenderedPageBreak/>
              <w:t xml:space="preserve">Wprowadzenie kryterium ma </w:t>
            </w:r>
            <w:r w:rsidR="002C3498" w:rsidRPr="002536CF">
              <w:rPr>
                <w:rFonts w:cs="Calibri"/>
              </w:rPr>
              <w:t xml:space="preserve">na </w:t>
            </w:r>
            <w:r w:rsidRPr="002536CF">
              <w:rPr>
                <w:rFonts w:cs="Calibri"/>
              </w:rPr>
              <w:t>celu objęcie wsparciem grupy osób, do których kierowane mogą być działania w ramach projektu</w:t>
            </w:r>
            <w:r w:rsidR="00254977" w:rsidRPr="002536CF">
              <w:rPr>
                <w:rFonts w:cs="Calibri"/>
              </w:rPr>
              <w:t>,</w:t>
            </w:r>
            <w:r w:rsidRPr="002536CF">
              <w:rPr>
                <w:rFonts w:cs="Calibri"/>
              </w:rPr>
              <w:t xml:space="preserve"> zgodnie z</w:t>
            </w:r>
            <w:r w:rsidR="004253BC" w:rsidRPr="002536CF">
              <w:rPr>
                <w:rFonts w:cs="Calibri"/>
              </w:rPr>
              <w:t> </w:t>
            </w:r>
            <w:r w:rsidRPr="002536CF">
              <w:rPr>
                <w:rFonts w:cs="Calibri"/>
              </w:rPr>
              <w:t xml:space="preserve">założeniami </w:t>
            </w:r>
            <w:r w:rsidR="00E12425" w:rsidRPr="002536CF">
              <w:rPr>
                <w:rFonts w:cs="Calibri"/>
              </w:rPr>
              <w:t>Programu Fundusze Europejskie dla Podlaskiego 2021-2027</w:t>
            </w:r>
            <w:r w:rsidRPr="002536CF">
              <w:rPr>
                <w:rFonts w:cs="Calibri"/>
              </w:rPr>
              <w:t xml:space="preserve">. </w:t>
            </w:r>
          </w:p>
          <w:p w14:paraId="306DD496" w14:textId="2A9092AB" w:rsidR="00DB2909" w:rsidRDefault="00DB2909" w:rsidP="00D56CBE">
            <w:pPr>
              <w:spacing w:before="120" w:after="0"/>
              <w:rPr>
                <w:rFonts w:cs="Calibri"/>
              </w:rPr>
            </w:pPr>
            <w:r w:rsidRPr="00DB2909">
              <w:rPr>
                <w:rFonts w:cs="Calibri"/>
              </w:rPr>
              <w:t>Uczestnikami projektu są osoby zamieszkujące na terenie województwa podlaskiego zgodnie z zapisami Kodeksu cywilnego.</w:t>
            </w:r>
            <w:r>
              <w:rPr>
                <w:rFonts w:cs="Calibri"/>
              </w:rPr>
              <w:t xml:space="preserve"> </w:t>
            </w:r>
          </w:p>
          <w:p w14:paraId="6FECD145" w14:textId="7AACFF26" w:rsidR="00800B1F" w:rsidRDefault="0000384E" w:rsidP="0000384E">
            <w:pPr>
              <w:spacing w:before="120" w:after="0"/>
              <w:rPr>
                <w:rFonts w:cs="Calibri"/>
                <w:bCs/>
              </w:rPr>
            </w:pPr>
            <w:r w:rsidRPr="0000384E">
              <w:rPr>
                <w:rFonts w:cs="Calibri"/>
                <w:bCs/>
              </w:rPr>
              <w:t xml:space="preserve">Osoby dorosłe to osoby </w:t>
            </w:r>
            <w:r w:rsidR="00DD3496">
              <w:rPr>
                <w:rFonts w:cs="Calibri"/>
                <w:bCs/>
              </w:rPr>
              <w:t>w wieku</w:t>
            </w:r>
            <w:r w:rsidR="00086433">
              <w:rPr>
                <w:rFonts w:cs="Calibri"/>
                <w:bCs/>
              </w:rPr>
              <w:t xml:space="preserve"> </w:t>
            </w:r>
            <w:r w:rsidRPr="0000384E">
              <w:rPr>
                <w:rFonts w:cs="Calibri"/>
                <w:bCs/>
              </w:rPr>
              <w:t>18 lat</w:t>
            </w:r>
            <w:r w:rsidR="00DD3496">
              <w:rPr>
                <w:rFonts w:cs="Calibri"/>
                <w:bCs/>
              </w:rPr>
              <w:t xml:space="preserve"> i więcej</w:t>
            </w:r>
            <w:r w:rsidR="00800B1F">
              <w:rPr>
                <w:rFonts w:cs="Calibri"/>
                <w:bCs/>
              </w:rPr>
              <w:t>, tj. od dnia</w:t>
            </w:r>
            <w:r w:rsidR="00DD3496">
              <w:rPr>
                <w:rFonts w:cs="Calibri"/>
                <w:bCs/>
              </w:rPr>
              <w:t>,</w:t>
            </w:r>
            <w:r w:rsidR="00800B1F">
              <w:rPr>
                <w:rFonts w:cs="Calibri"/>
                <w:bCs/>
              </w:rPr>
              <w:t xml:space="preserve"> w którym przypadają 18 urodziny</w:t>
            </w:r>
            <w:r w:rsidR="00DD3496">
              <w:rPr>
                <w:rFonts w:cs="Calibri"/>
                <w:bCs/>
              </w:rPr>
              <w:t xml:space="preserve">. </w:t>
            </w:r>
            <w:r w:rsidR="00DD3496" w:rsidRPr="0000384E">
              <w:rPr>
                <w:rFonts w:cs="Calibri"/>
                <w:bCs/>
              </w:rPr>
              <w:t>Wiek uczestników określany jest na podstawie daty urodzenia i ustalany w dniu rozpoczęcia udziału w projekcie.</w:t>
            </w:r>
            <w:r w:rsidRPr="0000384E">
              <w:rPr>
                <w:rFonts w:cs="Calibri"/>
                <w:bCs/>
              </w:rPr>
              <w:t xml:space="preserve"> </w:t>
            </w:r>
          </w:p>
          <w:p w14:paraId="4B8EA536" w14:textId="3DEE0970" w:rsidR="00681F67" w:rsidRDefault="00080825" w:rsidP="0000384E">
            <w:pPr>
              <w:spacing w:before="120"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</w:t>
            </w:r>
            <w:r w:rsidR="00681F67" w:rsidRPr="002536CF">
              <w:rPr>
                <w:rFonts w:cs="Calibri"/>
                <w:bCs/>
              </w:rPr>
              <w:t xml:space="preserve">soby starsze </w:t>
            </w:r>
            <w:r>
              <w:rPr>
                <w:rFonts w:cs="Calibri"/>
                <w:bCs/>
              </w:rPr>
              <w:t>to</w:t>
            </w:r>
            <w:r w:rsidR="00681F67" w:rsidRPr="002536CF">
              <w:rPr>
                <w:rFonts w:cs="Calibri"/>
                <w:bCs/>
              </w:rPr>
              <w:t xml:space="preserve"> osoby w wieku 65 lat i więcej, tj. od dnia</w:t>
            </w:r>
            <w:r w:rsidR="002536CF" w:rsidRPr="002536CF">
              <w:rPr>
                <w:rFonts w:cs="Calibri"/>
                <w:bCs/>
              </w:rPr>
              <w:t xml:space="preserve">, w którym przypadają </w:t>
            </w:r>
            <w:r w:rsidR="00681F67" w:rsidRPr="002536CF">
              <w:rPr>
                <w:rFonts w:cs="Calibri"/>
                <w:bCs/>
              </w:rPr>
              <w:t>65 urodzin</w:t>
            </w:r>
            <w:r w:rsidR="002536CF" w:rsidRPr="002536CF">
              <w:rPr>
                <w:rFonts w:cs="Calibri"/>
                <w:bCs/>
              </w:rPr>
              <w:t>y</w:t>
            </w:r>
            <w:r w:rsidR="00681F67" w:rsidRPr="002536CF">
              <w:rPr>
                <w:rFonts w:cs="Calibri"/>
                <w:bCs/>
              </w:rPr>
              <w:t>.</w:t>
            </w:r>
            <w:r w:rsidR="0000384E" w:rsidRPr="0000384E">
              <w:rPr>
                <w:rFonts w:cs="Calibri"/>
                <w:bCs/>
              </w:rPr>
              <w:t xml:space="preserve"> Wiek uczestników określany jest na podstawie daty urodzenia i ustalany w dniu rozpoczęcia udziału w projekcie.</w:t>
            </w:r>
            <w:r w:rsidR="0000384E">
              <w:rPr>
                <w:rFonts w:cs="Calibri"/>
                <w:bCs/>
              </w:rPr>
              <w:t xml:space="preserve"> </w:t>
            </w:r>
          </w:p>
          <w:p w14:paraId="3A64D2F2" w14:textId="393CBE61" w:rsidR="0079218C" w:rsidRDefault="00080825" w:rsidP="0079218C">
            <w:pPr>
              <w:spacing w:before="120"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</w:t>
            </w:r>
            <w:r w:rsidR="0079218C" w:rsidRPr="002536CF">
              <w:rPr>
                <w:rFonts w:cs="Calibri"/>
                <w:bCs/>
              </w:rPr>
              <w:t xml:space="preserve">soby o niskich kwalifikacjach </w:t>
            </w:r>
            <w:r>
              <w:rPr>
                <w:rFonts w:cs="Calibri"/>
                <w:bCs/>
              </w:rPr>
              <w:t>to</w:t>
            </w:r>
            <w:r w:rsidR="0079218C" w:rsidRPr="002536CF">
              <w:rPr>
                <w:rFonts w:cs="Calibri"/>
                <w:bCs/>
              </w:rPr>
              <w:t xml:space="preserve"> osoby z najniższym wykształcenie</w:t>
            </w:r>
            <w:r>
              <w:rPr>
                <w:rFonts w:cs="Calibri"/>
                <w:bCs/>
              </w:rPr>
              <w:t>m</w:t>
            </w:r>
            <w:r w:rsidR="0079218C" w:rsidRPr="002536CF">
              <w:rPr>
                <w:rFonts w:cs="Calibri"/>
                <w:bCs/>
              </w:rPr>
              <w:t>, tj. do poziomu ISCED 3 włącznie, tj. osoby z wykształceniem maksymalnie podstawowym lub gimnazjalnym lub ponadgimnazjalnym (ISCED 3 – wykształcenie ponadgimnazjalne posiadają osoby, które ukończyły szkołę: zawodową (a po 2017 roku szkołę branżową I</w:t>
            </w:r>
            <w:r w:rsidR="002536CF" w:rsidRPr="002536CF">
              <w:rPr>
                <w:rFonts w:cs="Calibri"/>
                <w:bCs/>
              </w:rPr>
              <w:t> </w:t>
            </w:r>
            <w:r w:rsidR="0079218C" w:rsidRPr="002536CF">
              <w:rPr>
                <w:rFonts w:cs="Calibri"/>
                <w:bCs/>
              </w:rPr>
              <w:t xml:space="preserve">stopnia), liceum, technikum, liceum uzupełniające, technikum uzupełniające, liceum profilowane, szkołę branżową II stopnia). </w:t>
            </w:r>
          </w:p>
          <w:p w14:paraId="297255D7" w14:textId="77777777" w:rsidR="00080825" w:rsidRDefault="00080825" w:rsidP="00080825">
            <w:pPr>
              <w:spacing w:before="120"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</w:t>
            </w:r>
            <w:r w:rsidRPr="00080825">
              <w:rPr>
                <w:rFonts w:cs="Calibri"/>
                <w:bCs/>
              </w:rPr>
              <w:t>soby z niepełnosprawnościami</w:t>
            </w:r>
            <w:r>
              <w:rPr>
                <w:rFonts w:cs="Calibri"/>
                <w:bCs/>
              </w:rPr>
              <w:t xml:space="preserve"> to: </w:t>
            </w:r>
          </w:p>
          <w:p w14:paraId="23720D19" w14:textId="19006288" w:rsidR="00080825" w:rsidRPr="00080825" w:rsidRDefault="00080825" w:rsidP="0008082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98" w:hanging="198"/>
              <w:jc w:val="left"/>
              <w:rPr>
                <w:rFonts w:ascii="Calibri" w:eastAsia="Calibri" w:hAnsi="Calibri" w:cs="Calibri"/>
                <w:bCs/>
                <w:szCs w:val="22"/>
                <w:lang w:val="pl-PL" w:eastAsia="en-US"/>
              </w:rPr>
            </w:pPr>
            <w:r w:rsidRPr="00080825">
              <w:rPr>
                <w:rFonts w:ascii="Calibri" w:eastAsia="Calibri" w:hAnsi="Calibri" w:cs="Calibri"/>
                <w:bCs/>
                <w:szCs w:val="22"/>
                <w:lang w:val="pl-PL" w:eastAsia="en-US"/>
              </w:rPr>
              <w:t xml:space="preserve">osoby niepełnosprawne w rozumieniu ustawy z dnia 27 sierpnia 1997 r. o rehabilitacji zawodowej i </w:t>
            </w:r>
            <w:r w:rsidRPr="00080825">
              <w:rPr>
                <w:rFonts w:ascii="Calibri" w:eastAsia="Calibri" w:hAnsi="Calibri" w:cs="Calibri"/>
                <w:bCs/>
                <w:szCs w:val="22"/>
                <w:lang w:val="pl-PL" w:eastAsia="en-US"/>
              </w:rPr>
              <w:lastRenderedPageBreak/>
              <w:t xml:space="preserve">społecznej oraz zatrudnianiu osób niepełnosprawnych (Dz. U. z 2021 r. poz. 573, z </w:t>
            </w:r>
            <w:proofErr w:type="spellStart"/>
            <w:r w:rsidRPr="00080825">
              <w:rPr>
                <w:rFonts w:ascii="Calibri" w:eastAsia="Calibri" w:hAnsi="Calibri" w:cs="Calibri"/>
                <w:bCs/>
                <w:szCs w:val="22"/>
                <w:lang w:val="pl-PL" w:eastAsia="en-US"/>
              </w:rPr>
              <w:t>późn</w:t>
            </w:r>
            <w:proofErr w:type="spellEnd"/>
            <w:r w:rsidRPr="00080825">
              <w:rPr>
                <w:rFonts w:ascii="Calibri" w:eastAsia="Calibri" w:hAnsi="Calibri" w:cs="Calibri"/>
                <w:bCs/>
                <w:szCs w:val="22"/>
                <w:lang w:val="pl-PL" w:eastAsia="en-US"/>
              </w:rPr>
              <w:t>. zm.),</w:t>
            </w:r>
          </w:p>
          <w:p w14:paraId="770923CF" w14:textId="1D0B5F00" w:rsidR="00080825" w:rsidRPr="00080825" w:rsidRDefault="00080825" w:rsidP="00080825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ind w:left="201" w:hanging="201"/>
              <w:jc w:val="left"/>
              <w:rPr>
                <w:rFonts w:ascii="Calibri" w:eastAsia="Calibri" w:hAnsi="Calibri" w:cs="Calibri"/>
                <w:bCs/>
                <w:szCs w:val="22"/>
                <w:lang w:val="pl-PL" w:eastAsia="en-US"/>
              </w:rPr>
            </w:pPr>
            <w:r w:rsidRPr="00080825">
              <w:rPr>
                <w:rFonts w:ascii="Calibri" w:eastAsia="Calibri" w:hAnsi="Calibri" w:cs="Calibri"/>
                <w:bCs/>
                <w:szCs w:val="22"/>
                <w:lang w:val="pl-PL" w:eastAsia="en-US"/>
              </w:rPr>
              <w:t>osoby z zaburzeniami psychicznymi w rozumieniu ustawy z dnia 19 sierpnia 1994 r. o ochronie zdrowia psychicznego (Dz. U. z 2022 r. poz. 2123).</w:t>
            </w:r>
          </w:p>
          <w:p w14:paraId="48FD6EF2" w14:textId="0919252C" w:rsidR="00043CAB" w:rsidRDefault="00080825" w:rsidP="00080825">
            <w:pPr>
              <w:spacing w:before="120" w:after="0"/>
              <w:contextualSpacing/>
              <w:rPr>
                <w:rFonts w:cs="Calibri"/>
                <w:bCs/>
              </w:rPr>
            </w:pPr>
            <w:r>
              <w:rPr>
                <w:rFonts w:cs="Calibri"/>
              </w:rPr>
              <w:t>O</w:t>
            </w:r>
            <w:r w:rsidR="002536CF" w:rsidRPr="002536CF">
              <w:rPr>
                <w:rFonts w:cs="Calibri"/>
              </w:rPr>
              <w:t>soby wykluczon</w:t>
            </w:r>
            <w:r w:rsidR="00043CAB">
              <w:rPr>
                <w:rFonts w:cs="Calibri"/>
              </w:rPr>
              <w:t>e</w:t>
            </w:r>
            <w:r w:rsidR="002536CF" w:rsidRPr="002536CF">
              <w:rPr>
                <w:rFonts w:cs="Calibri"/>
              </w:rPr>
              <w:t xml:space="preserve"> cyfrowo</w:t>
            </w:r>
            <w:r w:rsidR="002536CF" w:rsidRPr="002536CF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to</w:t>
            </w:r>
            <w:r w:rsidR="002536CF" w:rsidRPr="002536CF">
              <w:rPr>
                <w:rFonts w:cs="Calibri"/>
                <w:bCs/>
              </w:rPr>
              <w:t xml:space="preserve"> osoby </w:t>
            </w:r>
            <w:r w:rsidR="00043CAB">
              <w:rPr>
                <w:rFonts w:cs="Calibri"/>
                <w:bCs/>
              </w:rPr>
              <w:t xml:space="preserve">nieposiadające </w:t>
            </w:r>
            <w:r w:rsidR="00043CAB" w:rsidRPr="00043CAB">
              <w:rPr>
                <w:rFonts w:cs="Calibri"/>
                <w:bCs/>
              </w:rPr>
              <w:t>dostęp</w:t>
            </w:r>
            <w:r w:rsidR="00043CAB">
              <w:rPr>
                <w:rFonts w:cs="Calibri"/>
                <w:bCs/>
              </w:rPr>
              <w:t>u</w:t>
            </w:r>
            <w:r w:rsidR="00043CAB" w:rsidRPr="00043CAB">
              <w:rPr>
                <w:rFonts w:cs="Calibri"/>
                <w:bCs/>
              </w:rPr>
              <w:t xml:space="preserve"> do sieci internetowej i</w:t>
            </w:r>
            <w:r w:rsidR="00043CAB">
              <w:rPr>
                <w:rFonts w:cs="Calibri"/>
                <w:bCs/>
              </w:rPr>
              <w:t> </w:t>
            </w:r>
            <w:r w:rsidR="00043CAB" w:rsidRPr="00043CAB">
              <w:rPr>
                <w:rFonts w:cs="Calibri"/>
                <w:bCs/>
              </w:rPr>
              <w:t>nowoczesnych form komunikacji</w:t>
            </w:r>
            <w:r w:rsidR="00043CAB">
              <w:rPr>
                <w:rFonts w:cs="Calibri"/>
                <w:bCs/>
              </w:rPr>
              <w:t>.</w:t>
            </w:r>
            <w:r w:rsidR="00043CAB">
              <w:t xml:space="preserve"> </w:t>
            </w:r>
            <w:r w:rsidR="00043CAB" w:rsidRPr="00043CAB">
              <w:rPr>
                <w:rFonts w:cs="Calibri"/>
                <w:bCs/>
              </w:rPr>
              <w:t xml:space="preserve">Termin wykluczenia cyfrowego nie sprowadza się tylko do możliwości dostępu do </w:t>
            </w:r>
            <w:proofErr w:type="spellStart"/>
            <w:r w:rsidR="00043CAB" w:rsidRPr="00043CAB">
              <w:rPr>
                <w:rFonts w:cs="Calibri"/>
                <w:bCs/>
              </w:rPr>
              <w:t>internetu</w:t>
            </w:r>
            <w:proofErr w:type="spellEnd"/>
            <w:r w:rsidR="00043CAB">
              <w:rPr>
                <w:rFonts w:cs="Calibri"/>
                <w:bCs/>
              </w:rPr>
              <w:t>. O</w:t>
            </w:r>
            <w:r w:rsidR="00043CAB" w:rsidRPr="00043CAB">
              <w:rPr>
                <w:rFonts w:cs="Calibri"/>
                <w:bCs/>
              </w:rPr>
              <w:t>prócz tego ważne są czynniki takie jak</w:t>
            </w:r>
            <w:r w:rsidR="00043CAB">
              <w:rPr>
                <w:rFonts w:cs="Calibri"/>
                <w:bCs/>
              </w:rPr>
              <w:t>:</w:t>
            </w:r>
          </w:p>
          <w:p w14:paraId="3D961C5F" w14:textId="77777777" w:rsidR="0007009C" w:rsidRDefault="0007009C" w:rsidP="00D652C8">
            <w:pPr>
              <w:numPr>
                <w:ilvl w:val="0"/>
                <w:numId w:val="11"/>
              </w:numPr>
              <w:spacing w:before="120" w:after="0"/>
              <w:ind w:left="201" w:hanging="201"/>
              <w:contextualSpacing/>
            </w:pPr>
            <w:r>
              <w:t>brak umiejętności posługiwania się komputerem (zwłaszcza wśród osób starszych),</w:t>
            </w:r>
          </w:p>
          <w:p w14:paraId="42CB35EA" w14:textId="77777777" w:rsidR="00043CAB" w:rsidRDefault="0007009C" w:rsidP="00D652C8">
            <w:pPr>
              <w:numPr>
                <w:ilvl w:val="0"/>
                <w:numId w:val="11"/>
              </w:numPr>
              <w:spacing w:before="120" w:after="0"/>
              <w:ind w:left="201" w:hanging="201"/>
              <w:contextualSpacing/>
              <w:rPr>
                <w:rFonts w:cs="Calibri"/>
                <w:bCs/>
              </w:rPr>
            </w:pPr>
            <w:r>
              <w:t xml:space="preserve">brak </w:t>
            </w:r>
            <w:r w:rsidR="00043CAB" w:rsidRPr="00043CAB">
              <w:rPr>
                <w:rFonts w:cs="Calibri"/>
                <w:bCs/>
              </w:rPr>
              <w:t>umiejętnoś</w:t>
            </w:r>
            <w:r>
              <w:rPr>
                <w:rFonts w:cs="Calibri"/>
                <w:bCs/>
              </w:rPr>
              <w:t>ć</w:t>
            </w:r>
            <w:r w:rsidR="00043CAB" w:rsidRPr="00043CAB">
              <w:rPr>
                <w:rFonts w:cs="Calibri"/>
                <w:bCs/>
              </w:rPr>
              <w:t xml:space="preserve"> posługiwania się </w:t>
            </w:r>
            <w:proofErr w:type="spellStart"/>
            <w:r w:rsidR="00043CAB" w:rsidRPr="00043CAB">
              <w:rPr>
                <w:rFonts w:cs="Calibri"/>
                <w:bCs/>
              </w:rPr>
              <w:t>internetem</w:t>
            </w:r>
            <w:proofErr w:type="spellEnd"/>
            <w:r w:rsidR="00043CAB" w:rsidRPr="00043CAB">
              <w:rPr>
                <w:rFonts w:cs="Calibri"/>
                <w:bCs/>
              </w:rPr>
              <w:t>,</w:t>
            </w:r>
          </w:p>
          <w:p w14:paraId="08E01DD7" w14:textId="77777777" w:rsidR="0007009C" w:rsidRDefault="00043CAB" w:rsidP="00D652C8">
            <w:pPr>
              <w:numPr>
                <w:ilvl w:val="0"/>
                <w:numId w:val="11"/>
              </w:numPr>
              <w:spacing w:before="120" w:after="0"/>
              <w:ind w:left="201" w:hanging="201"/>
              <w:contextualSpacing/>
              <w:rPr>
                <w:rFonts w:cs="Calibri"/>
                <w:bCs/>
              </w:rPr>
            </w:pPr>
            <w:r w:rsidRPr="00043CAB">
              <w:rPr>
                <w:rFonts w:cs="Calibri"/>
                <w:bCs/>
              </w:rPr>
              <w:t>jakoś</w:t>
            </w:r>
            <w:r w:rsidR="0007009C">
              <w:rPr>
                <w:rFonts w:cs="Calibri"/>
                <w:bCs/>
              </w:rPr>
              <w:t>ć</w:t>
            </w:r>
            <w:r w:rsidRPr="00043CAB">
              <w:rPr>
                <w:rFonts w:cs="Calibri"/>
                <w:bCs/>
              </w:rPr>
              <w:t xml:space="preserve"> połączenia</w:t>
            </w:r>
            <w:r w:rsidR="0007009C">
              <w:t xml:space="preserve"> tj. niska prędkość łącza (szczególnie w małych miastach i na wsi)</w:t>
            </w:r>
            <w:r w:rsidRPr="00043CAB">
              <w:rPr>
                <w:rFonts w:cs="Calibri"/>
                <w:bCs/>
              </w:rPr>
              <w:t>,</w:t>
            </w:r>
          </w:p>
          <w:p w14:paraId="18E56DB1" w14:textId="77777777" w:rsidR="004253BC" w:rsidRPr="002536CF" w:rsidRDefault="00043CAB" w:rsidP="00D652C8">
            <w:pPr>
              <w:numPr>
                <w:ilvl w:val="0"/>
                <w:numId w:val="11"/>
              </w:numPr>
              <w:spacing w:before="120" w:after="0"/>
              <w:ind w:left="201" w:hanging="201"/>
              <w:contextualSpacing/>
              <w:rPr>
                <w:rFonts w:cs="Calibri"/>
              </w:rPr>
            </w:pPr>
            <w:r w:rsidRPr="00043CAB">
              <w:rPr>
                <w:rFonts w:cs="Calibri"/>
                <w:bCs/>
              </w:rPr>
              <w:t>wymiar językow</w:t>
            </w:r>
            <w:r w:rsidR="0007009C">
              <w:rPr>
                <w:rFonts w:cs="Calibri"/>
                <w:bCs/>
              </w:rPr>
              <w:t>y</w:t>
            </w:r>
            <w:r w:rsidRPr="00043CAB">
              <w:rPr>
                <w:rFonts w:cs="Calibri"/>
                <w:bCs/>
              </w:rPr>
              <w:t xml:space="preserve"> </w:t>
            </w:r>
            <w:r w:rsidR="0007009C">
              <w:rPr>
                <w:rFonts w:cs="Calibri"/>
                <w:bCs/>
              </w:rPr>
              <w:t xml:space="preserve">tj. </w:t>
            </w:r>
            <w:r w:rsidRPr="00043CAB">
              <w:rPr>
                <w:rFonts w:cs="Calibri"/>
                <w:bCs/>
              </w:rPr>
              <w:t>brak znajomości języka, w</w:t>
            </w:r>
            <w:r w:rsidR="0007009C">
              <w:rPr>
                <w:rFonts w:cs="Calibri"/>
                <w:bCs/>
              </w:rPr>
              <w:t> </w:t>
            </w:r>
            <w:r w:rsidRPr="00043CAB">
              <w:rPr>
                <w:rFonts w:cs="Calibri"/>
                <w:bCs/>
              </w:rPr>
              <w:t>którym potrzebne informacje występują.</w:t>
            </w:r>
          </w:p>
          <w:p w14:paraId="34ADD5B3" w14:textId="77777777" w:rsidR="0028194D" w:rsidRPr="002536CF" w:rsidRDefault="0028194D" w:rsidP="00D56CBE">
            <w:pPr>
              <w:spacing w:before="120" w:after="0"/>
              <w:rPr>
                <w:rFonts w:cs="Calibri"/>
              </w:rPr>
            </w:pPr>
            <w:r w:rsidRPr="002536CF"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8ED" w14:textId="77777777" w:rsidR="00707F7C" w:rsidRPr="00707F7C" w:rsidRDefault="00707F7C" w:rsidP="00707F7C">
            <w:pPr>
              <w:spacing w:before="120" w:after="0"/>
              <w:rPr>
                <w:rFonts w:cs="Calibri"/>
              </w:rPr>
            </w:pPr>
            <w:r w:rsidRPr="00707F7C">
              <w:rPr>
                <w:rFonts w:cs="Calibri"/>
              </w:rPr>
              <w:lastRenderedPageBreak/>
              <w:t>Spełnienie kryterium jest konieczne do przyznania dofinansowania.</w:t>
            </w:r>
          </w:p>
          <w:p w14:paraId="791F17DA" w14:textId="658E7545" w:rsidR="00465D5E" w:rsidRPr="007517D1" w:rsidRDefault="007D235A" w:rsidP="007517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517D1">
              <w:rPr>
                <w:rFonts w:cs="Calibri"/>
                <w:color w:val="000000"/>
                <w:lang w:eastAsia="pl-PL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055A95" w:rsidRPr="00E54FBC" w14:paraId="6E327316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6DB" w14:textId="77777777" w:rsidR="00055A95" w:rsidRPr="00E54FBC" w:rsidRDefault="00055A95" w:rsidP="00A35FD3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6A1" w14:textId="32108E34" w:rsidR="00055A95" w:rsidRPr="0091184C" w:rsidRDefault="00055A95" w:rsidP="00055A95">
            <w:pPr>
              <w:spacing w:before="120" w:after="0"/>
              <w:rPr>
                <w:rFonts w:cs="Calibri"/>
                <w:lang w:bidi="pl-PL"/>
              </w:rPr>
            </w:pPr>
            <w:r w:rsidRPr="00D03279">
              <w:rPr>
                <w:rFonts w:cs="Calibri"/>
              </w:rPr>
              <w:t>Wnioskodawcą</w:t>
            </w:r>
            <w:r w:rsidR="00080825" w:rsidRPr="00D03279">
              <w:rPr>
                <w:rFonts w:cs="Calibri"/>
              </w:rPr>
              <w:t xml:space="preserve"> </w:t>
            </w:r>
            <w:r w:rsidR="00080825" w:rsidRPr="007517D1">
              <w:rPr>
                <w:rFonts w:cs="Calibri"/>
              </w:rPr>
              <w:t>lub Partnerem</w:t>
            </w:r>
            <w:r w:rsidRPr="007517D1">
              <w:rPr>
                <w:rFonts w:cs="Calibri"/>
              </w:rPr>
              <w:t xml:space="preserve"> </w:t>
            </w:r>
            <w:r w:rsidRPr="00620672">
              <w:rPr>
                <w:rFonts w:cs="Calibri"/>
              </w:rPr>
              <w:t>jest organ prowadzący szkołę lub placówkę systemu oświaty w województwie podlaskim</w:t>
            </w:r>
            <w:r w:rsidR="00800B1F">
              <w:rPr>
                <w:rFonts w:cs="Calibri"/>
              </w:rPr>
              <w:t>,</w:t>
            </w:r>
            <w:r w:rsidRPr="00620672">
              <w:rPr>
                <w:rFonts w:cs="Calibri"/>
              </w:rPr>
              <w:t xml:space="preserve"> w której utworzony jest lub planuje się utworzyć LOWE.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65A1" w14:textId="2535CB15" w:rsidR="00EB24F7" w:rsidRPr="00EB24F7" w:rsidRDefault="00EB24F7" w:rsidP="00EB24F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t>Ocena spełniania kryterium polega na przypisaniu mu wartości logicznych „tak” lub „nie”.</w:t>
            </w:r>
          </w:p>
          <w:p w14:paraId="38F2507C" w14:textId="59983942" w:rsidR="00080825" w:rsidRPr="00D03279" w:rsidRDefault="00055A95" w:rsidP="00055A95">
            <w:pPr>
              <w:spacing w:before="120" w:after="0"/>
              <w:rPr>
                <w:rFonts w:cs="Calibri"/>
              </w:rPr>
            </w:pPr>
            <w:r w:rsidRPr="00620672">
              <w:rPr>
                <w:rFonts w:cs="Calibri"/>
              </w:rPr>
              <w:t xml:space="preserve">Wnioskodawcą </w:t>
            </w:r>
            <w:r w:rsidR="00080825" w:rsidRPr="007517D1">
              <w:rPr>
                <w:rFonts w:cs="Calibri"/>
              </w:rPr>
              <w:t xml:space="preserve">lub Partnerem </w:t>
            </w:r>
            <w:r w:rsidR="00800B1F" w:rsidRPr="00D03279">
              <w:rPr>
                <w:rFonts w:cs="Calibri"/>
              </w:rPr>
              <w:t xml:space="preserve">musi być </w:t>
            </w:r>
            <w:r w:rsidRPr="00D03279">
              <w:rPr>
                <w:rFonts w:cs="Calibri"/>
              </w:rPr>
              <w:t>organ prowadzący szkołę w rozumieniu ustawy o systemie oświaty, w której funkcjonuje lub ma zostać utworzony LOWE. Wnioskodawca</w:t>
            </w:r>
            <w:r w:rsidR="00080825" w:rsidRPr="007517D1">
              <w:rPr>
                <w:rFonts w:cs="Calibri"/>
              </w:rPr>
              <w:t>/Partner</w:t>
            </w:r>
            <w:r w:rsidRPr="007517D1">
              <w:rPr>
                <w:rFonts w:cs="Calibri"/>
              </w:rPr>
              <w:t xml:space="preserve"> </w:t>
            </w:r>
            <w:r w:rsidRPr="00D03279">
              <w:rPr>
                <w:rFonts w:cs="Calibri"/>
              </w:rPr>
              <w:t>oświadcza, że jest organem prowadzącym szkołę, w</w:t>
            </w:r>
            <w:r w:rsidR="00DD3496">
              <w:rPr>
                <w:rFonts w:cs="Calibri"/>
              </w:rPr>
              <w:t> </w:t>
            </w:r>
            <w:r w:rsidRPr="00D03279">
              <w:rPr>
                <w:rFonts w:cs="Calibri"/>
              </w:rPr>
              <w:t xml:space="preserve">której funkcjonuje lub ma zostać utworzony LOWE. </w:t>
            </w:r>
          </w:p>
          <w:p w14:paraId="7E191715" w14:textId="4E01473E" w:rsidR="00080825" w:rsidRPr="00D03279" w:rsidRDefault="00080825" w:rsidP="00055A95">
            <w:pPr>
              <w:spacing w:before="120" w:after="0"/>
              <w:rPr>
                <w:rFonts w:cs="Calibri"/>
              </w:rPr>
            </w:pPr>
            <w:r w:rsidRPr="007517D1">
              <w:rPr>
                <w:rFonts w:cs="Calibri"/>
                <w:b/>
                <w:bCs/>
              </w:rPr>
              <w:lastRenderedPageBreak/>
              <w:t xml:space="preserve">LOWE obligatoryjnie musi </w:t>
            </w:r>
            <w:r w:rsidR="004F28EF" w:rsidRPr="007517D1">
              <w:rPr>
                <w:rFonts w:cs="Calibri"/>
                <w:b/>
                <w:bCs/>
              </w:rPr>
              <w:t xml:space="preserve">być utworzony </w:t>
            </w:r>
            <w:r w:rsidR="00EB24F7" w:rsidRPr="007517D1">
              <w:rPr>
                <w:rFonts w:cs="Calibri"/>
                <w:b/>
                <w:bCs/>
              </w:rPr>
              <w:t>przy szkole</w:t>
            </w:r>
            <w:r w:rsidR="00EB24F7" w:rsidRPr="00D03279">
              <w:rPr>
                <w:rFonts w:cs="Calibri"/>
              </w:rPr>
              <w:t>.</w:t>
            </w:r>
            <w:r w:rsidRPr="00D03279">
              <w:rPr>
                <w:rFonts w:cs="Calibri"/>
              </w:rPr>
              <w:t xml:space="preserve"> </w:t>
            </w:r>
          </w:p>
          <w:p w14:paraId="3DD1BE89" w14:textId="242BA1FE" w:rsidR="00055A95" w:rsidRDefault="00055A95" w:rsidP="00055A95">
            <w:pPr>
              <w:spacing w:before="120" w:after="0"/>
              <w:rPr>
                <w:rFonts w:cs="Calibri"/>
              </w:rPr>
            </w:pPr>
            <w:r w:rsidRPr="00620672">
              <w:rPr>
                <w:rFonts w:cs="Calibri"/>
              </w:rPr>
              <w:t>Kryterium wynika z doświadczeń zebranych w ramach pilotażu funkcjonowania LOWE, podsumowanych w dokumencie „Model funkcjonowania LOWE (Lokalnych Ośrodków Wiedzy i Edukacji) w drugim etapie ich rozwoju w latach 2019-2023”.</w:t>
            </w:r>
          </w:p>
          <w:p w14:paraId="1239B1C6" w14:textId="066C52B3" w:rsidR="004102DC" w:rsidRPr="007517D1" w:rsidRDefault="004102DC" w:rsidP="00055A95">
            <w:pPr>
              <w:spacing w:before="120" w:after="0"/>
              <w:rPr>
                <w:rFonts w:cs="Calibri"/>
              </w:rPr>
            </w:pPr>
            <w:r w:rsidRPr="007517D1">
              <w:rPr>
                <w:rFonts w:cs="Calibri"/>
              </w:rPr>
              <w:t xml:space="preserve">W ramach </w:t>
            </w:r>
            <w:r w:rsidR="00D03279" w:rsidRPr="007517D1">
              <w:rPr>
                <w:rFonts w:cs="Calibri"/>
              </w:rPr>
              <w:t xml:space="preserve">jednego </w:t>
            </w:r>
            <w:r w:rsidRPr="007517D1">
              <w:rPr>
                <w:rFonts w:cs="Calibri"/>
              </w:rPr>
              <w:t>projektu  organ prowadzący szkołę może utworzyć jeden LOWE</w:t>
            </w:r>
            <w:r w:rsidR="00EB24F7" w:rsidRPr="007517D1">
              <w:rPr>
                <w:rFonts w:cs="Calibri"/>
              </w:rPr>
              <w:t xml:space="preserve"> z</w:t>
            </w:r>
            <w:r w:rsidR="00DD3496">
              <w:rPr>
                <w:rFonts w:cs="Calibri"/>
              </w:rPr>
              <w:t> </w:t>
            </w:r>
            <w:r w:rsidR="00EB24F7" w:rsidRPr="007517D1">
              <w:rPr>
                <w:rFonts w:cs="Calibri"/>
              </w:rPr>
              <w:t>zastrzeżeniem, że LOWE w gminach wiejskich z</w:t>
            </w:r>
            <w:r w:rsidR="00DD3496">
              <w:rPr>
                <w:rFonts w:cs="Calibri"/>
              </w:rPr>
              <w:t> </w:t>
            </w:r>
            <w:r w:rsidR="00EB24F7" w:rsidRPr="007517D1">
              <w:rPr>
                <w:rFonts w:cs="Calibri"/>
              </w:rPr>
              <w:t>racji niewielkiej społeczności powinno obejmować możliwie cały obszar gminy. LOWE może być usytuowane w jednej ze szkół lub w jednej z</w:t>
            </w:r>
            <w:r w:rsidR="00DD3496">
              <w:rPr>
                <w:rFonts w:cs="Calibri"/>
              </w:rPr>
              <w:t> </w:t>
            </w:r>
            <w:r w:rsidR="00EB24F7" w:rsidRPr="007517D1">
              <w:rPr>
                <w:rFonts w:cs="Calibri"/>
              </w:rPr>
              <w:t>miejscowości i jednocześnie współpracować z</w:t>
            </w:r>
            <w:r w:rsidR="00DD3496">
              <w:rPr>
                <w:rFonts w:cs="Calibri"/>
              </w:rPr>
              <w:t> </w:t>
            </w:r>
            <w:r w:rsidR="00EB24F7" w:rsidRPr="007517D1">
              <w:rPr>
                <w:rFonts w:cs="Calibri"/>
              </w:rPr>
              <w:t>pozostałymi.</w:t>
            </w:r>
          </w:p>
          <w:p w14:paraId="694E7482" w14:textId="45742620" w:rsidR="00055A95" w:rsidRPr="00707F7C" w:rsidRDefault="00C818B1" w:rsidP="00055A95">
            <w:pPr>
              <w:spacing w:before="120" w:after="0"/>
              <w:rPr>
                <w:rFonts w:cs="Calibri"/>
              </w:rPr>
            </w:pPr>
            <w:r w:rsidRPr="0091184C"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3D0" w14:textId="77777777" w:rsidR="00EB24F7" w:rsidRPr="00EB24F7" w:rsidRDefault="00EB24F7" w:rsidP="00EB24F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lastRenderedPageBreak/>
              <w:t>Spełnienie kryterium jest konieczne do przyznania dofinansowania.</w:t>
            </w:r>
          </w:p>
          <w:p w14:paraId="01D89E02" w14:textId="59C5420D" w:rsidR="00055A95" w:rsidRPr="0091184C" w:rsidRDefault="00800B1F" w:rsidP="00EB24F7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Projekty niespełniające kryterium szczególnego są odrzucane na etapie oceny merytorycznej.</w:t>
            </w:r>
          </w:p>
        </w:tc>
      </w:tr>
      <w:tr w:rsidR="00344A31" w:rsidRPr="00E54FBC" w14:paraId="7F3024AE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345" w14:textId="77777777" w:rsidR="00344A31" w:rsidRPr="00E54FBC" w:rsidRDefault="00344A31" w:rsidP="00A35FD3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A31" w14:textId="37539CB5" w:rsidR="00344A31" w:rsidRPr="00D03279" w:rsidRDefault="00344A31" w:rsidP="00055A95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 xml:space="preserve">W ramach jednego projektu </w:t>
            </w:r>
            <w:r w:rsidR="007F2011">
              <w:rPr>
                <w:rFonts w:cs="Calibri"/>
              </w:rPr>
              <w:t xml:space="preserve">może być utworzony </w:t>
            </w:r>
            <w:r w:rsidR="00DD3496">
              <w:rPr>
                <w:rFonts w:cs="Calibri"/>
              </w:rPr>
              <w:t xml:space="preserve">tylko </w:t>
            </w:r>
            <w:r w:rsidR="007F2011">
              <w:rPr>
                <w:rFonts w:cs="Calibri"/>
              </w:rPr>
              <w:t xml:space="preserve">jeden nowy LOWE lub może być udzielone wsparcie </w:t>
            </w:r>
            <w:r w:rsidR="00DD3496">
              <w:rPr>
                <w:rFonts w:cs="Calibri"/>
              </w:rPr>
              <w:t xml:space="preserve">wyłącznie </w:t>
            </w:r>
            <w:r w:rsidR="007F2011">
              <w:rPr>
                <w:rFonts w:cs="Calibri"/>
              </w:rPr>
              <w:t>dla jednego istniejącego LOWE.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76C" w14:textId="77777777" w:rsidR="007F2011" w:rsidRDefault="007F2011" w:rsidP="007F2011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t>Ocena spełniania kryterium polega na przypisaniu mu wartości logicznych „tak” lub „nie”.</w:t>
            </w:r>
          </w:p>
          <w:p w14:paraId="68843A62" w14:textId="0281E869" w:rsidR="005201BC" w:rsidRPr="00EB24F7" w:rsidRDefault="005201BC" w:rsidP="007F2011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W ramach jednego projektu może być utworzony tylko jeden nowy LOWE lub może być udzielone wsparcie wyłącznie dla jednego istniejącego LOWE.</w:t>
            </w:r>
          </w:p>
          <w:p w14:paraId="751A1165" w14:textId="13E766F5" w:rsidR="00344A31" w:rsidRPr="00EB24F7" w:rsidRDefault="00C818B1" w:rsidP="00EB24F7">
            <w:pPr>
              <w:spacing w:before="120" w:after="0"/>
              <w:rPr>
                <w:rFonts w:cs="Calibri"/>
              </w:rPr>
            </w:pPr>
            <w:r w:rsidRPr="0091184C"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4BC" w14:textId="77777777" w:rsidR="007F2011" w:rsidRPr="00EB24F7" w:rsidRDefault="007F2011" w:rsidP="007F2011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t>Spełnienie kryterium jest konieczne do przyznania dofinansowania.</w:t>
            </w:r>
          </w:p>
          <w:p w14:paraId="041A475B" w14:textId="1A8C0B33" w:rsidR="00344A31" w:rsidRPr="00EB24F7" w:rsidRDefault="007F2011" w:rsidP="007F2011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Projekty niespełniające kryterium szczególnego są odrzucane na etapie oceny merytorycznej.</w:t>
            </w:r>
          </w:p>
        </w:tc>
      </w:tr>
      <w:tr w:rsidR="00055A95" w:rsidRPr="00E54FBC" w14:paraId="4164CB3E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3A0" w14:textId="77777777" w:rsidR="00055A95" w:rsidRPr="00E54FBC" w:rsidRDefault="00055A95" w:rsidP="00A35FD3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C76" w14:textId="0CD666D5" w:rsidR="00055A95" w:rsidRPr="0091184C" w:rsidRDefault="00055A95" w:rsidP="00055A95">
            <w:pPr>
              <w:spacing w:before="120" w:after="0"/>
              <w:rPr>
                <w:rFonts w:cs="Calibri"/>
              </w:rPr>
            </w:pPr>
            <w:r w:rsidRPr="0091184C">
              <w:rPr>
                <w:rFonts w:cs="Calibri"/>
                <w:lang w:bidi="pl-PL"/>
              </w:rPr>
              <w:t>Działania</w:t>
            </w:r>
            <w:r w:rsidR="00D03279">
              <w:rPr>
                <w:rFonts w:cs="Calibri"/>
                <w:lang w:bidi="pl-PL"/>
              </w:rPr>
              <w:t xml:space="preserve"> projektu</w:t>
            </w:r>
            <w:r w:rsidRPr="0091184C">
              <w:rPr>
                <w:rFonts w:cs="Calibri"/>
                <w:lang w:bidi="pl-PL"/>
              </w:rPr>
              <w:t xml:space="preserve"> opierają się o model „Lokalnych Ośrodków Wiedzy </w:t>
            </w:r>
            <w:r>
              <w:rPr>
                <w:rFonts w:cs="Calibri"/>
                <w:lang w:bidi="pl-PL"/>
              </w:rPr>
              <w:t xml:space="preserve">i </w:t>
            </w:r>
            <w:r w:rsidRPr="0091184C">
              <w:rPr>
                <w:rFonts w:cs="Calibri"/>
                <w:lang w:bidi="pl-PL"/>
              </w:rPr>
              <w:t>Edukacji (LOWE)”, wypracowany w PO WER</w:t>
            </w:r>
            <w:r>
              <w:rPr>
                <w:rFonts w:cs="Calibri"/>
                <w:lang w:bidi="pl-PL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DBE" w14:textId="04390546" w:rsidR="00055A95" w:rsidRPr="00707F7C" w:rsidRDefault="00055A95" w:rsidP="00055A95">
            <w:pPr>
              <w:spacing w:before="120" w:after="0"/>
              <w:rPr>
                <w:rFonts w:cs="Calibri"/>
              </w:rPr>
            </w:pPr>
            <w:r w:rsidRPr="00707F7C">
              <w:rPr>
                <w:rFonts w:cs="Calibri"/>
              </w:rPr>
              <w:t>Ocena spełniania kryterium polega na przypisaniu mu wartości logicznych „tak” lub „nie – do negocjacji”</w:t>
            </w:r>
            <w:r w:rsidR="008E4B42">
              <w:rPr>
                <w:rFonts w:cs="Calibri"/>
              </w:rPr>
              <w:t>,</w:t>
            </w:r>
            <w:r w:rsidR="00086433">
              <w:rPr>
                <w:rFonts w:cs="Calibri"/>
              </w:rPr>
              <w:t xml:space="preserve"> co</w:t>
            </w:r>
            <w:r w:rsidR="008E4B42">
              <w:rPr>
                <w:rFonts w:cs="Calibri"/>
              </w:rPr>
              <w:t xml:space="preserve"> </w:t>
            </w:r>
            <w:r w:rsidR="008E4B42" w:rsidRPr="000625C2">
              <w:rPr>
                <w:rFonts w:cs="Calibri"/>
                <w:color w:val="000000"/>
              </w:rPr>
              <w:t xml:space="preserve">oznacza, że projekt może </w:t>
            </w:r>
            <w:r w:rsidR="008E4B42" w:rsidRPr="00EA4287">
              <w:rPr>
                <w:rFonts w:cs="Calibri"/>
                <w:color w:val="000000"/>
                <w:lang w:eastAsia="pl-PL"/>
              </w:rPr>
              <w:t xml:space="preserve">być uzupełniany lub poprawiany w części dotyczącej spełniania kryterium w zakresie opisanym w </w:t>
            </w:r>
            <w:r w:rsidR="008E4B42" w:rsidRPr="00EA4287">
              <w:rPr>
                <w:rFonts w:cs="Calibri"/>
                <w:color w:val="000000"/>
                <w:lang w:eastAsia="pl-PL"/>
              </w:rPr>
              <w:lastRenderedPageBreak/>
              <w:t xml:space="preserve">stanowisku negocjacyjnym i/lub określonym w Regulaminie </w:t>
            </w:r>
            <w:r w:rsidRPr="00707F7C">
              <w:rPr>
                <w:rFonts w:cs="Calibri"/>
              </w:rPr>
              <w:t>.</w:t>
            </w:r>
          </w:p>
          <w:p w14:paraId="5F52A197" w14:textId="0FD8222C" w:rsidR="00055A95" w:rsidRPr="0091184C" w:rsidRDefault="00055A95" w:rsidP="00055A95">
            <w:pPr>
              <w:spacing w:before="120" w:after="0"/>
              <w:rPr>
                <w:rFonts w:cs="Calibri"/>
              </w:rPr>
            </w:pPr>
            <w:r w:rsidRPr="0091184C">
              <w:rPr>
                <w:rFonts w:cs="Calibri"/>
              </w:rPr>
              <w:t xml:space="preserve">Zgodnie z zapisami „Wytycznych dotyczących realizacji projektów z udziałem środków Europejskiego Funduszu Społecznego Plus w regionalnych programach na lata 2021 – 2027” działania przewidziane w projekcie muszą opierać się o model LOWE </w:t>
            </w:r>
            <w:r w:rsidRPr="00B22BCB">
              <w:rPr>
                <w:rFonts w:cs="Calibri"/>
                <w:lang w:bidi="pl-PL"/>
              </w:rPr>
              <w:t>wypracowany w PO WER, dostępny na stronie internetowej:</w:t>
            </w:r>
            <w:r w:rsidRPr="00B22BCB">
              <w:rPr>
                <w:rFonts w:cs="Calibri"/>
              </w:rPr>
              <w:t xml:space="preserve"> </w:t>
            </w:r>
            <w:hyperlink r:id="rId10" w:history="1">
              <w:r w:rsidR="00B22BCB" w:rsidRPr="00E837FE">
                <w:rPr>
                  <w:rStyle w:val="Hipercze"/>
                  <w:rFonts w:cs="Calibri"/>
                </w:rPr>
                <w:t>https://efs-archiwum.men.gov.pl/wp-content/uploads/2023/10/Model_funkcjonowania_LOWE.pdf</w:t>
              </w:r>
            </w:hyperlink>
          </w:p>
          <w:p w14:paraId="000DF53A" w14:textId="77777777" w:rsidR="00055A95" w:rsidRPr="00AC22A8" w:rsidRDefault="00055A95" w:rsidP="00055A95">
            <w:pPr>
              <w:spacing w:before="120" w:after="0"/>
              <w:rPr>
                <w:rFonts w:cs="Calibri"/>
                <w:color w:val="FF0000"/>
              </w:rPr>
            </w:pPr>
            <w:r w:rsidRPr="0091184C"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44E" w14:textId="77777777" w:rsidR="00EB24F7" w:rsidRPr="00EB24F7" w:rsidRDefault="00EB24F7" w:rsidP="00EB24F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lastRenderedPageBreak/>
              <w:t>Spełnienie kryterium jest konieczne do przyznania dofinansowania.</w:t>
            </w:r>
          </w:p>
          <w:p w14:paraId="32855D9B" w14:textId="6F3C32BB" w:rsidR="00055A95" w:rsidRPr="0091184C" w:rsidRDefault="008E4B42" w:rsidP="00EB24F7">
            <w:pPr>
              <w:spacing w:before="120" w:after="0"/>
              <w:rPr>
                <w:rFonts w:cs="Calibri"/>
              </w:rPr>
            </w:pPr>
            <w:r w:rsidRPr="00EA4287">
              <w:rPr>
                <w:rFonts w:cs="Calibri"/>
                <w:color w:val="000000"/>
                <w:lang w:eastAsia="pl-PL"/>
              </w:rPr>
              <w:t xml:space="preserve">Uzupełnienie lub poprawa wniosku o dofinansowanie przez Wnioskodawcę będzie </w:t>
            </w:r>
            <w:r w:rsidRPr="00EA4287">
              <w:rPr>
                <w:rFonts w:cs="Calibri"/>
                <w:color w:val="000000"/>
                <w:lang w:eastAsia="pl-PL"/>
              </w:rPr>
              <w:lastRenderedPageBreak/>
              <w:t>możliwa na etapie negocjacji, o ile projekt w ramach oceny merytorycznej spełnił wszystkie kryteria merytoryczne i został skierowany do negocjacji</w:t>
            </w:r>
            <w:r w:rsidR="00DD3496">
              <w:rPr>
                <w:rFonts w:cs="Calibri"/>
                <w:color w:val="000000"/>
                <w:lang w:eastAsia="pl-PL"/>
              </w:rPr>
              <w:t>.</w:t>
            </w:r>
          </w:p>
        </w:tc>
      </w:tr>
      <w:tr w:rsidR="00055A95" w:rsidRPr="00E54FBC" w14:paraId="2A19A0FF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40C" w14:textId="77777777" w:rsidR="00055A95" w:rsidRPr="00E54FBC" w:rsidRDefault="00055A95" w:rsidP="00A35FD3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FC8" w14:textId="682AF79F" w:rsidR="00055A95" w:rsidRPr="00055A95" w:rsidRDefault="00EB24F7" w:rsidP="00EB24F7">
            <w:pPr>
              <w:spacing w:before="120" w:after="0"/>
            </w:pPr>
            <w:r>
              <w:t xml:space="preserve">Działania </w:t>
            </w:r>
            <w:r w:rsidR="00055A95" w:rsidRPr="006B42EF">
              <w:t>podejmowan</w:t>
            </w:r>
            <w:r>
              <w:t>e</w:t>
            </w:r>
            <w:r w:rsidR="00055A95" w:rsidRPr="006B42EF">
              <w:t xml:space="preserve"> w ramach lokalnych ośrodków wiedzy i edukacji </w:t>
            </w:r>
            <w:r>
              <w:t>są zgodne z celem LOWE.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D27" w14:textId="47955E46" w:rsidR="00055A95" w:rsidRPr="00EE71A1" w:rsidRDefault="00055A95" w:rsidP="00055A95">
            <w:pPr>
              <w:spacing w:before="120" w:after="0"/>
              <w:rPr>
                <w:rFonts w:cs="Calibri"/>
              </w:rPr>
            </w:pPr>
            <w:r w:rsidRPr="00EE71A1">
              <w:rPr>
                <w:rFonts w:cs="Calibri"/>
              </w:rPr>
              <w:t>Ocena spełniania kryterium polega na przypisaniu mu wartości logicznych „tak” lub „nie – do negocjacji”</w:t>
            </w:r>
            <w:r w:rsidR="008E4B42">
              <w:rPr>
                <w:rFonts w:cs="Calibri"/>
              </w:rPr>
              <w:t xml:space="preserve">, </w:t>
            </w:r>
            <w:r w:rsidR="00086433">
              <w:rPr>
                <w:rFonts w:cs="Calibri"/>
              </w:rPr>
              <w:t xml:space="preserve">co </w:t>
            </w:r>
            <w:r w:rsidR="008E4B42" w:rsidRPr="000625C2">
              <w:rPr>
                <w:rFonts w:cs="Calibri"/>
                <w:color w:val="000000"/>
              </w:rPr>
              <w:t xml:space="preserve">oznacza, że projekt może </w:t>
            </w:r>
            <w:r w:rsidR="008E4B42" w:rsidRPr="00EA4287">
              <w:rPr>
                <w:rFonts w:cs="Calibri"/>
                <w:color w:val="000000"/>
                <w:lang w:eastAsia="pl-PL"/>
              </w:rPr>
              <w:t xml:space="preserve">być uzupełniany lub poprawiany w części dotyczącej spełniania kryterium w zakresie opisanym w stanowisku negocjacyjnym i/lub określonym w Regulaminie. </w:t>
            </w:r>
          </w:p>
          <w:p w14:paraId="0FD46074" w14:textId="1FB7A9F0" w:rsidR="00EB24F7" w:rsidRPr="00EB24F7" w:rsidRDefault="00EB24F7" w:rsidP="00EB24F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t>Celem podejmowanych w ramach lokalnych ośrodków wiedzy i edukacji (LOWE) działań jest:</w:t>
            </w:r>
          </w:p>
          <w:p w14:paraId="6184FC5C" w14:textId="5D16486B" w:rsidR="00EB24F7" w:rsidRPr="00EB24F7" w:rsidRDefault="00EB24F7" w:rsidP="00EB24F7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198" w:hanging="198"/>
              <w:contextualSpacing w:val="0"/>
              <w:jc w:val="left"/>
              <w:rPr>
                <w:rFonts w:ascii="Calibri" w:hAnsi="Calibri" w:cs="Calibri"/>
              </w:rPr>
            </w:pPr>
            <w:r w:rsidRPr="00EB24F7">
              <w:rPr>
                <w:rFonts w:ascii="Calibri" w:hAnsi="Calibri" w:cs="Calibri"/>
              </w:rPr>
              <w:t>aktywizacja edukacyjna osób dorosłych, w szczególności z utrudnionym dostępem do odpowiadających na ich potrzeby ofert edukacyjnych, w otoczeniu szkół i placówek systemu oświaty do rozwijania swoich umiejętności i włączania się w życie społeczności lokalnej;</w:t>
            </w:r>
          </w:p>
          <w:p w14:paraId="45D2346E" w14:textId="036AD0AB" w:rsidR="00EB24F7" w:rsidRPr="00EB24F7" w:rsidRDefault="00EB24F7" w:rsidP="00EB24F7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198" w:hanging="198"/>
              <w:contextualSpacing w:val="0"/>
              <w:jc w:val="left"/>
              <w:rPr>
                <w:rFonts w:ascii="Calibri" w:hAnsi="Calibri" w:cs="Calibri"/>
              </w:rPr>
            </w:pPr>
            <w:r w:rsidRPr="00EB24F7">
              <w:rPr>
                <w:rFonts w:ascii="Calibri" w:hAnsi="Calibri" w:cs="Calibri"/>
              </w:rPr>
              <w:lastRenderedPageBreak/>
              <w:t>utrzymanie zaangażowania edukacyjnego osób dorosłych przez dobór odpowiednich form i zakresu oferty edukacyjnej, dostosowanej do indywidualnych potrzeb i oczekiwań;</w:t>
            </w:r>
          </w:p>
          <w:p w14:paraId="02B70970" w14:textId="61D241A2" w:rsidR="00055A95" w:rsidRPr="00EB24F7" w:rsidRDefault="00EB24F7" w:rsidP="00EB24F7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198" w:hanging="198"/>
              <w:contextualSpacing w:val="0"/>
              <w:jc w:val="left"/>
              <w:rPr>
                <w:rFonts w:ascii="Calibri" w:hAnsi="Calibri" w:cs="Calibri"/>
              </w:rPr>
            </w:pPr>
            <w:r w:rsidRPr="00EB24F7">
              <w:rPr>
                <w:rFonts w:ascii="Calibri" w:hAnsi="Calibri" w:cs="Calibri"/>
              </w:rPr>
              <w:t>aktywizowanie instytucji i organizacji z otoczenia szkół i placówek na rzecz rozwoju umiejętności dorosłych w społeczności lokalnej.</w:t>
            </w:r>
          </w:p>
          <w:p w14:paraId="2B6812F4" w14:textId="42F1C01D" w:rsidR="00055A95" w:rsidRPr="00707F7C" w:rsidRDefault="00055A95" w:rsidP="00055A95">
            <w:pPr>
              <w:spacing w:before="120" w:after="0"/>
            </w:pPr>
            <w:r w:rsidRPr="00EE71A1">
              <w:rPr>
                <w:rFonts w:cs="Calibri"/>
              </w:rPr>
              <w:t>Kryterium zostanie zweryfikowane na podstawie zapisów we wniosku o dofinansowanie projektu</w:t>
            </w:r>
            <w:r w:rsidRPr="00AC22A8">
              <w:rPr>
                <w:rFonts w:cs="Calibri"/>
                <w:color w:val="FF000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E08" w14:textId="77777777" w:rsidR="00EB24F7" w:rsidRPr="00EB24F7" w:rsidRDefault="00EB24F7" w:rsidP="00EB24F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lastRenderedPageBreak/>
              <w:t>Spełnienie kryterium jest konieczne do przyznania dofinansowania.</w:t>
            </w:r>
          </w:p>
          <w:p w14:paraId="52ABF66D" w14:textId="6AA0C78E" w:rsidR="00055A95" w:rsidRPr="0056607B" w:rsidRDefault="008E4B42" w:rsidP="00EB24F7">
            <w:pPr>
              <w:spacing w:before="120" w:after="0"/>
              <w:rPr>
                <w:rFonts w:cs="Calibri"/>
              </w:rPr>
            </w:pPr>
            <w:r w:rsidRPr="00EA4287">
              <w:rPr>
                <w:rFonts w:cs="Calibri"/>
                <w:color w:val="000000"/>
                <w:lang w:eastAsia="pl-PL"/>
              </w:rPr>
              <w:t>Uzupełnienie lub poprawa wniosku o dofinansowanie przez Wnioskodawcę będzie możliwa na etapie negocjacji, o ile projekt w ramach oceny merytorycznej spełnił wszystkie kryteria merytoryczne i został skierowany do negocjacji</w:t>
            </w:r>
            <w:r w:rsidR="00C1376E">
              <w:rPr>
                <w:rFonts w:cs="Calibri"/>
                <w:color w:val="000000"/>
                <w:lang w:eastAsia="pl-PL"/>
              </w:rPr>
              <w:t>.</w:t>
            </w:r>
          </w:p>
        </w:tc>
      </w:tr>
      <w:tr w:rsidR="00055A95" w:rsidRPr="00E54FBC" w14:paraId="4A532704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06" w14:textId="77777777" w:rsidR="00055A95" w:rsidRPr="00E54FBC" w:rsidRDefault="00055A95" w:rsidP="00A35FD3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A4D" w14:textId="7F83F1BB" w:rsidR="00055A95" w:rsidRPr="0091184C" w:rsidRDefault="00D03279" w:rsidP="00055A95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Wsparcie edukacyjne podejmowane w ramach</w:t>
            </w:r>
            <w:r w:rsidR="00055A95" w:rsidRPr="0091184C">
              <w:rPr>
                <w:rFonts w:cs="Calibri"/>
              </w:rPr>
              <w:t xml:space="preserve"> LOWE zostan</w:t>
            </w:r>
            <w:r>
              <w:rPr>
                <w:rFonts w:cs="Calibri"/>
              </w:rPr>
              <w:t>ie</w:t>
            </w:r>
            <w:r w:rsidR="00055A95" w:rsidRPr="0091184C">
              <w:rPr>
                <w:rFonts w:cs="Calibri"/>
              </w:rPr>
              <w:t xml:space="preserve"> poprzedzone kompleksową oceną potrzeb osób dorosłych w zakresie umiejętności na danym obszarze</w:t>
            </w:r>
            <w:r w:rsidR="00055A95">
              <w:rPr>
                <w:rFonts w:cs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A4FB" w14:textId="00A0CB0F" w:rsidR="00055A95" w:rsidRPr="00707F7C" w:rsidRDefault="00055A95" w:rsidP="00055A95">
            <w:pPr>
              <w:spacing w:before="120" w:after="0"/>
            </w:pPr>
            <w:r w:rsidRPr="00707F7C">
              <w:t>Ocena spełniania kryterium polega na przypisaniu mu wartości logicznych „tak” lub „nie – do negocjacji”</w:t>
            </w:r>
            <w:r w:rsidR="008E4B42">
              <w:t xml:space="preserve">, </w:t>
            </w:r>
            <w:r w:rsidR="00086433">
              <w:t xml:space="preserve">co </w:t>
            </w:r>
            <w:r w:rsidR="008E4B42" w:rsidRPr="000625C2">
              <w:rPr>
                <w:rFonts w:cs="Calibri"/>
                <w:color w:val="000000"/>
              </w:rPr>
              <w:t xml:space="preserve">oznacza, że projekt może </w:t>
            </w:r>
            <w:r w:rsidR="008E4B42" w:rsidRPr="00EA4287">
              <w:rPr>
                <w:rFonts w:cs="Calibri"/>
                <w:color w:val="000000"/>
                <w:lang w:eastAsia="pl-PL"/>
              </w:rPr>
              <w:t xml:space="preserve">być uzupełniany lub poprawiany w części dotyczącej spełniania kryterium w zakresie opisanym w stanowisku negocjacyjnym i/lub określonym w Regulaminie. </w:t>
            </w:r>
          </w:p>
          <w:p w14:paraId="169EEF57" w14:textId="77777777" w:rsidR="00F37E78" w:rsidRDefault="00055A95" w:rsidP="00055A95">
            <w:pPr>
              <w:spacing w:before="120" w:after="0"/>
              <w:rPr>
                <w:rFonts w:cs="Calibri"/>
              </w:rPr>
            </w:pPr>
            <w:r w:rsidRPr="0056607B">
              <w:rPr>
                <w:rFonts w:cs="Calibri"/>
              </w:rPr>
              <w:t>Zgodnie z zapisami „Wytycznych dotyczących realizacji projektów z udziałem środków Europejskiego Funduszu Społecznego Plus w regionalnych programach na lata 2021 – 2027”</w:t>
            </w:r>
            <w:r w:rsidRPr="0056607B">
              <w:t xml:space="preserve"> w</w:t>
            </w:r>
            <w:r w:rsidRPr="0056607B">
              <w:rPr>
                <w:rFonts w:cs="Calibri"/>
              </w:rPr>
              <w:t xml:space="preserve">szelkie działania podejmowane przez LOWE poprzedzone </w:t>
            </w:r>
            <w:r w:rsidR="00F37E78">
              <w:rPr>
                <w:rFonts w:cs="Calibri"/>
              </w:rPr>
              <w:t xml:space="preserve">są </w:t>
            </w:r>
            <w:r w:rsidRPr="0056607B">
              <w:rPr>
                <w:rFonts w:cs="Calibri"/>
              </w:rPr>
              <w:t>kompleksową oceną potrzeb osób dorosłych w zakresie umiejętności na danym obszarze, co będzie stanowiło podstawę dla opracowywania treści ofert edukacyjnych, które będą realizowane w ramach projektu.</w:t>
            </w:r>
            <w:r w:rsidR="00F37E78">
              <w:rPr>
                <w:rFonts w:cs="Calibri"/>
              </w:rPr>
              <w:t xml:space="preserve"> </w:t>
            </w:r>
          </w:p>
          <w:p w14:paraId="42175C4C" w14:textId="28DA967A" w:rsidR="00F37E78" w:rsidRDefault="00F37E78" w:rsidP="00F37E78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Oznacza to, że w</w:t>
            </w:r>
            <w:r w:rsidRPr="00377E1E">
              <w:rPr>
                <w:rFonts w:cs="Calibri"/>
              </w:rPr>
              <w:t>eryfik</w:t>
            </w:r>
            <w:r>
              <w:rPr>
                <w:rFonts w:cs="Calibri"/>
              </w:rPr>
              <w:t>acji podlegać będzie</w:t>
            </w:r>
            <w:r w:rsidRPr="00377E1E">
              <w:rPr>
                <w:rFonts w:cs="Calibri"/>
              </w:rPr>
              <w:t xml:space="preserve"> czy o zakresie wsparcia decyduje szczegółowa i pogłębiona diagnoza uczestników. </w:t>
            </w:r>
          </w:p>
          <w:p w14:paraId="3BDE93B9" w14:textId="6EF222EC" w:rsidR="004F28EF" w:rsidRPr="00C1376E" w:rsidRDefault="004F28EF" w:rsidP="00055A95">
            <w:pPr>
              <w:spacing w:before="120" w:after="0"/>
              <w:rPr>
                <w:rFonts w:cs="Calibri"/>
              </w:rPr>
            </w:pPr>
            <w:r w:rsidRPr="007517D1">
              <w:rPr>
                <w:rFonts w:cs="Calibri"/>
              </w:rPr>
              <w:lastRenderedPageBreak/>
              <w:t>W ramach działań projektowych należy założyć komponent doradztwa</w:t>
            </w:r>
            <w:r w:rsidR="00F37E78" w:rsidRPr="007517D1">
              <w:rPr>
                <w:rFonts w:cs="Calibri"/>
              </w:rPr>
              <w:t xml:space="preserve"> </w:t>
            </w:r>
            <w:r w:rsidRPr="007517D1">
              <w:rPr>
                <w:rFonts w:cs="Calibri"/>
              </w:rPr>
              <w:t xml:space="preserve">edukacyjno-zawodowego </w:t>
            </w:r>
            <w:r w:rsidR="00F37E78" w:rsidRPr="007517D1">
              <w:rPr>
                <w:rFonts w:cs="Calibri"/>
              </w:rPr>
              <w:t xml:space="preserve">co najmniej </w:t>
            </w:r>
            <w:r w:rsidRPr="007517D1">
              <w:rPr>
                <w:rFonts w:cs="Calibri"/>
              </w:rPr>
              <w:t>w oparciu o Bilans Kompetencji</w:t>
            </w:r>
            <w:r w:rsidR="00F37E78" w:rsidRPr="007517D1">
              <w:rPr>
                <w:rFonts w:cs="Calibri"/>
              </w:rPr>
              <w:t xml:space="preserve"> lub</w:t>
            </w:r>
            <w:r w:rsidRPr="007517D1">
              <w:rPr>
                <w:rFonts w:cs="Calibri"/>
              </w:rPr>
              <w:t xml:space="preserve"> Moje portfolio</w:t>
            </w:r>
            <w:r w:rsidR="00F37E78" w:rsidRPr="007517D1">
              <w:rPr>
                <w:rFonts w:cs="Calibri"/>
              </w:rPr>
              <w:t xml:space="preserve"> oraz</w:t>
            </w:r>
            <w:r w:rsidRPr="007517D1">
              <w:rPr>
                <w:rFonts w:cs="Calibri"/>
              </w:rPr>
              <w:t xml:space="preserve"> konto </w:t>
            </w:r>
            <w:proofErr w:type="spellStart"/>
            <w:r w:rsidRPr="007517D1">
              <w:rPr>
                <w:rFonts w:cs="Calibri"/>
              </w:rPr>
              <w:t>Europass</w:t>
            </w:r>
            <w:proofErr w:type="spellEnd"/>
            <w:r w:rsidRPr="007517D1">
              <w:rPr>
                <w:rFonts w:cs="Calibri"/>
              </w:rPr>
              <w:t>.</w:t>
            </w:r>
          </w:p>
          <w:p w14:paraId="0EDC1F94" w14:textId="3EEC0B50" w:rsidR="00055A95" w:rsidRPr="007517D1" w:rsidRDefault="00C1376E" w:rsidP="00F37E78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 xml:space="preserve">Jednocześnie </w:t>
            </w:r>
            <w:r w:rsidR="00F37E78" w:rsidRPr="007517D1">
              <w:rPr>
                <w:rFonts w:cs="Calibri"/>
              </w:rPr>
              <w:t xml:space="preserve">oferta edukacyjna </w:t>
            </w:r>
            <w:r>
              <w:rPr>
                <w:rFonts w:cs="Calibri"/>
              </w:rPr>
              <w:t xml:space="preserve">musi </w:t>
            </w:r>
            <w:r w:rsidR="00F37E78" w:rsidRPr="007517D1">
              <w:rPr>
                <w:rFonts w:cs="Calibri"/>
              </w:rPr>
              <w:t>uwzględnia</w:t>
            </w:r>
            <w:r>
              <w:rPr>
                <w:rFonts w:cs="Calibri"/>
              </w:rPr>
              <w:t>ć</w:t>
            </w:r>
            <w:r w:rsidR="00F37E78" w:rsidRPr="007517D1">
              <w:rPr>
                <w:rFonts w:cs="Calibri"/>
              </w:rPr>
              <w:t xml:space="preserve"> potrzeby lokalnego/regionalnego rynku pracy.</w:t>
            </w:r>
          </w:p>
          <w:p w14:paraId="2DB416E8" w14:textId="77777777" w:rsidR="00055A95" w:rsidRPr="0056607B" w:rsidRDefault="00055A95" w:rsidP="00055A95">
            <w:pPr>
              <w:spacing w:before="120" w:after="0"/>
              <w:rPr>
                <w:rFonts w:cs="Calibri"/>
              </w:rPr>
            </w:pPr>
            <w:r w:rsidRPr="0056607B"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A02" w14:textId="77777777" w:rsidR="00403817" w:rsidRPr="00EB24F7" w:rsidRDefault="00403817" w:rsidP="0040381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lastRenderedPageBreak/>
              <w:t>Spełnienie kryterium jest konieczne do przyznania dofinansowania.</w:t>
            </w:r>
          </w:p>
          <w:p w14:paraId="70DF8736" w14:textId="007AE44B" w:rsidR="00055A95" w:rsidRPr="0056607B" w:rsidRDefault="008E4B42" w:rsidP="00403817">
            <w:pPr>
              <w:spacing w:before="120" w:after="0"/>
              <w:rPr>
                <w:rFonts w:cs="Calibri"/>
              </w:rPr>
            </w:pPr>
            <w:r w:rsidRPr="00EA4287">
              <w:rPr>
                <w:rFonts w:cs="Calibri"/>
                <w:color w:val="000000"/>
                <w:lang w:eastAsia="pl-PL"/>
              </w:rPr>
              <w:t>Uzupełnienie lub poprawa wniosku o dofinansowanie przez Wnioskodawcę będzie możliwa na etapie negocjacji, o ile projekt w ramach oceny merytorycznej spełnił wszystkie kryteria merytoryczne i został skierowany do negocjacji</w:t>
            </w:r>
            <w:r w:rsidR="00C1376E">
              <w:rPr>
                <w:rFonts w:cs="Calibri"/>
                <w:color w:val="000000"/>
                <w:lang w:eastAsia="pl-PL"/>
              </w:rPr>
              <w:t>.</w:t>
            </w:r>
          </w:p>
        </w:tc>
      </w:tr>
      <w:tr w:rsidR="00055A95" w:rsidRPr="00E54FBC" w14:paraId="70F2F7F6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DA80" w14:textId="77777777" w:rsidR="00055A95" w:rsidRPr="001F060A" w:rsidRDefault="00055A95" w:rsidP="00A35FD3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cs="Calibri"/>
                <w:color w:val="C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954" w14:textId="191FA693" w:rsidR="00055A95" w:rsidRPr="003A6011" w:rsidRDefault="00055A95" w:rsidP="00055A95">
            <w:pPr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 xml:space="preserve">W ramach projektu </w:t>
            </w:r>
            <w:r w:rsidR="00011D00">
              <w:rPr>
                <w:rFonts w:cs="Arial"/>
              </w:rPr>
              <w:t xml:space="preserve">w stosunku do wszystkich uczestników </w:t>
            </w:r>
            <w:r>
              <w:rPr>
                <w:rFonts w:cs="Arial"/>
              </w:rPr>
              <w:t>dokonana zostanie o</w:t>
            </w:r>
            <w:r w:rsidRPr="003A6011">
              <w:rPr>
                <w:rFonts w:cs="Arial"/>
              </w:rPr>
              <w:t>cena umiejętności cyfrowych</w:t>
            </w:r>
            <w:r>
              <w:rPr>
                <w:rStyle w:val="Odwoanieprzypisudolnego"/>
                <w:rFonts w:cs="Arial"/>
              </w:rPr>
              <w:footnoteReference w:id="1"/>
            </w:r>
            <w:r w:rsidRPr="003A60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oraz </w:t>
            </w:r>
            <w:r w:rsidR="00011D00">
              <w:rPr>
                <w:rFonts w:cs="Arial"/>
              </w:rPr>
              <w:t xml:space="preserve">w razie konieczności </w:t>
            </w:r>
            <w:r>
              <w:rPr>
                <w:rFonts w:cs="Arial"/>
              </w:rPr>
              <w:t>zapewniona zostanie oferta edukacyjna</w:t>
            </w:r>
            <w:r w:rsidR="0007425B">
              <w:rPr>
                <w:rFonts w:cs="Arial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AA2" w14:textId="4F0C1969" w:rsidR="00055A95" w:rsidRPr="003A6011" w:rsidRDefault="00055A95" w:rsidP="00055A95">
            <w:pPr>
              <w:spacing w:before="120" w:after="0"/>
              <w:rPr>
                <w:rFonts w:cs="Calibri"/>
              </w:rPr>
            </w:pPr>
            <w:r w:rsidRPr="003A6011">
              <w:rPr>
                <w:rFonts w:cs="Calibri"/>
              </w:rPr>
              <w:t>Ocena spełniania kryterium polega na przypisaniu mu wartości logicznych „tak” lub „nie – do negocjacji”</w:t>
            </w:r>
            <w:r w:rsidR="008E4B42">
              <w:rPr>
                <w:rFonts w:cs="Calibri"/>
              </w:rPr>
              <w:t>,</w:t>
            </w:r>
            <w:r w:rsidR="00086433">
              <w:rPr>
                <w:rFonts w:cs="Calibri"/>
              </w:rPr>
              <w:t xml:space="preserve"> co</w:t>
            </w:r>
            <w:r w:rsidR="008E4B42">
              <w:rPr>
                <w:rFonts w:cs="Calibri"/>
              </w:rPr>
              <w:t xml:space="preserve"> </w:t>
            </w:r>
            <w:r w:rsidR="008E4B42" w:rsidRPr="000625C2">
              <w:rPr>
                <w:rFonts w:cs="Calibri"/>
                <w:color w:val="000000"/>
              </w:rPr>
              <w:t xml:space="preserve">oznacza, że projekt może </w:t>
            </w:r>
            <w:r w:rsidR="008E4B42" w:rsidRPr="00EA4287">
              <w:rPr>
                <w:rFonts w:cs="Calibri"/>
                <w:color w:val="000000"/>
                <w:lang w:eastAsia="pl-PL"/>
              </w:rPr>
              <w:t xml:space="preserve">być uzupełniany lub poprawiany w części dotyczącej spełniania kryterium w zakresie opisanym w stanowisku negocjacyjnym i/lub określonym w Regulaminie. </w:t>
            </w:r>
          </w:p>
          <w:p w14:paraId="117E9E04" w14:textId="2CD0705D" w:rsidR="00055A95" w:rsidRDefault="00F37E78" w:rsidP="00F37E78">
            <w:pPr>
              <w:spacing w:before="120" w:after="0"/>
              <w:rPr>
                <w:rFonts w:cs="Arial"/>
              </w:rPr>
            </w:pPr>
            <w:r w:rsidRPr="00F37E78">
              <w:rPr>
                <w:rFonts w:cs="Calibri"/>
              </w:rPr>
              <w:t>Ocenie podlegać będzie zaplanowanie wsparcia</w:t>
            </w:r>
            <w:r>
              <w:rPr>
                <w:rFonts w:cs="Calibri"/>
              </w:rPr>
              <w:t xml:space="preserve"> </w:t>
            </w:r>
            <w:r w:rsidRPr="00F37E78">
              <w:rPr>
                <w:rFonts w:cs="Calibri"/>
              </w:rPr>
              <w:t>określonego w treści kryterium</w:t>
            </w:r>
            <w:r>
              <w:rPr>
                <w:rFonts w:cs="Calibri"/>
              </w:rPr>
              <w:t xml:space="preserve">. Jako element obowiązkowy </w:t>
            </w:r>
            <w:r>
              <w:rPr>
                <w:rFonts w:cs="Arial"/>
              </w:rPr>
              <w:t>w stosunku do wszystkich uczestników projektu</w:t>
            </w:r>
            <w:r w:rsidR="00403817">
              <w:rPr>
                <w:rFonts w:cs="Arial"/>
              </w:rPr>
              <w:t xml:space="preserve"> należy dokonać oceny umiejętności cyfrowych</w:t>
            </w:r>
            <w:r w:rsidR="0007425B" w:rsidRPr="0007425B">
              <w:rPr>
                <w:rFonts w:cs="Arial"/>
              </w:rPr>
              <w:t xml:space="preserve"> w celu określenia posiadanych umiejętności i potrzeb w zakresie ich poprawy</w:t>
            </w:r>
            <w:r w:rsidR="0007425B">
              <w:rPr>
                <w:rFonts w:cs="Arial"/>
              </w:rPr>
              <w:t>,</w:t>
            </w:r>
            <w:r w:rsidR="00403817">
              <w:rPr>
                <w:rFonts w:cs="Arial"/>
              </w:rPr>
              <w:t xml:space="preserve"> z</w:t>
            </w:r>
            <w:r w:rsidR="00C1376E">
              <w:rPr>
                <w:rFonts w:cs="Arial"/>
              </w:rPr>
              <w:t> </w:t>
            </w:r>
            <w:r w:rsidR="00403817">
              <w:rPr>
                <w:rFonts w:cs="Arial"/>
              </w:rPr>
              <w:t xml:space="preserve">wykorzystaniem </w:t>
            </w:r>
            <w:r w:rsidRPr="00F37E78">
              <w:rPr>
                <w:rFonts w:cs="Calibri"/>
              </w:rPr>
              <w:t>„Europejskiego narzędzia do oceny poziomu kompetencji cyfrowych”</w:t>
            </w:r>
            <w:r>
              <w:rPr>
                <w:rFonts w:cs="Calibri"/>
              </w:rPr>
              <w:t xml:space="preserve"> </w:t>
            </w:r>
            <w:r w:rsidRPr="00F37E78">
              <w:rPr>
                <w:rFonts w:cs="Calibri"/>
              </w:rPr>
              <w:t>lub innego narzędzia rekomendowanego przez ministra właściwego do spraw pracy.</w:t>
            </w:r>
            <w:r w:rsidR="0007425B">
              <w:rPr>
                <w:rFonts w:cs="Calibri"/>
              </w:rPr>
              <w:t xml:space="preserve"> </w:t>
            </w:r>
            <w:r w:rsidR="0007425B">
              <w:rPr>
                <w:rFonts w:cs="Arial"/>
              </w:rPr>
              <w:t xml:space="preserve">Jednocześnie </w:t>
            </w:r>
            <w:r w:rsidR="009D0CD4">
              <w:rPr>
                <w:rFonts w:cs="Arial"/>
              </w:rPr>
              <w:t>jeżeli w</w:t>
            </w:r>
            <w:r w:rsidR="00C1376E">
              <w:rPr>
                <w:rFonts w:cs="Arial"/>
              </w:rPr>
              <w:t> </w:t>
            </w:r>
            <w:r w:rsidR="009D0CD4">
              <w:rPr>
                <w:rFonts w:cs="Arial"/>
              </w:rPr>
              <w:t>wyniku diagnozy wystąpi</w:t>
            </w:r>
            <w:r w:rsidR="0007425B">
              <w:rPr>
                <w:rFonts w:cs="Arial"/>
              </w:rPr>
              <w:t xml:space="preserve"> koniecznoś</w:t>
            </w:r>
            <w:r w:rsidR="009D0CD4">
              <w:rPr>
                <w:rFonts w:cs="Arial"/>
              </w:rPr>
              <w:t>ć zapewnienia uczestnikowi</w:t>
            </w:r>
            <w:r w:rsidR="0007425B">
              <w:rPr>
                <w:rFonts w:cs="Arial"/>
              </w:rPr>
              <w:t xml:space="preserve"> </w:t>
            </w:r>
            <w:r w:rsidR="009D0CD4">
              <w:rPr>
                <w:rFonts w:cs="Arial"/>
              </w:rPr>
              <w:t xml:space="preserve">wsparcia w zakresie podniesienia </w:t>
            </w:r>
            <w:r w:rsidR="009D0CD4">
              <w:rPr>
                <w:rFonts w:cs="Arial"/>
              </w:rPr>
              <w:lastRenderedPageBreak/>
              <w:t xml:space="preserve">kompetencji cyfrowych, </w:t>
            </w:r>
            <w:r w:rsidR="0007425B">
              <w:rPr>
                <w:rFonts w:cs="Arial"/>
              </w:rPr>
              <w:t>zapewniona zostanie dostosowana do potrzeb elastyczna i</w:t>
            </w:r>
            <w:r w:rsidR="00C1376E">
              <w:rPr>
                <w:rFonts w:cs="Arial"/>
              </w:rPr>
              <w:t> </w:t>
            </w:r>
            <w:r w:rsidR="0007425B">
              <w:rPr>
                <w:rFonts w:cs="Arial"/>
              </w:rPr>
              <w:t>wysokiej jakości oferta edukacyjna oraz walidacja nabytych umiejętności.</w:t>
            </w:r>
          </w:p>
          <w:p w14:paraId="0A9AB101" w14:textId="23351453" w:rsidR="0007425B" w:rsidRPr="003A6011" w:rsidRDefault="0007425B" w:rsidP="00F37E78">
            <w:pPr>
              <w:spacing w:before="120" w:after="0"/>
              <w:rPr>
                <w:rFonts w:cs="Calibri"/>
              </w:rPr>
            </w:pPr>
            <w:r w:rsidRPr="0056607B"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A3" w14:textId="77777777" w:rsidR="00403817" w:rsidRPr="00EB24F7" w:rsidRDefault="00403817" w:rsidP="0040381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lastRenderedPageBreak/>
              <w:t>Spełnienie kryterium jest konieczne do przyznania dofinansowania.</w:t>
            </w:r>
          </w:p>
          <w:p w14:paraId="6B853945" w14:textId="53736ADD" w:rsidR="00055A95" w:rsidRPr="00AC22A8" w:rsidRDefault="008E4B42" w:rsidP="00403817">
            <w:pPr>
              <w:spacing w:before="120" w:after="0"/>
              <w:rPr>
                <w:rFonts w:cs="Calibri"/>
                <w:color w:val="FF0000"/>
              </w:rPr>
            </w:pPr>
            <w:r w:rsidRPr="00EA4287">
              <w:rPr>
                <w:rFonts w:cs="Calibri"/>
                <w:color w:val="000000"/>
                <w:lang w:eastAsia="pl-PL"/>
              </w:rPr>
              <w:t>Uzupełnienie lub poprawa wniosku o dofinansowanie przez Wnioskodawcę będzie możliwa na etapie negocjacji, o ile projekt w ramach oceny merytorycznej spełnił wszystkie kryteria merytoryczne i został skierowany do negocjacji</w:t>
            </w:r>
            <w:r w:rsidR="00C1376E">
              <w:rPr>
                <w:rFonts w:cs="Calibri"/>
                <w:color w:val="000000"/>
                <w:lang w:eastAsia="pl-PL"/>
              </w:rPr>
              <w:t>.</w:t>
            </w:r>
          </w:p>
        </w:tc>
      </w:tr>
      <w:tr w:rsidR="00055A95" w:rsidRPr="00E54FBC" w14:paraId="5DBD8291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262" w14:textId="77777777" w:rsidR="00055A95" w:rsidRPr="001F060A" w:rsidRDefault="00055A95" w:rsidP="00A35FD3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cs="Calibri"/>
                <w:color w:val="C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65F" w14:textId="0DD785C7" w:rsidR="00055A95" w:rsidRDefault="00D03279" w:rsidP="00055A95">
            <w:pPr>
              <w:spacing w:before="120" w:after="0"/>
              <w:rPr>
                <w:rFonts w:cs="Arial"/>
              </w:rPr>
            </w:pPr>
            <w:r>
              <w:rPr>
                <w:rFonts w:cs="Calibri"/>
              </w:rPr>
              <w:t>Działania podejmowane w ramach LOWE wspierane będą przez animatora</w:t>
            </w:r>
            <w:r w:rsidR="00055A95" w:rsidRPr="006B42EF">
              <w:rPr>
                <w:rFonts w:cs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FA9" w14:textId="2033EB3A" w:rsidR="00055A95" w:rsidRPr="00707F7C" w:rsidRDefault="00055A95" w:rsidP="00055A95">
            <w:pPr>
              <w:spacing w:before="120" w:after="0"/>
            </w:pPr>
            <w:r w:rsidRPr="00707F7C">
              <w:t>Ocena spełniania kryterium polega na przypisaniu mu wartości logicznych „tak” lub „nie”.</w:t>
            </w:r>
          </w:p>
          <w:p w14:paraId="46688E48" w14:textId="42D7F5E9" w:rsidR="00055A95" w:rsidRDefault="00055A95" w:rsidP="00055A95">
            <w:pPr>
              <w:spacing w:before="120" w:after="0"/>
              <w:rPr>
                <w:rFonts w:cs="Calibri"/>
              </w:rPr>
            </w:pPr>
            <w:r w:rsidRPr="0056607B">
              <w:rPr>
                <w:rFonts w:cs="Calibri"/>
              </w:rPr>
              <w:t xml:space="preserve">Zgodnie z </w:t>
            </w:r>
            <w:r w:rsidRPr="0091184C">
              <w:rPr>
                <w:rFonts w:cs="Calibri"/>
                <w:lang w:bidi="pl-PL"/>
              </w:rPr>
              <w:t>model</w:t>
            </w:r>
            <w:r>
              <w:rPr>
                <w:rFonts w:cs="Calibri"/>
                <w:lang w:bidi="pl-PL"/>
              </w:rPr>
              <w:t>em</w:t>
            </w:r>
            <w:r w:rsidRPr="0091184C">
              <w:rPr>
                <w:rFonts w:cs="Calibri"/>
                <w:lang w:bidi="pl-PL"/>
              </w:rPr>
              <w:t xml:space="preserve"> „Lokalnych Ośrodków Wiedzy </w:t>
            </w:r>
            <w:r>
              <w:rPr>
                <w:rFonts w:cs="Calibri"/>
                <w:lang w:bidi="pl-PL"/>
              </w:rPr>
              <w:t>i </w:t>
            </w:r>
            <w:r w:rsidRPr="0091184C">
              <w:rPr>
                <w:rFonts w:cs="Calibri"/>
                <w:lang w:bidi="pl-PL"/>
              </w:rPr>
              <w:t>Edukacji (LOWE)”, wypracowany</w:t>
            </w:r>
            <w:r w:rsidR="003C23E5">
              <w:rPr>
                <w:rFonts w:cs="Calibri"/>
                <w:lang w:bidi="pl-PL"/>
              </w:rPr>
              <w:t>m</w:t>
            </w:r>
            <w:r w:rsidRPr="0091184C">
              <w:rPr>
                <w:rFonts w:cs="Calibri"/>
                <w:lang w:bidi="pl-PL"/>
              </w:rPr>
              <w:t xml:space="preserve"> w PO WER</w:t>
            </w:r>
            <w:r w:rsidR="003C23E5">
              <w:rPr>
                <w:rFonts w:cs="Calibri"/>
                <w:lang w:bidi="pl-PL"/>
              </w:rPr>
              <w:t>,</w:t>
            </w:r>
            <w:r>
              <w:rPr>
                <w:rFonts w:cs="Calibri"/>
                <w:lang w:bidi="pl-PL"/>
              </w:rPr>
              <w:t xml:space="preserve"> </w:t>
            </w:r>
            <w:r>
              <w:rPr>
                <w:rFonts w:cs="Calibri"/>
              </w:rPr>
              <w:t>k</w:t>
            </w:r>
            <w:r w:rsidRPr="0056607B">
              <w:rPr>
                <w:rFonts w:cs="Calibri"/>
              </w:rPr>
              <w:t xml:space="preserve">ażda inicjatywa </w:t>
            </w:r>
            <w:r>
              <w:rPr>
                <w:rFonts w:cs="Calibri"/>
              </w:rPr>
              <w:t xml:space="preserve">musi być </w:t>
            </w:r>
            <w:r w:rsidRPr="0056607B">
              <w:rPr>
                <w:rFonts w:cs="Calibri"/>
              </w:rPr>
              <w:t>wspierana przez animatora</w:t>
            </w:r>
            <w:r>
              <w:rPr>
                <w:rFonts w:cs="Calibri"/>
              </w:rPr>
              <w:t>.</w:t>
            </w:r>
          </w:p>
          <w:p w14:paraId="683F20E7" w14:textId="34272B9C" w:rsidR="00055A95" w:rsidRPr="003A6011" w:rsidRDefault="00055A95" w:rsidP="00055A95">
            <w:pPr>
              <w:spacing w:before="120" w:after="0"/>
              <w:rPr>
                <w:rFonts w:cs="Calibri"/>
              </w:rPr>
            </w:pPr>
            <w:r w:rsidRPr="0056607B"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B0A" w14:textId="77777777" w:rsidR="00403817" w:rsidRPr="00EB24F7" w:rsidRDefault="00403817" w:rsidP="0040381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t>Spełnienie kryterium jest konieczne do przyznania dofinansowania.</w:t>
            </w:r>
          </w:p>
          <w:p w14:paraId="58DE2851" w14:textId="1E37A3DE" w:rsidR="00055A95" w:rsidRPr="00AC22A8" w:rsidRDefault="00D03279" w:rsidP="00403817">
            <w:pPr>
              <w:spacing w:before="120" w:after="0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Projekty niespełniające kryterium szczególnego są odrzucane na etapie oceny merytorycznej.</w:t>
            </w:r>
          </w:p>
        </w:tc>
      </w:tr>
      <w:tr w:rsidR="00055A95" w:rsidRPr="00E54FBC" w14:paraId="21D090EA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5FD3" w14:textId="77777777" w:rsidR="00055A95" w:rsidRPr="001F060A" w:rsidRDefault="00055A95" w:rsidP="00A35FD3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cs="Calibri"/>
                <w:color w:val="C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865" w14:textId="77777777" w:rsidR="00055A95" w:rsidRDefault="00055A95" w:rsidP="00055A95">
            <w:pPr>
              <w:spacing w:before="120" w:after="0"/>
              <w:rPr>
                <w:rFonts w:cs="Arial"/>
              </w:rPr>
            </w:pPr>
            <w:r w:rsidRPr="00377E1E">
              <w:rPr>
                <w:rFonts w:cs="Arial"/>
              </w:rPr>
              <w:t>W</w:t>
            </w:r>
            <w:r>
              <w:rPr>
                <w:rFonts w:cs="Arial"/>
              </w:rPr>
              <w:t>nioskodawca w</w:t>
            </w:r>
            <w:r w:rsidRPr="00377E1E">
              <w:rPr>
                <w:rFonts w:cs="Arial"/>
              </w:rPr>
              <w:t>łącz</w:t>
            </w:r>
            <w:r>
              <w:rPr>
                <w:rFonts w:cs="Arial"/>
              </w:rPr>
              <w:t>y się</w:t>
            </w:r>
            <w:r w:rsidRPr="00377E1E">
              <w:rPr>
                <w:rFonts w:cs="Arial"/>
              </w:rPr>
              <w:t xml:space="preserve"> w ogólnopolską sieć oraz </w:t>
            </w:r>
            <w:r>
              <w:rPr>
                <w:rFonts w:cs="Arial"/>
              </w:rPr>
              <w:t xml:space="preserve">będzie </w:t>
            </w:r>
            <w:r w:rsidRPr="00377E1E">
              <w:rPr>
                <w:rFonts w:cs="Arial"/>
              </w:rPr>
              <w:t>współprac</w:t>
            </w:r>
            <w:r>
              <w:rPr>
                <w:rFonts w:cs="Arial"/>
              </w:rPr>
              <w:t>ował</w:t>
            </w:r>
            <w:r w:rsidRPr="00377E1E">
              <w:rPr>
                <w:rFonts w:cs="Arial"/>
              </w:rPr>
              <w:t xml:space="preserve"> z lokalnymi Klubami Rozwoju Cyfrowego, tworzonymi w FERS.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C09" w14:textId="6F3AAF42" w:rsidR="00403817" w:rsidRPr="00707F7C" w:rsidRDefault="00403817" w:rsidP="00403817">
            <w:pPr>
              <w:spacing w:before="120" w:after="0"/>
            </w:pPr>
            <w:r w:rsidRPr="00707F7C">
              <w:t>Ocena spełniania kryterium polega na przypisaniu mu wartości logicznych „tak” lub „nie – do negocjacji”</w:t>
            </w:r>
            <w:r w:rsidR="008E4B42">
              <w:t>,</w:t>
            </w:r>
            <w:r w:rsidR="008E4B42" w:rsidRPr="000625C2">
              <w:rPr>
                <w:rFonts w:cs="Calibri"/>
                <w:color w:val="000000"/>
              </w:rPr>
              <w:t xml:space="preserve"> </w:t>
            </w:r>
            <w:r w:rsidR="00086433">
              <w:rPr>
                <w:rFonts w:cs="Calibri"/>
                <w:color w:val="000000"/>
              </w:rPr>
              <w:t xml:space="preserve">co </w:t>
            </w:r>
            <w:r w:rsidR="008E4B42" w:rsidRPr="000625C2">
              <w:rPr>
                <w:rFonts w:cs="Calibri"/>
                <w:color w:val="000000"/>
              </w:rPr>
              <w:t xml:space="preserve">oznacza, że projekt może </w:t>
            </w:r>
            <w:r w:rsidR="008E4B42" w:rsidRPr="00EA4287">
              <w:rPr>
                <w:rFonts w:cs="Calibri"/>
                <w:color w:val="000000"/>
                <w:lang w:eastAsia="pl-PL"/>
              </w:rPr>
              <w:t xml:space="preserve">być uzupełniany lub poprawiany w części dotyczącej spełniania kryterium w zakresie opisanym w stanowisku negocjacyjnym i/lub określonym w Regulaminie. </w:t>
            </w:r>
            <w:r w:rsidR="008E4B42">
              <w:t xml:space="preserve"> </w:t>
            </w:r>
          </w:p>
          <w:p w14:paraId="5EED7AA5" w14:textId="76784723" w:rsidR="00055A95" w:rsidRPr="00377E1E" w:rsidRDefault="00055A95" w:rsidP="00055A95">
            <w:pPr>
              <w:spacing w:before="120" w:after="0"/>
              <w:rPr>
                <w:rFonts w:cs="Calibri"/>
              </w:rPr>
            </w:pPr>
            <w:r w:rsidRPr="00377E1E">
              <w:rPr>
                <w:rFonts w:cs="Calibri"/>
              </w:rPr>
              <w:t>Wnioskodawca włączy się w ogólnopolską sieć, która będzie rozwijana i koordynowana przez ministra właściwego do spraw oświaty i wychowania w ramach FERS, a także współpracę z lokalnymi Klubami Rozwoju Cyfrowego, tworzonymi w FERS.</w:t>
            </w:r>
          </w:p>
          <w:p w14:paraId="5786EF5F" w14:textId="6D332CE5" w:rsidR="00055A95" w:rsidRPr="003A6011" w:rsidRDefault="00403817" w:rsidP="00055A95">
            <w:pPr>
              <w:spacing w:before="120" w:after="0"/>
              <w:rPr>
                <w:rFonts w:cs="Calibri"/>
              </w:rPr>
            </w:pPr>
            <w:r w:rsidRPr="0056607B">
              <w:t>Kryterium zostanie zweryfikowane na podstawie zapisów we wniosku o dofinansowanie projektu.</w:t>
            </w:r>
            <w:r>
              <w:t xml:space="preserve"> </w:t>
            </w:r>
            <w:r w:rsidR="00055A95" w:rsidRPr="00377E1E">
              <w:rPr>
                <w:rFonts w:cs="Calibri"/>
              </w:rPr>
              <w:lastRenderedPageBreak/>
              <w:t>Deklaracja zostanie zweryfikowana przez oceniającego na podstawie treści wniosku.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B68" w14:textId="77777777" w:rsidR="00403817" w:rsidRPr="00EB24F7" w:rsidRDefault="00403817" w:rsidP="0040381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lastRenderedPageBreak/>
              <w:t>Spełnienie kryterium jest konieczne do przyznania dofinansowania.</w:t>
            </w:r>
          </w:p>
          <w:p w14:paraId="6E99EAC6" w14:textId="52A0B5FC" w:rsidR="00055A95" w:rsidRPr="00AC22A8" w:rsidRDefault="008E4B42" w:rsidP="00403817">
            <w:pPr>
              <w:spacing w:before="120" w:after="0"/>
              <w:rPr>
                <w:rFonts w:cs="Calibri"/>
                <w:color w:val="FF0000"/>
              </w:rPr>
            </w:pPr>
            <w:r w:rsidRPr="00EA4287">
              <w:rPr>
                <w:rFonts w:cs="Calibri"/>
                <w:color w:val="000000"/>
                <w:lang w:eastAsia="pl-PL"/>
              </w:rPr>
              <w:t>Uzupełnienie lub poprawa wniosku o</w:t>
            </w:r>
            <w:r w:rsidR="003C23E5">
              <w:rPr>
                <w:rFonts w:cs="Calibri"/>
                <w:color w:val="000000"/>
                <w:lang w:eastAsia="pl-PL"/>
              </w:rPr>
              <w:t> </w:t>
            </w:r>
            <w:r w:rsidRPr="00EA4287">
              <w:rPr>
                <w:rFonts w:cs="Calibri"/>
                <w:color w:val="000000"/>
                <w:lang w:eastAsia="pl-PL"/>
              </w:rPr>
              <w:t>dofinansowanie przez Wnioskodawcę będzie możliwa na etapie negocjacji, o ile projekt w ramach oceny merytorycznej spełnił wszystkie kryteria merytoryczne i został skierowany do negocjacji</w:t>
            </w:r>
            <w:r>
              <w:rPr>
                <w:rFonts w:cs="Calibri"/>
                <w:color w:val="000000"/>
                <w:lang w:eastAsia="pl-PL"/>
              </w:rPr>
              <w:t xml:space="preserve">. </w:t>
            </w:r>
          </w:p>
        </w:tc>
      </w:tr>
      <w:tr w:rsidR="00055A95" w:rsidRPr="00E54FBC" w14:paraId="23610C57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289" w14:textId="77777777" w:rsidR="00055A95" w:rsidRPr="001F060A" w:rsidRDefault="00055A95" w:rsidP="00A35FD3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cs="Calibri"/>
                <w:color w:val="C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E16" w14:textId="77777777" w:rsidR="00055A95" w:rsidRPr="00620672" w:rsidRDefault="00055A95" w:rsidP="00055A95">
            <w:pPr>
              <w:spacing w:before="120" w:after="0"/>
              <w:rPr>
                <w:rFonts w:cs="Calibri"/>
              </w:rPr>
            </w:pPr>
            <w:r w:rsidRPr="00620672">
              <w:rPr>
                <w:rFonts w:cs="Calibri"/>
              </w:rPr>
              <w:t>Okres realizacji projektu nie przekracza 24 miesięcy.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00F" w14:textId="71529BE8" w:rsidR="00403817" w:rsidRDefault="00403817" w:rsidP="00403817">
            <w:pPr>
              <w:spacing w:before="120" w:after="0"/>
            </w:pPr>
            <w:r w:rsidRPr="00707F7C">
              <w:t>Ocena spełniania kryterium polega na przypisaniu mu wartości logicznych „tak” lub „nie”.</w:t>
            </w:r>
          </w:p>
          <w:p w14:paraId="50E25E66" w14:textId="44DA6E1B" w:rsidR="00403817" w:rsidRPr="00707F7C" w:rsidRDefault="00403817" w:rsidP="00403817">
            <w:pPr>
              <w:spacing w:before="120" w:after="0"/>
            </w:pPr>
            <w:r>
              <w:t xml:space="preserve">Okres realizacji projektu nie może być dłuższy niż 24 miesiące, </w:t>
            </w:r>
            <w:r w:rsidRPr="007517D1">
              <w:t>z zastrzeżeniem, że okres funkcjonowania LOWE w ramach projektu nie może być krótszy niż 12 miesięcy</w:t>
            </w:r>
            <w:r>
              <w:t xml:space="preserve">. </w:t>
            </w:r>
          </w:p>
          <w:p w14:paraId="0D556D14" w14:textId="19B134C5" w:rsidR="00055A95" w:rsidRPr="00620672" w:rsidRDefault="00403817" w:rsidP="00055A95">
            <w:pPr>
              <w:spacing w:before="120" w:after="0"/>
              <w:rPr>
                <w:rFonts w:cs="Calibri"/>
              </w:rPr>
            </w:pPr>
            <w:r w:rsidRPr="0056607B"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1BE" w14:textId="66BF1902" w:rsidR="008F1D56" w:rsidRDefault="008F1D56" w:rsidP="008F1D56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Spełnienie kryterium jest konieczne do przyznania dofinansowania.</w:t>
            </w:r>
          </w:p>
          <w:p w14:paraId="21465CC1" w14:textId="4D68A030" w:rsidR="00055A95" w:rsidRPr="008F1D56" w:rsidRDefault="008F1D56" w:rsidP="008F1D56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Projekty niespełniające kryterium szczególnego są odrzucane na etapie oceny merytorycznej.</w:t>
            </w:r>
          </w:p>
        </w:tc>
      </w:tr>
      <w:tr w:rsidR="00055A95" w:rsidRPr="00E54FBC" w14:paraId="3FF35E9D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37C" w14:textId="77777777" w:rsidR="00055A95" w:rsidRPr="001F060A" w:rsidRDefault="00055A95" w:rsidP="00A35FD3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cs="Calibri"/>
                <w:color w:val="C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B8D" w14:textId="7A727948" w:rsidR="00055A95" w:rsidRPr="00620672" w:rsidRDefault="00055A95" w:rsidP="00055A95">
            <w:pPr>
              <w:spacing w:before="120" w:after="0"/>
              <w:rPr>
                <w:rFonts w:cs="Calibri"/>
              </w:rPr>
            </w:pPr>
            <w:r w:rsidRPr="00620672">
              <w:rPr>
                <w:rFonts w:cs="Calibri"/>
              </w:rPr>
              <w:t>Biuro projektu znajduje się na terenie, w</w:t>
            </w:r>
            <w:r w:rsidR="00C1376E">
              <w:rPr>
                <w:rFonts w:cs="Calibri"/>
              </w:rPr>
              <w:t> </w:t>
            </w:r>
            <w:r w:rsidRPr="00620672">
              <w:rPr>
                <w:rFonts w:cs="Calibri"/>
              </w:rPr>
              <w:t>którym jest realizowany projekt.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54D" w14:textId="14A3BF36" w:rsidR="00345700" w:rsidRPr="00345700" w:rsidRDefault="00345700" w:rsidP="00345700">
            <w:pPr>
              <w:spacing w:before="120" w:after="0"/>
              <w:rPr>
                <w:rFonts w:cs="Calibri"/>
              </w:rPr>
            </w:pPr>
            <w:r w:rsidRPr="00345700">
              <w:rPr>
                <w:rFonts w:cs="Calibri"/>
              </w:rPr>
              <w:t>Ocena spełniania kryterium polega na przypisaniu mu wartości logicznych „tak” lub „nie”.</w:t>
            </w:r>
          </w:p>
          <w:p w14:paraId="68B62A0A" w14:textId="0B8C2E47" w:rsidR="00055A95" w:rsidRDefault="00C27957" w:rsidP="00055A95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="00055A95" w:rsidRPr="00620672">
              <w:rPr>
                <w:rFonts w:cs="Calibri"/>
              </w:rPr>
              <w:t xml:space="preserve">nioskodawca w okresie realizacji projektu </w:t>
            </w:r>
            <w:r>
              <w:rPr>
                <w:rFonts w:cs="Calibri"/>
              </w:rPr>
              <w:t>zobowiązany jest</w:t>
            </w:r>
            <w:r w:rsidR="00055A95" w:rsidRPr="00620672">
              <w:rPr>
                <w:rFonts w:cs="Calibri"/>
              </w:rPr>
              <w:t xml:space="preserve"> prowadzić biuro projektu na </w:t>
            </w:r>
            <w:r w:rsidR="00344A31">
              <w:rPr>
                <w:rFonts w:cs="Calibri"/>
              </w:rPr>
              <w:t>obszarze gminy</w:t>
            </w:r>
            <w:r w:rsidR="00055A95" w:rsidRPr="00620672">
              <w:rPr>
                <w:rFonts w:cs="Calibri"/>
              </w:rPr>
              <w:t>, w któr</w:t>
            </w:r>
            <w:r w:rsidR="00344A31">
              <w:rPr>
                <w:rFonts w:cs="Calibri"/>
              </w:rPr>
              <w:t xml:space="preserve">ej jest </w:t>
            </w:r>
            <w:r w:rsidR="00055A95" w:rsidRPr="00620672">
              <w:rPr>
                <w:rFonts w:cs="Calibri"/>
              </w:rPr>
              <w:t xml:space="preserve"> realiz</w:t>
            </w:r>
            <w:r w:rsidR="00344A31">
              <w:rPr>
                <w:rFonts w:cs="Calibri"/>
              </w:rPr>
              <w:t xml:space="preserve">owany </w:t>
            </w:r>
            <w:r w:rsidR="00055A95" w:rsidRPr="00620672">
              <w:rPr>
                <w:rFonts w:cs="Calibri"/>
              </w:rPr>
              <w:t>projekt, tj. w miejscu umożliwiającym równy dostęp potencjalnym uczestnikom/uczestniczkom projektu</w:t>
            </w:r>
            <w:r w:rsidR="00344A31">
              <w:rPr>
                <w:rFonts w:cs="Calibri"/>
              </w:rPr>
              <w:t>.</w:t>
            </w:r>
          </w:p>
          <w:p w14:paraId="6C644EE1" w14:textId="2F77A36A" w:rsidR="00345700" w:rsidRPr="00620672" w:rsidRDefault="00345700" w:rsidP="00055A95">
            <w:pPr>
              <w:spacing w:before="120" w:after="0"/>
              <w:rPr>
                <w:rFonts w:cs="Calibri"/>
              </w:rPr>
            </w:pPr>
            <w:r w:rsidRPr="00345700"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E9A" w14:textId="77777777" w:rsidR="00403817" w:rsidRPr="00EB24F7" w:rsidRDefault="00403817" w:rsidP="0040381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t>Spełnienie kryterium jest konieczne do przyznania dofinansowania.</w:t>
            </w:r>
          </w:p>
          <w:p w14:paraId="5F32EE78" w14:textId="1BD7FEBC" w:rsidR="00055A95" w:rsidRPr="00AC22A8" w:rsidRDefault="00344A31" w:rsidP="00403817">
            <w:pPr>
              <w:spacing w:before="120" w:after="0"/>
              <w:rPr>
                <w:rFonts w:cs="Calibri"/>
                <w:color w:val="FF0000"/>
              </w:rPr>
            </w:pPr>
            <w:r>
              <w:rPr>
                <w:rFonts w:cs="Calibri"/>
                <w:lang w:eastAsia="pl-PL"/>
              </w:rPr>
              <w:t>Projekty niespełniające kryterium szczególnego są odrzucane na etapie oceny merytorycznej.</w:t>
            </w:r>
          </w:p>
        </w:tc>
      </w:tr>
      <w:tr w:rsidR="00C27957" w:rsidRPr="00E54FBC" w14:paraId="77F5B266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E58" w14:textId="77777777" w:rsidR="00C27957" w:rsidRPr="00080825" w:rsidRDefault="00C27957" w:rsidP="00A35FD3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3E4" w14:textId="08F72633" w:rsidR="00C27957" w:rsidRPr="00080825" w:rsidRDefault="00C27957" w:rsidP="00055A95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 xml:space="preserve">Projekt zakłada trwałość funkcjonowania LOWE.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C98" w14:textId="52682C2E" w:rsidR="00C27957" w:rsidRDefault="00C27957" w:rsidP="00C27957">
            <w:pPr>
              <w:spacing w:before="120" w:after="0"/>
              <w:rPr>
                <w:rFonts w:cs="Calibri"/>
              </w:rPr>
            </w:pPr>
            <w:r w:rsidRPr="00345700">
              <w:rPr>
                <w:rFonts w:cs="Calibri"/>
              </w:rPr>
              <w:t>Ocena spełniania kryterium polega na przypisaniu mu wartości logicznych „tak” lub „nie – do negocjacji”</w:t>
            </w:r>
            <w:r w:rsidR="008E4B42">
              <w:rPr>
                <w:rFonts w:cs="Calibri"/>
              </w:rPr>
              <w:t>,</w:t>
            </w:r>
            <w:r w:rsidR="008E4B42" w:rsidRPr="000625C2">
              <w:rPr>
                <w:rFonts w:cs="Calibri"/>
                <w:color w:val="000000"/>
              </w:rPr>
              <w:t xml:space="preserve"> </w:t>
            </w:r>
            <w:r w:rsidR="00086433">
              <w:rPr>
                <w:rFonts w:cs="Calibri"/>
                <w:color w:val="000000"/>
              </w:rPr>
              <w:t xml:space="preserve">co </w:t>
            </w:r>
            <w:r w:rsidR="008E4B42" w:rsidRPr="000625C2">
              <w:rPr>
                <w:rFonts w:cs="Calibri"/>
                <w:color w:val="000000"/>
              </w:rPr>
              <w:t xml:space="preserve">oznacza, że projekt może </w:t>
            </w:r>
            <w:r w:rsidR="008E4B42" w:rsidRPr="00EA4287">
              <w:rPr>
                <w:rFonts w:cs="Calibri"/>
                <w:color w:val="000000"/>
                <w:lang w:eastAsia="pl-PL"/>
              </w:rPr>
              <w:t xml:space="preserve">być uzupełniany lub poprawiany w części dotyczącej spełniania kryterium w zakresie opisanym w stanowisku negocjacyjnym i/lub określonym w Regulaminie. </w:t>
            </w:r>
            <w:r w:rsidR="008E4B42">
              <w:rPr>
                <w:rFonts w:cs="Calibri"/>
              </w:rPr>
              <w:t xml:space="preserve"> </w:t>
            </w:r>
          </w:p>
          <w:p w14:paraId="03ABF41B" w14:textId="453ED6C2" w:rsidR="00C27957" w:rsidRPr="00345700" w:rsidRDefault="00AB559F" w:rsidP="00AB559F">
            <w:pPr>
              <w:spacing w:before="120" w:after="0"/>
              <w:rPr>
                <w:rFonts w:cs="Calibri"/>
              </w:rPr>
            </w:pPr>
            <w:r w:rsidRPr="00AB559F">
              <w:rPr>
                <w:rFonts w:cs="Calibri"/>
              </w:rPr>
              <w:t xml:space="preserve">Wprowadzenie kryterium przyczyni się do utrzymania trwałości </w:t>
            </w:r>
            <w:r>
              <w:rPr>
                <w:rFonts w:cs="Calibri"/>
              </w:rPr>
              <w:t xml:space="preserve">funkcjonowania LOWE. </w:t>
            </w:r>
            <w:r w:rsidRPr="00AB559F">
              <w:rPr>
                <w:rFonts w:cs="Calibri"/>
              </w:rPr>
              <w:t xml:space="preserve">Trwałość funkcjonowania </w:t>
            </w:r>
            <w:r>
              <w:rPr>
                <w:rFonts w:cs="Calibri"/>
              </w:rPr>
              <w:t>LOWE</w:t>
            </w:r>
            <w:r w:rsidRPr="00AB559F">
              <w:rPr>
                <w:rFonts w:cs="Calibri"/>
              </w:rPr>
              <w:t xml:space="preserve"> będzie </w:t>
            </w:r>
            <w:r w:rsidRPr="00AB559F">
              <w:rPr>
                <w:rFonts w:cs="Calibri"/>
              </w:rPr>
              <w:lastRenderedPageBreak/>
              <w:t>monitorowana</w:t>
            </w:r>
            <w:r>
              <w:rPr>
                <w:rFonts w:cs="Calibri"/>
              </w:rPr>
              <w:t xml:space="preserve"> </w:t>
            </w:r>
            <w:r w:rsidRPr="00AB559F">
              <w:rPr>
                <w:rFonts w:cs="Calibri"/>
              </w:rPr>
              <w:t xml:space="preserve">po </w:t>
            </w:r>
            <w:r w:rsidR="00852B6A">
              <w:rPr>
                <w:rFonts w:cs="Calibri"/>
              </w:rPr>
              <w:t>12 pełnych miesiącach</w:t>
            </w:r>
            <w:r w:rsidRPr="00AB559F">
              <w:rPr>
                <w:rFonts w:cs="Calibri"/>
              </w:rPr>
              <w:t xml:space="preserve"> od daty zakończenia realizacji projektu.</w:t>
            </w:r>
            <w:r w:rsidR="00852B6A">
              <w:rPr>
                <w:rFonts w:cs="Calibri"/>
              </w:rPr>
              <w:t xml:space="preserve"> Funkcjonowanie LOWE należy rozumieć jako instytucjonalną gotowość placówki do świadczenia usług dla osób dorosłych.</w:t>
            </w:r>
          </w:p>
          <w:p w14:paraId="5ABF7E6F" w14:textId="16C1A17A" w:rsidR="00C27957" w:rsidRPr="00707F7C" w:rsidRDefault="00C27957" w:rsidP="00345700">
            <w:pPr>
              <w:spacing w:before="120" w:after="0"/>
            </w:pPr>
            <w:r w:rsidRPr="00345700">
              <w:rPr>
                <w:rFonts w:cs="Calibri"/>
              </w:rPr>
              <w:t>Kryterium zostanie zweryfikowane na podstawie zapisów we wniosku o dofinansowanie projektu.</w:t>
            </w:r>
            <w:r w:rsidR="00852B6A" w:rsidRPr="00852B6A">
              <w:rPr>
                <w:rFonts w:cs="Calibri"/>
              </w:rPr>
              <w:t xml:space="preserve"> W celu spełnienia kryterium należy opisać sposób, w jaki zostanie zapewniona trwałość funkcjonowania LOWE</w:t>
            </w:r>
            <w:r w:rsidR="00852B6A">
              <w:rPr>
                <w:rFonts w:cs="Calibri"/>
              </w:rPr>
              <w:t>,</w:t>
            </w:r>
            <w:r w:rsidR="00852B6A" w:rsidRPr="00852B6A">
              <w:rPr>
                <w:rFonts w:cs="Calibri"/>
              </w:rPr>
              <w:t xml:space="preserve"> w tym sposób finansowania po zakończeniu realizacji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9BE" w14:textId="77777777" w:rsidR="00C27957" w:rsidRPr="00EB24F7" w:rsidRDefault="00C27957" w:rsidP="00C27957">
            <w:pPr>
              <w:spacing w:before="120" w:after="0"/>
              <w:rPr>
                <w:rFonts w:cs="Calibri"/>
              </w:rPr>
            </w:pPr>
            <w:r w:rsidRPr="00EB24F7">
              <w:rPr>
                <w:rFonts w:cs="Calibri"/>
              </w:rPr>
              <w:lastRenderedPageBreak/>
              <w:t>Spełnienie kryterium jest konieczne do przyznania dofinansowania.</w:t>
            </w:r>
          </w:p>
          <w:p w14:paraId="280C82FD" w14:textId="57CD9E9C" w:rsidR="008E4B42" w:rsidRDefault="008E4B42" w:rsidP="008E4B42">
            <w:pPr>
              <w:spacing w:before="120" w:after="0"/>
              <w:rPr>
                <w:rFonts w:cs="Calibri"/>
                <w:color w:val="000000"/>
                <w:lang w:eastAsia="pl-PL"/>
              </w:rPr>
            </w:pPr>
            <w:r w:rsidRPr="00EA4287">
              <w:rPr>
                <w:rFonts w:cs="Calibri"/>
                <w:color w:val="000000"/>
                <w:lang w:eastAsia="pl-PL"/>
              </w:rPr>
              <w:t>Uzupełnienie lub poprawa wniosku o</w:t>
            </w:r>
            <w:r w:rsidR="003C23E5">
              <w:rPr>
                <w:rFonts w:cs="Calibri"/>
                <w:color w:val="000000"/>
                <w:lang w:eastAsia="pl-PL"/>
              </w:rPr>
              <w:t> </w:t>
            </w:r>
            <w:r w:rsidRPr="00EA4287">
              <w:rPr>
                <w:rFonts w:cs="Calibri"/>
                <w:color w:val="000000"/>
                <w:lang w:eastAsia="pl-PL"/>
              </w:rPr>
              <w:t>dofinansowanie przez Wnioskodawcę będzie możliwa na etapie negocjacji, o ile projekt w ramach oceny merytorycznej spełnił wszystkie kryteria merytoryczne i został skierowany do negocjacji</w:t>
            </w:r>
            <w:r>
              <w:rPr>
                <w:rFonts w:cs="Calibri"/>
                <w:color w:val="000000"/>
                <w:lang w:eastAsia="pl-PL"/>
              </w:rPr>
              <w:t xml:space="preserve">. </w:t>
            </w:r>
          </w:p>
          <w:p w14:paraId="7F6244C8" w14:textId="7A863608" w:rsidR="00C27957" w:rsidRDefault="00C27957" w:rsidP="00C27957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  <w:lang w:eastAsia="pl-PL"/>
              </w:rPr>
            </w:pPr>
          </w:p>
        </w:tc>
      </w:tr>
      <w:tr w:rsidR="00080825" w:rsidRPr="00E54FBC" w14:paraId="58FEF46A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A95" w14:textId="77777777" w:rsidR="00080825" w:rsidRPr="00080825" w:rsidRDefault="00080825" w:rsidP="00A35FD3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D31" w14:textId="295216CF" w:rsidR="00080825" w:rsidRPr="00620672" w:rsidRDefault="00080825" w:rsidP="00055A95">
            <w:pPr>
              <w:spacing w:before="120" w:after="0"/>
              <w:rPr>
                <w:rFonts w:cs="Calibri"/>
              </w:rPr>
            </w:pPr>
            <w:r w:rsidRPr="00080825">
              <w:rPr>
                <w:rFonts w:cs="Calibri"/>
              </w:rPr>
              <w:t xml:space="preserve">Wartość wsparcia jednego LOWE jest zgodna z </w:t>
            </w:r>
            <w:r w:rsidR="00046F31">
              <w:rPr>
                <w:rFonts w:cs="Calibri"/>
              </w:rPr>
              <w:t xml:space="preserve">określonym </w:t>
            </w:r>
            <w:r w:rsidRPr="00080825">
              <w:rPr>
                <w:rFonts w:cs="Calibri"/>
              </w:rPr>
              <w:t>limitem.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2AD" w14:textId="77777777" w:rsidR="00345700" w:rsidRDefault="00345700" w:rsidP="00345700">
            <w:pPr>
              <w:spacing w:before="120" w:after="0"/>
            </w:pPr>
            <w:r w:rsidRPr="00707F7C">
              <w:t>Ocena spełniania kryterium polega na przypisaniu mu wartości logicznych „tak” lub „nie”.</w:t>
            </w:r>
          </w:p>
          <w:p w14:paraId="3BBDB7F4" w14:textId="32EA3D08" w:rsidR="00080825" w:rsidRPr="00080825" w:rsidRDefault="00080825" w:rsidP="00080825">
            <w:pPr>
              <w:spacing w:before="120" w:after="0"/>
              <w:rPr>
                <w:rFonts w:cs="Calibri"/>
                <w:bCs/>
              </w:rPr>
            </w:pPr>
            <w:r w:rsidRPr="00080825">
              <w:rPr>
                <w:rFonts w:cs="Calibri"/>
                <w:bCs/>
              </w:rPr>
              <w:t>Wartość dofinansowania przeznaczona na wsparcie jednego LOWE jest nie większa niż 2</w:t>
            </w:r>
            <w:r>
              <w:rPr>
                <w:rFonts w:cs="Calibri"/>
                <w:bCs/>
              </w:rPr>
              <w:t>5</w:t>
            </w:r>
            <w:r w:rsidRPr="00080825">
              <w:rPr>
                <w:rFonts w:cs="Calibri"/>
                <w:bCs/>
              </w:rPr>
              <w:t>0 000,00 zł</w:t>
            </w:r>
            <w:r w:rsidR="00344A31">
              <w:rPr>
                <w:rFonts w:cs="Calibri"/>
                <w:bCs/>
              </w:rPr>
              <w:t>. Limit określa kwotę kosztów bezpośrednich projektu w ramach kwoty dofinasowania.</w:t>
            </w:r>
          </w:p>
          <w:p w14:paraId="6D490C67" w14:textId="28512ED3" w:rsidR="00080825" w:rsidRPr="00620672" w:rsidRDefault="00080825" w:rsidP="00080825">
            <w:pPr>
              <w:spacing w:before="120" w:after="0"/>
              <w:rPr>
                <w:rFonts w:cs="Calibri"/>
              </w:rPr>
            </w:pPr>
            <w:r w:rsidRPr="00080825">
              <w:rPr>
                <w:rFonts w:cs="Calibri"/>
                <w:bCs/>
              </w:rPr>
              <w:t xml:space="preserve">Kryterium zostanie zweryfikowane  na podstawie </w:t>
            </w:r>
            <w:r w:rsidR="00345700">
              <w:rPr>
                <w:rFonts w:cs="Calibri"/>
                <w:bCs/>
              </w:rPr>
              <w:t>budżetu</w:t>
            </w:r>
            <w:r w:rsidRPr="00080825">
              <w:rPr>
                <w:rFonts w:cs="Calibri"/>
                <w:bCs/>
              </w:rPr>
              <w:t xml:space="preserve">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674" w14:textId="7B59C1F4" w:rsidR="008F1D56" w:rsidRDefault="008F1D56" w:rsidP="008F1D56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Spełnienie kryterium jest konieczne do przyznania dofinansowania.</w:t>
            </w:r>
          </w:p>
          <w:p w14:paraId="266DAFD3" w14:textId="71E61BD6" w:rsidR="00080825" w:rsidRPr="008F1D56" w:rsidRDefault="008F1D56" w:rsidP="008F1D56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Projekty niespełniające kryterium szczególnego są odrzucane na etapie oceny merytorycznej.</w:t>
            </w:r>
          </w:p>
        </w:tc>
      </w:tr>
      <w:tr w:rsidR="00055A95" w:rsidRPr="00E54FBC" w14:paraId="6788CBA6" w14:textId="77777777" w:rsidTr="00E7084E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8191E3" w14:textId="77777777" w:rsidR="00055A95" w:rsidRDefault="00055A95" w:rsidP="00055A95">
            <w:pPr>
              <w:spacing w:before="120" w:after="0"/>
              <w:rPr>
                <w:rFonts w:cs="Arial"/>
              </w:rPr>
            </w:pPr>
            <w:r w:rsidRPr="005D2583">
              <w:rPr>
                <w:rFonts w:cs="Calibri"/>
                <w:b/>
                <w:color w:val="000000"/>
              </w:rPr>
              <w:t>Nazwa kryteriów: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9E09" w14:textId="77777777" w:rsidR="00055A95" w:rsidRPr="00E7084E" w:rsidRDefault="00055A95" w:rsidP="00055A95">
            <w:pPr>
              <w:spacing w:before="120" w:after="120"/>
              <w:rPr>
                <w:rFonts w:cs="Calibri"/>
              </w:rPr>
            </w:pPr>
            <w:r w:rsidRPr="005D2583">
              <w:rPr>
                <w:rFonts w:cs="Calibri"/>
                <w:b/>
                <w:color w:val="000000"/>
              </w:rPr>
              <w:t xml:space="preserve">Kryteria </w:t>
            </w:r>
            <w:r>
              <w:rPr>
                <w:rFonts w:cs="Calibri"/>
                <w:b/>
                <w:color w:val="000000"/>
              </w:rPr>
              <w:t>premiujące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0C0" w14:textId="77777777" w:rsidR="00055A95" w:rsidRPr="007D158E" w:rsidRDefault="00055A95" w:rsidP="00055A95">
            <w:pPr>
              <w:spacing w:before="120" w:after="0"/>
              <w:rPr>
                <w:rFonts w:cs="Calibri"/>
              </w:rPr>
            </w:pPr>
          </w:p>
        </w:tc>
      </w:tr>
      <w:tr w:rsidR="00055A95" w:rsidRPr="00E54FBC" w14:paraId="3B9A4BBC" w14:textId="77777777" w:rsidTr="00E7084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5F9A0B6" w14:textId="77777777" w:rsidR="00055A95" w:rsidRPr="00706AE1" w:rsidRDefault="00055A95" w:rsidP="00055A95">
            <w:pPr>
              <w:spacing w:before="120" w:after="0" w:line="240" w:lineRule="auto"/>
              <w:jc w:val="both"/>
              <w:rPr>
                <w:rFonts w:cs="Calibri"/>
              </w:rPr>
            </w:pPr>
            <w:r w:rsidRPr="00706AE1">
              <w:rPr>
                <w:rFonts w:cs="Calibri"/>
              </w:rPr>
              <w:t>L</w:t>
            </w:r>
            <w:r>
              <w:rPr>
                <w:rFonts w:cs="Calibri"/>
              </w:rPr>
              <w:t>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4970DD4" w14:textId="77777777" w:rsidR="00055A95" w:rsidRDefault="00055A95" w:rsidP="00055A95">
            <w:pPr>
              <w:spacing w:before="120" w:after="0"/>
              <w:rPr>
                <w:rFonts w:cs="Arial"/>
              </w:rPr>
            </w:pPr>
            <w:r w:rsidRPr="005D2583">
              <w:rPr>
                <w:rFonts w:cs="Calibri"/>
                <w:b/>
                <w:color w:val="000000"/>
              </w:rPr>
              <w:t>Nazwa 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1FA6232" w14:textId="77777777" w:rsidR="00055A95" w:rsidRPr="00E7084E" w:rsidRDefault="00055A95" w:rsidP="00055A95">
            <w:pPr>
              <w:spacing w:before="120" w:after="0"/>
              <w:rPr>
                <w:rFonts w:cs="Calibri"/>
              </w:rPr>
            </w:pPr>
            <w:r w:rsidRPr="005D2583">
              <w:rPr>
                <w:rFonts w:cs="Calibri"/>
                <w:b/>
                <w:color w:val="000000"/>
              </w:rPr>
              <w:t>Definicja kryterium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95EC62" w14:textId="77777777" w:rsidR="00055A95" w:rsidRPr="007D158E" w:rsidRDefault="00055A95" w:rsidP="00055A95">
            <w:pPr>
              <w:spacing w:before="120" w:after="0"/>
              <w:rPr>
                <w:rFonts w:cs="Calibri"/>
              </w:rPr>
            </w:pPr>
            <w:r w:rsidRPr="005D2583">
              <w:rPr>
                <w:rFonts w:cs="Calibri"/>
                <w:b/>
                <w:color w:val="000000"/>
              </w:rPr>
              <w:t>Opis znaczenia kryterium dla wyniku oceny</w:t>
            </w:r>
          </w:p>
        </w:tc>
      </w:tr>
      <w:tr w:rsidR="00055A95" w:rsidRPr="00E54FBC" w14:paraId="5DE8DBFA" w14:textId="77777777" w:rsidTr="00BC6EA6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46DC" w14:textId="77777777" w:rsidR="00055A95" w:rsidRPr="00DD14C2" w:rsidRDefault="00055A95" w:rsidP="00A35FD3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3E6A" w14:textId="2D5B5DEC" w:rsidR="00055A95" w:rsidRPr="001452D8" w:rsidRDefault="00055A95" w:rsidP="00FF475A">
            <w:pPr>
              <w:spacing w:before="120" w:after="0"/>
              <w:rPr>
                <w:rFonts w:cs="Calibri"/>
                <w:bCs/>
              </w:rPr>
            </w:pPr>
            <w:r w:rsidRPr="001452D8">
              <w:rPr>
                <w:rFonts w:cs="Calibri"/>
                <w:bCs/>
              </w:rPr>
              <w:t>Projekt obejmuje wsparciem</w:t>
            </w:r>
            <w:r w:rsidR="00403817">
              <w:rPr>
                <w:rFonts w:cs="Calibri"/>
                <w:bCs/>
              </w:rPr>
              <w:t xml:space="preserve"> wyłącznie </w:t>
            </w:r>
            <w:r w:rsidRPr="001452D8">
              <w:rPr>
                <w:rFonts w:cs="Calibri"/>
                <w:bCs/>
              </w:rPr>
              <w:t xml:space="preserve"> osoby z terenów wiejskich.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2FD7" w14:textId="77777777" w:rsidR="00055A95" w:rsidRPr="001452D8" w:rsidRDefault="00055A95" w:rsidP="00055A95">
            <w:pPr>
              <w:spacing w:before="120" w:after="0"/>
              <w:rPr>
                <w:rFonts w:cs="Calibri"/>
                <w:bCs/>
              </w:rPr>
            </w:pPr>
            <w:r w:rsidRPr="001452D8">
              <w:rPr>
                <w:rFonts w:cs="Calibri"/>
                <w:bCs/>
              </w:rPr>
              <w:t>Kryterium będzie oceniane na zasadzie „spełnia-nie spełnia” i przypisaniu mu odpowiednich wartości punktowych.</w:t>
            </w:r>
          </w:p>
          <w:p w14:paraId="069E21F4" w14:textId="77777777" w:rsidR="00055A95" w:rsidRPr="001452D8" w:rsidRDefault="00055A95" w:rsidP="00055A95">
            <w:pPr>
              <w:spacing w:before="120" w:after="0"/>
              <w:rPr>
                <w:rFonts w:cs="Calibri"/>
                <w:bCs/>
              </w:rPr>
            </w:pPr>
            <w:r w:rsidRPr="001452D8">
              <w:rPr>
                <w:rFonts w:cs="Calibri"/>
                <w:bCs/>
              </w:rPr>
              <w:t>Spełnienie danego kryterium weryfikowane będzie na podstawie treści wniosku.</w:t>
            </w:r>
          </w:p>
          <w:p w14:paraId="7B892EC1" w14:textId="32754305" w:rsidR="00055A95" w:rsidRPr="001452D8" w:rsidRDefault="00055A95" w:rsidP="00055A95">
            <w:pPr>
              <w:spacing w:before="120" w:after="0"/>
              <w:rPr>
                <w:rFonts w:cs="Calibri"/>
                <w:bCs/>
              </w:rPr>
            </w:pPr>
            <w:r w:rsidRPr="001452D8">
              <w:rPr>
                <w:rFonts w:cs="Calibri"/>
                <w:bCs/>
              </w:rPr>
              <w:t xml:space="preserve">Kryterium zostanie uznane za spełnione, jeśli z treści wniosku będzie jednoznacznie wynikało, że </w:t>
            </w:r>
            <w:r w:rsidRPr="001452D8">
              <w:rPr>
                <w:rFonts w:cs="Calibri"/>
                <w:bCs/>
              </w:rPr>
              <w:lastRenderedPageBreak/>
              <w:t xml:space="preserve">projektodawca planuje objąć </w:t>
            </w:r>
            <w:r w:rsidR="00B2625F">
              <w:rPr>
                <w:rFonts w:cs="Calibri"/>
                <w:bCs/>
              </w:rPr>
              <w:t xml:space="preserve">100% </w:t>
            </w:r>
            <w:r w:rsidRPr="001452D8">
              <w:rPr>
                <w:rFonts w:cs="Calibri"/>
                <w:bCs/>
              </w:rPr>
              <w:t>uczestników z grupy docelowej wyszczególnionej w nazwie kryterium.</w:t>
            </w:r>
          </w:p>
          <w:p w14:paraId="58D3AD41" w14:textId="77777777" w:rsidR="00055A95" w:rsidRPr="001452D8" w:rsidRDefault="00055A95" w:rsidP="00055A95">
            <w:pPr>
              <w:spacing w:before="120" w:after="0"/>
              <w:rPr>
                <w:rFonts w:cs="Calibri"/>
                <w:bCs/>
              </w:rPr>
            </w:pPr>
            <w:r w:rsidRPr="001452D8">
              <w:rPr>
                <w:rFonts w:cs="Calibri"/>
              </w:rPr>
              <w:t xml:space="preserve">Jednocześnie Wnioskodawca jest zobowiązany do wskazania we wniosku o dofinansowanie projektu wskaźnika produktu: Liczba </w:t>
            </w:r>
            <w:r w:rsidRPr="001452D8">
              <w:rPr>
                <w:rFonts w:cs="Calibri"/>
                <w:bCs/>
              </w:rPr>
              <w:t>osób z terenów wiejskich objętych wsparciem w projekcie.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7C4A" w14:textId="77777777" w:rsidR="00055A95" w:rsidRPr="001452D8" w:rsidRDefault="00055A95" w:rsidP="00055A95">
            <w:pPr>
              <w:spacing w:before="120" w:after="0"/>
              <w:ind w:left="33"/>
              <w:rPr>
                <w:rFonts w:cs="Calibri"/>
                <w:bCs/>
              </w:rPr>
            </w:pPr>
            <w:r w:rsidRPr="001452D8">
              <w:rPr>
                <w:rFonts w:cs="Calibri"/>
                <w:bCs/>
              </w:rPr>
              <w:lastRenderedPageBreak/>
              <w:t>Spełnienie danego kryterium nie jest konieczne do przyznania dofinansowania.</w:t>
            </w:r>
          </w:p>
          <w:p w14:paraId="666F0F61" w14:textId="5274A61D" w:rsidR="00055A95" w:rsidRPr="001452D8" w:rsidRDefault="00055A95" w:rsidP="00055A95">
            <w:pPr>
              <w:spacing w:before="120" w:after="0"/>
              <w:ind w:left="33"/>
              <w:rPr>
                <w:rFonts w:cs="Calibri"/>
                <w:bCs/>
              </w:rPr>
            </w:pPr>
            <w:r w:rsidRPr="001452D8">
              <w:rPr>
                <w:rFonts w:cs="Calibri"/>
                <w:bCs/>
              </w:rPr>
              <w:t xml:space="preserve">Liczba punktów za spełnienie kryterium </w:t>
            </w:r>
            <w:r w:rsidRPr="001452D8">
              <w:rPr>
                <w:rFonts w:cs="Calibri"/>
                <w:bCs/>
              </w:rPr>
              <w:br/>
              <w:t>–</w:t>
            </w:r>
            <w:r w:rsidR="00086433">
              <w:rPr>
                <w:rFonts w:cs="Calibri"/>
                <w:bCs/>
              </w:rPr>
              <w:t xml:space="preserve"> </w:t>
            </w:r>
            <w:r w:rsidR="00403817">
              <w:rPr>
                <w:rFonts w:cs="Calibri"/>
                <w:bCs/>
              </w:rPr>
              <w:t>5</w:t>
            </w:r>
          </w:p>
          <w:p w14:paraId="26B08B9D" w14:textId="6AACE425" w:rsidR="00055A95" w:rsidRPr="001452D8" w:rsidRDefault="00055A95" w:rsidP="00055A95">
            <w:pPr>
              <w:spacing w:before="120" w:after="0"/>
              <w:rPr>
                <w:rFonts w:cs="Calibri"/>
                <w:bCs/>
              </w:rPr>
            </w:pPr>
          </w:p>
        </w:tc>
      </w:tr>
      <w:tr w:rsidR="00EC203A" w:rsidRPr="00E54FBC" w14:paraId="0FCEDC23" w14:textId="77777777" w:rsidTr="0062067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8A3A" w14:textId="77777777" w:rsidR="00EC203A" w:rsidRPr="00120B0E" w:rsidRDefault="00EC203A" w:rsidP="00A35FD3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cs="Calibri"/>
                <w:color w:val="00B05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782" w14:textId="47C9C011" w:rsidR="00EC203A" w:rsidRPr="00620672" w:rsidRDefault="00EC203A" w:rsidP="00FF475A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 xml:space="preserve">W ramach projektu zawiązane zostanie </w:t>
            </w:r>
            <w:r w:rsidR="00C32B55">
              <w:rPr>
                <w:rFonts w:cs="Calibri"/>
              </w:rPr>
              <w:t xml:space="preserve">formalne </w:t>
            </w:r>
            <w:r>
              <w:rPr>
                <w:rFonts w:cs="Calibri"/>
              </w:rPr>
              <w:t xml:space="preserve">partnerstwo lokalne.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968" w14:textId="77777777" w:rsidR="00B2625F" w:rsidRPr="001452D8" w:rsidRDefault="00B2625F" w:rsidP="00B2625F">
            <w:pPr>
              <w:spacing w:before="120" w:after="0"/>
              <w:rPr>
                <w:rFonts w:cs="Calibri"/>
                <w:bCs/>
              </w:rPr>
            </w:pPr>
            <w:r w:rsidRPr="001452D8">
              <w:rPr>
                <w:rFonts w:cs="Calibri"/>
                <w:bCs/>
              </w:rPr>
              <w:t>Kryterium będzie oceniane na zasadzie „spełnia-nie spełnia” i przypisaniu mu odpowiednich wartości punktowych.</w:t>
            </w:r>
          </w:p>
          <w:p w14:paraId="3ED359CC" w14:textId="2C73FEFF" w:rsidR="00B2625F" w:rsidRDefault="00B2625F" w:rsidP="00B2625F">
            <w:pPr>
              <w:spacing w:before="120" w:after="0"/>
              <w:ind w:right="122"/>
              <w:rPr>
                <w:rFonts w:cs="Calibri"/>
              </w:rPr>
            </w:pPr>
            <w:r>
              <w:rPr>
                <w:rFonts w:cs="Calibri"/>
              </w:rPr>
              <w:t>Partnerstwo musi zostać zawiązane z p</w:t>
            </w:r>
            <w:r w:rsidR="00C32B55">
              <w:rPr>
                <w:rFonts w:cs="Calibri"/>
              </w:rPr>
              <w:t>artner</w:t>
            </w:r>
            <w:r>
              <w:rPr>
                <w:rFonts w:cs="Calibri"/>
              </w:rPr>
              <w:t>ami</w:t>
            </w:r>
            <w:r w:rsidR="00C32B55">
              <w:rPr>
                <w:rFonts w:cs="Calibri"/>
              </w:rPr>
              <w:t xml:space="preserve"> lokaln</w:t>
            </w:r>
            <w:r>
              <w:rPr>
                <w:rFonts w:cs="Calibri"/>
              </w:rPr>
              <w:t xml:space="preserve">ymi, którzy będą brali </w:t>
            </w:r>
            <w:r w:rsidR="00C32B55">
              <w:rPr>
                <w:rFonts w:cs="Calibri"/>
              </w:rPr>
              <w:t>aktywny udział w działaniach partnerstwa wspierającego działalność LOWE</w:t>
            </w:r>
            <w:r>
              <w:rPr>
                <w:rFonts w:cs="Calibri"/>
              </w:rPr>
              <w:t xml:space="preserve">, np. </w:t>
            </w:r>
            <w:r w:rsidRPr="001B1669">
              <w:rPr>
                <w:rFonts w:cs="Calibri"/>
              </w:rPr>
              <w:t>instytucje rynku pracy, instytucje kultury, sportu, turystyki, wsparcia rodziny, ośrodki zdrowia, organizacje pozarządowe i inne organizacje społeczne itp.</w:t>
            </w:r>
          </w:p>
          <w:p w14:paraId="00E3A18B" w14:textId="6C8F4524" w:rsidR="00B2625F" w:rsidRDefault="00C32B55" w:rsidP="00B2625F">
            <w:pPr>
              <w:spacing w:before="120" w:after="0"/>
              <w:ind w:right="122"/>
              <w:rPr>
                <w:rFonts w:cs="Calibri"/>
              </w:rPr>
            </w:pPr>
            <w:r w:rsidRPr="00C32B55">
              <w:rPr>
                <w:rFonts w:cs="Calibri"/>
              </w:rPr>
              <w:t xml:space="preserve">Partnerstwo </w:t>
            </w:r>
            <w:r w:rsidR="00B2625F">
              <w:rPr>
                <w:rFonts w:cs="Calibri"/>
              </w:rPr>
              <w:t xml:space="preserve">takie musi mieć </w:t>
            </w:r>
            <w:r w:rsidRPr="00C32B55">
              <w:rPr>
                <w:rFonts w:cs="Calibri"/>
              </w:rPr>
              <w:t>formę współpracy partnerów, którzy wspólnie, w sposób systematyczny i trwały, z wykorzystaniem innowacyjnych metod oraz rozwiązań planują, projektują, wdrażają i realizują określone działania</w:t>
            </w:r>
            <w:r w:rsidRPr="00C32B55">
              <w:rPr>
                <w:rFonts w:cs="Calibri"/>
                <w:b/>
                <w:bCs/>
              </w:rPr>
              <w:t xml:space="preserve">, </w:t>
            </w:r>
            <w:r w:rsidRPr="00C32B55">
              <w:rPr>
                <w:rFonts w:cs="Calibri"/>
              </w:rPr>
              <w:t>inicjatywy i usługi edukacyjne w zakresie uczenia się osób dorosłych. To międzysektorowa kooperacja, efektywna, ukierunkowana na cele i</w:t>
            </w:r>
            <w:r w:rsidR="003C23E5">
              <w:rPr>
                <w:rFonts w:cs="Calibri"/>
              </w:rPr>
              <w:t> </w:t>
            </w:r>
            <w:r w:rsidRPr="00C32B55">
              <w:rPr>
                <w:rFonts w:cs="Calibri"/>
              </w:rPr>
              <w:t xml:space="preserve">transfer wiedzy z zakresie rozwijania kompetencji kluczowych osób dorosłych. </w:t>
            </w:r>
          </w:p>
          <w:p w14:paraId="4E87F00A" w14:textId="56BAC6A9" w:rsidR="00C32B55" w:rsidRDefault="00B2625F" w:rsidP="00B2625F">
            <w:pPr>
              <w:spacing w:before="120" w:after="0"/>
              <w:ind w:right="122"/>
              <w:rPr>
                <w:rFonts w:cs="Calibri"/>
              </w:rPr>
            </w:pPr>
            <w:r>
              <w:rPr>
                <w:rFonts w:cs="Calibri"/>
              </w:rPr>
              <w:t xml:space="preserve">Partnerstwo musi mieć charakter formalny czyli </w:t>
            </w:r>
            <w:r w:rsidR="003C23E5">
              <w:rPr>
                <w:rFonts w:cs="Calibri"/>
              </w:rPr>
              <w:t> </w:t>
            </w:r>
            <w:r>
              <w:rPr>
                <w:rFonts w:cs="Calibri"/>
              </w:rPr>
              <w:t xml:space="preserve">musi zostać oparte o formalny dokument </w:t>
            </w:r>
            <w:r>
              <w:rPr>
                <w:rFonts w:cs="Calibri"/>
              </w:rPr>
              <w:lastRenderedPageBreak/>
              <w:t>potwierdzający wspólną realizację zadań w ramach LOWE, np. w oparciu o Porozumienie.</w:t>
            </w:r>
          </w:p>
          <w:p w14:paraId="784CAA67" w14:textId="7DE93FE1" w:rsidR="00B2625F" w:rsidRPr="00620672" w:rsidRDefault="00C27957" w:rsidP="00B2625F">
            <w:pPr>
              <w:spacing w:before="120" w:after="0"/>
              <w:ind w:right="122"/>
              <w:rPr>
                <w:rFonts w:cs="Calibri"/>
              </w:rPr>
            </w:pPr>
            <w:r w:rsidRPr="00345700"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C9B0" w14:textId="77777777" w:rsidR="00B2625F" w:rsidRPr="001452D8" w:rsidRDefault="00B2625F" w:rsidP="00B2625F">
            <w:pPr>
              <w:spacing w:before="120" w:after="0"/>
              <w:ind w:left="33"/>
              <w:rPr>
                <w:rFonts w:cs="Calibri"/>
                <w:bCs/>
              </w:rPr>
            </w:pPr>
            <w:r w:rsidRPr="001452D8">
              <w:rPr>
                <w:rFonts w:cs="Calibri"/>
                <w:bCs/>
              </w:rPr>
              <w:lastRenderedPageBreak/>
              <w:t>Spełnienie danego kryterium nie jest konieczne do przyznania dofinansowania.</w:t>
            </w:r>
          </w:p>
          <w:p w14:paraId="6EAD1257" w14:textId="49337921" w:rsidR="00B2625F" w:rsidRPr="001452D8" w:rsidRDefault="00B2625F" w:rsidP="00B2625F">
            <w:pPr>
              <w:spacing w:before="120" w:after="0"/>
              <w:ind w:left="33"/>
              <w:rPr>
                <w:rFonts w:cs="Calibri"/>
                <w:bCs/>
              </w:rPr>
            </w:pPr>
            <w:r w:rsidRPr="001452D8">
              <w:rPr>
                <w:rFonts w:cs="Calibri"/>
                <w:bCs/>
              </w:rPr>
              <w:t xml:space="preserve">Liczba punktów za spełnienie kryterium </w:t>
            </w:r>
            <w:r w:rsidRPr="001452D8">
              <w:rPr>
                <w:rFonts w:cs="Calibri"/>
                <w:bCs/>
              </w:rPr>
              <w:br/>
              <w:t>–</w:t>
            </w:r>
            <w:r w:rsidR="00086433">
              <w:rPr>
                <w:rFonts w:cs="Calibri"/>
                <w:bCs/>
              </w:rPr>
              <w:t xml:space="preserve"> </w:t>
            </w:r>
            <w:r w:rsidR="007F2011">
              <w:rPr>
                <w:rFonts w:cs="Calibri"/>
                <w:bCs/>
              </w:rPr>
              <w:t>5</w:t>
            </w:r>
          </w:p>
          <w:p w14:paraId="30322C00" w14:textId="77777777" w:rsidR="00EC203A" w:rsidRPr="00AC22A8" w:rsidRDefault="00EC203A" w:rsidP="00055A95">
            <w:pPr>
              <w:spacing w:before="120" w:after="0"/>
              <w:ind w:left="33"/>
              <w:rPr>
                <w:rFonts w:cs="Calibri"/>
                <w:bCs/>
                <w:color w:val="FF0000"/>
              </w:rPr>
            </w:pPr>
          </w:p>
        </w:tc>
      </w:tr>
    </w:tbl>
    <w:p w14:paraId="0AFE4893" w14:textId="77777777" w:rsidR="000216A2" w:rsidRPr="004156C8" w:rsidRDefault="000216A2" w:rsidP="000216A2">
      <w:pPr>
        <w:spacing w:line="240" w:lineRule="auto"/>
        <w:rPr>
          <w:rFonts w:cs="Calibri"/>
          <w:b/>
        </w:rPr>
      </w:pPr>
    </w:p>
    <w:sectPr w:rsidR="000216A2" w:rsidRPr="004156C8" w:rsidSect="00620672"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9D0EE" w14:textId="77777777" w:rsidR="00620672" w:rsidRDefault="00620672" w:rsidP="003D5936">
      <w:pPr>
        <w:spacing w:after="0" w:line="240" w:lineRule="auto"/>
      </w:pPr>
      <w:r>
        <w:separator/>
      </w:r>
    </w:p>
  </w:endnote>
  <w:endnote w:type="continuationSeparator" w:id="0">
    <w:p w14:paraId="7345AD34" w14:textId="77777777" w:rsidR="00620672" w:rsidRDefault="00620672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7F843" w14:textId="77777777" w:rsidR="000216A2" w:rsidRDefault="000216A2" w:rsidP="00AA74F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48F1">
      <w:rPr>
        <w:noProof/>
      </w:rPr>
      <w:t>8</w:t>
    </w:r>
    <w:r>
      <w:rPr>
        <w:noProof/>
      </w:rPr>
      <w:fldChar w:fldCharType="end"/>
    </w:r>
  </w:p>
  <w:p w14:paraId="65BBD657" w14:textId="77777777" w:rsidR="000216A2" w:rsidRDefault="000216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D8EA" w14:textId="77777777" w:rsidR="000216A2" w:rsidRDefault="000216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48F1">
      <w:rPr>
        <w:noProof/>
      </w:rPr>
      <w:t>1</w:t>
    </w:r>
    <w:r>
      <w:rPr>
        <w:noProof/>
      </w:rPr>
      <w:fldChar w:fldCharType="end"/>
    </w:r>
  </w:p>
  <w:p w14:paraId="5D204ED7" w14:textId="77777777" w:rsidR="000216A2" w:rsidRDefault="00021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6D1FA" w14:textId="77777777" w:rsidR="00620672" w:rsidRDefault="00620672" w:rsidP="003D5936">
      <w:pPr>
        <w:spacing w:after="0" w:line="240" w:lineRule="auto"/>
      </w:pPr>
      <w:r>
        <w:separator/>
      </w:r>
    </w:p>
  </w:footnote>
  <w:footnote w:type="continuationSeparator" w:id="0">
    <w:p w14:paraId="1D963B55" w14:textId="77777777" w:rsidR="00620672" w:rsidRDefault="00620672" w:rsidP="003D5936">
      <w:pPr>
        <w:spacing w:after="0" w:line="240" w:lineRule="auto"/>
      </w:pPr>
      <w:r>
        <w:continuationSeparator/>
      </w:r>
    </w:p>
  </w:footnote>
  <w:footnote w:id="1">
    <w:p w14:paraId="22C50BE2" w14:textId="77777777" w:rsidR="00055A95" w:rsidRPr="003A6011" w:rsidRDefault="00055A95" w:rsidP="00E42178">
      <w:pPr>
        <w:spacing w:before="120" w:after="0"/>
        <w:rPr>
          <w:rFonts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O</w:t>
      </w:r>
      <w:r w:rsidRPr="003A6011">
        <w:rPr>
          <w:rFonts w:cs="Arial"/>
        </w:rPr>
        <w:t>cena umiejętności cyfrowych dokonywana jest z  wykorzystaniem „Europejskiego narzędzia do oceny poziomu kompetencji cyfrowych”</w:t>
      </w:r>
    </w:p>
    <w:p w14:paraId="7C659632" w14:textId="10E0C3DB" w:rsidR="00055A95" w:rsidRPr="00620672" w:rsidRDefault="00055A95" w:rsidP="00E42178">
      <w:pPr>
        <w:pStyle w:val="Tekstprzypisudolnego"/>
        <w:rPr>
          <w:rFonts w:ascii="Calibri" w:hAnsi="Calibri" w:cs="Calibri"/>
          <w:sz w:val="22"/>
          <w:szCs w:val="22"/>
          <w:lang w:val="pl-PL"/>
        </w:rPr>
      </w:pPr>
      <w:r w:rsidRPr="00620672">
        <w:rPr>
          <w:rFonts w:ascii="Calibri" w:hAnsi="Calibri" w:cs="Calibri"/>
          <w:sz w:val="22"/>
          <w:szCs w:val="22"/>
        </w:rPr>
        <w:t>(https://europa.eu/europass/digitalskills/screen/questionnaire/generic)</w:t>
      </w:r>
      <w:r w:rsidR="00403817" w:rsidRPr="00403817">
        <w:rPr>
          <w:rFonts w:cs="Calibri"/>
        </w:rPr>
        <w:t xml:space="preserve"> </w:t>
      </w:r>
      <w:r w:rsidR="00403817" w:rsidRPr="00403817">
        <w:rPr>
          <w:rFonts w:ascii="Calibri" w:eastAsia="Calibri" w:hAnsi="Calibri" w:cs="Arial"/>
          <w:sz w:val="22"/>
          <w:szCs w:val="22"/>
          <w:lang w:val="pl-PL" w:eastAsia="en-US"/>
        </w:rPr>
        <w:t>lub innego narzędzia rekomendowanego przez ministra właściwego do spraw pracy</w:t>
      </w:r>
      <w:r w:rsidRPr="00403817">
        <w:rPr>
          <w:rFonts w:ascii="Calibri" w:eastAsia="Calibri" w:hAnsi="Calibri" w:cs="Arial"/>
          <w:sz w:val="22"/>
          <w:szCs w:val="22"/>
          <w:lang w:val="pl-PL"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A036" w14:textId="5FE6897A" w:rsidR="000216A2" w:rsidRPr="007D6DE4" w:rsidRDefault="00A35FD3" w:rsidP="00464523">
    <w:pPr>
      <w:pStyle w:val="Nagwek"/>
      <w:jc w:val="center"/>
    </w:pPr>
    <w:r>
      <w:rPr>
        <w:noProof/>
      </w:rPr>
      <w:drawing>
        <wp:inline distT="0" distB="0" distL="0" distR="0" wp14:anchorId="294C0BB4" wp14:editId="47213477">
          <wp:extent cx="576135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31"/>
    <w:multiLevelType w:val="hybridMultilevel"/>
    <w:tmpl w:val="B06A46CE"/>
    <w:lvl w:ilvl="0" w:tplc="81E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7A9"/>
    <w:multiLevelType w:val="hybridMultilevel"/>
    <w:tmpl w:val="DBD4F20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B02E4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0D"/>
    <w:multiLevelType w:val="hybridMultilevel"/>
    <w:tmpl w:val="5B3A1DC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B1790"/>
    <w:multiLevelType w:val="hybridMultilevel"/>
    <w:tmpl w:val="0C708868"/>
    <w:lvl w:ilvl="0" w:tplc="8646BB7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3146"/>
    <w:multiLevelType w:val="hybridMultilevel"/>
    <w:tmpl w:val="47D07F00"/>
    <w:lvl w:ilvl="0" w:tplc="FFFFFFFF">
      <w:start w:val="1"/>
      <w:numFmt w:val="decimal"/>
      <w:lvlText w:val="%1."/>
      <w:lvlJc w:val="left"/>
      <w:rPr>
        <w:color w:val="auto"/>
      </w:rPr>
    </w:lvl>
    <w:lvl w:ilvl="1" w:tplc="A4560F9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757"/>
    <w:multiLevelType w:val="hybridMultilevel"/>
    <w:tmpl w:val="C8E8F0BC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5603C"/>
    <w:multiLevelType w:val="hybridMultilevel"/>
    <w:tmpl w:val="A78E6B56"/>
    <w:lvl w:ilvl="0" w:tplc="5B02E4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CAD3BC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7822"/>
    <w:multiLevelType w:val="hybridMultilevel"/>
    <w:tmpl w:val="D04C743E"/>
    <w:lvl w:ilvl="0" w:tplc="5B02E4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50063"/>
    <w:multiLevelType w:val="hybridMultilevel"/>
    <w:tmpl w:val="F2809C6E"/>
    <w:lvl w:ilvl="0" w:tplc="5B02E4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21C87"/>
    <w:multiLevelType w:val="hybridMultilevel"/>
    <w:tmpl w:val="30E42218"/>
    <w:lvl w:ilvl="0" w:tplc="5B02E4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33879"/>
    <w:multiLevelType w:val="multilevel"/>
    <w:tmpl w:val="5358C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75841164">
    <w:abstractNumId w:val="10"/>
  </w:num>
  <w:num w:numId="2" w16cid:durableId="1545681100">
    <w:abstractNumId w:val="4"/>
  </w:num>
  <w:num w:numId="3" w16cid:durableId="671296636">
    <w:abstractNumId w:val="3"/>
  </w:num>
  <w:num w:numId="4" w16cid:durableId="180898047">
    <w:abstractNumId w:val="2"/>
  </w:num>
  <w:num w:numId="5" w16cid:durableId="810367260">
    <w:abstractNumId w:val="5"/>
  </w:num>
  <w:num w:numId="6" w16cid:durableId="52849949">
    <w:abstractNumId w:val="0"/>
  </w:num>
  <w:num w:numId="7" w16cid:durableId="331612548">
    <w:abstractNumId w:val="6"/>
  </w:num>
  <w:num w:numId="8" w16cid:durableId="1381323226">
    <w:abstractNumId w:val="9"/>
  </w:num>
  <w:num w:numId="9" w16cid:durableId="709961838">
    <w:abstractNumId w:val="8"/>
  </w:num>
  <w:num w:numId="10" w16cid:durableId="1521820953">
    <w:abstractNumId w:val="1"/>
  </w:num>
  <w:num w:numId="11" w16cid:durableId="214480770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12CE"/>
    <w:rsid w:val="00001579"/>
    <w:rsid w:val="0000256A"/>
    <w:rsid w:val="0000384E"/>
    <w:rsid w:val="00003ACA"/>
    <w:rsid w:val="00004018"/>
    <w:rsid w:val="00005144"/>
    <w:rsid w:val="00007143"/>
    <w:rsid w:val="000072F6"/>
    <w:rsid w:val="00011D00"/>
    <w:rsid w:val="00013A46"/>
    <w:rsid w:val="00014244"/>
    <w:rsid w:val="000172E3"/>
    <w:rsid w:val="000216A2"/>
    <w:rsid w:val="000217CE"/>
    <w:rsid w:val="00021A2C"/>
    <w:rsid w:val="00022FFB"/>
    <w:rsid w:val="000238F2"/>
    <w:rsid w:val="00023DB9"/>
    <w:rsid w:val="00024854"/>
    <w:rsid w:val="0002626E"/>
    <w:rsid w:val="000276BC"/>
    <w:rsid w:val="00030B5B"/>
    <w:rsid w:val="00031B34"/>
    <w:rsid w:val="00033654"/>
    <w:rsid w:val="00033938"/>
    <w:rsid w:val="00034486"/>
    <w:rsid w:val="00034B13"/>
    <w:rsid w:val="00035064"/>
    <w:rsid w:val="00036424"/>
    <w:rsid w:val="000377F4"/>
    <w:rsid w:val="00037B81"/>
    <w:rsid w:val="000412E4"/>
    <w:rsid w:val="00043CAB"/>
    <w:rsid w:val="0004478C"/>
    <w:rsid w:val="00046930"/>
    <w:rsid w:val="00046F31"/>
    <w:rsid w:val="0005176F"/>
    <w:rsid w:val="00051FDD"/>
    <w:rsid w:val="00052944"/>
    <w:rsid w:val="000538E5"/>
    <w:rsid w:val="000543AB"/>
    <w:rsid w:val="00055A95"/>
    <w:rsid w:val="00055B68"/>
    <w:rsid w:val="00056DE2"/>
    <w:rsid w:val="000578FA"/>
    <w:rsid w:val="000602A1"/>
    <w:rsid w:val="00060C8F"/>
    <w:rsid w:val="000625C2"/>
    <w:rsid w:val="00062D8B"/>
    <w:rsid w:val="000631D1"/>
    <w:rsid w:val="0006320D"/>
    <w:rsid w:val="000640EA"/>
    <w:rsid w:val="000649D0"/>
    <w:rsid w:val="00065BCA"/>
    <w:rsid w:val="000668BC"/>
    <w:rsid w:val="0006727E"/>
    <w:rsid w:val="0007009C"/>
    <w:rsid w:val="00070403"/>
    <w:rsid w:val="00071A8A"/>
    <w:rsid w:val="00072F43"/>
    <w:rsid w:val="000731D3"/>
    <w:rsid w:val="0007425B"/>
    <w:rsid w:val="00074868"/>
    <w:rsid w:val="00075BA3"/>
    <w:rsid w:val="0008016A"/>
    <w:rsid w:val="00080825"/>
    <w:rsid w:val="000812D2"/>
    <w:rsid w:val="0008190F"/>
    <w:rsid w:val="00081A04"/>
    <w:rsid w:val="00081A90"/>
    <w:rsid w:val="00086433"/>
    <w:rsid w:val="00087DAD"/>
    <w:rsid w:val="00091132"/>
    <w:rsid w:val="00092CB8"/>
    <w:rsid w:val="00093268"/>
    <w:rsid w:val="000949B3"/>
    <w:rsid w:val="0009647D"/>
    <w:rsid w:val="00097E7B"/>
    <w:rsid w:val="00097F72"/>
    <w:rsid w:val="000A1510"/>
    <w:rsid w:val="000A252D"/>
    <w:rsid w:val="000A2E40"/>
    <w:rsid w:val="000A2FA8"/>
    <w:rsid w:val="000A3D94"/>
    <w:rsid w:val="000A4A6D"/>
    <w:rsid w:val="000A4FEC"/>
    <w:rsid w:val="000A6D46"/>
    <w:rsid w:val="000A7854"/>
    <w:rsid w:val="000B0E5A"/>
    <w:rsid w:val="000B280D"/>
    <w:rsid w:val="000B50AD"/>
    <w:rsid w:val="000B59A5"/>
    <w:rsid w:val="000B5A3B"/>
    <w:rsid w:val="000B652F"/>
    <w:rsid w:val="000B6DA4"/>
    <w:rsid w:val="000B7066"/>
    <w:rsid w:val="000C21C0"/>
    <w:rsid w:val="000C3C06"/>
    <w:rsid w:val="000C3EFC"/>
    <w:rsid w:val="000C530C"/>
    <w:rsid w:val="000C5598"/>
    <w:rsid w:val="000C6082"/>
    <w:rsid w:val="000C6C7C"/>
    <w:rsid w:val="000D0402"/>
    <w:rsid w:val="000D0F64"/>
    <w:rsid w:val="000D4694"/>
    <w:rsid w:val="000D4CC9"/>
    <w:rsid w:val="000D6B24"/>
    <w:rsid w:val="000D6D9B"/>
    <w:rsid w:val="000D712D"/>
    <w:rsid w:val="000E197E"/>
    <w:rsid w:val="000E2811"/>
    <w:rsid w:val="000E42E2"/>
    <w:rsid w:val="000E58A5"/>
    <w:rsid w:val="000E65A5"/>
    <w:rsid w:val="000E7FF9"/>
    <w:rsid w:val="000F0E15"/>
    <w:rsid w:val="000F1038"/>
    <w:rsid w:val="000F1AAD"/>
    <w:rsid w:val="000F21ED"/>
    <w:rsid w:val="000F272E"/>
    <w:rsid w:val="000F31A8"/>
    <w:rsid w:val="000F7ED2"/>
    <w:rsid w:val="001003E6"/>
    <w:rsid w:val="00100AEB"/>
    <w:rsid w:val="00101CB8"/>
    <w:rsid w:val="00103AA0"/>
    <w:rsid w:val="00103D5A"/>
    <w:rsid w:val="001051B0"/>
    <w:rsid w:val="001051E1"/>
    <w:rsid w:val="00105B81"/>
    <w:rsid w:val="00106BE9"/>
    <w:rsid w:val="00110984"/>
    <w:rsid w:val="001112AB"/>
    <w:rsid w:val="001121B1"/>
    <w:rsid w:val="00113BE8"/>
    <w:rsid w:val="00113C1F"/>
    <w:rsid w:val="001164DA"/>
    <w:rsid w:val="00116573"/>
    <w:rsid w:val="001179F1"/>
    <w:rsid w:val="001207BE"/>
    <w:rsid w:val="00120B0E"/>
    <w:rsid w:val="00122270"/>
    <w:rsid w:val="00123D1E"/>
    <w:rsid w:val="00123F23"/>
    <w:rsid w:val="001253F9"/>
    <w:rsid w:val="001308ED"/>
    <w:rsid w:val="00133780"/>
    <w:rsid w:val="001337E7"/>
    <w:rsid w:val="001348D7"/>
    <w:rsid w:val="00136816"/>
    <w:rsid w:val="001413AF"/>
    <w:rsid w:val="00141600"/>
    <w:rsid w:val="00142F9C"/>
    <w:rsid w:val="00144EF0"/>
    <w:rsid w:val="001452D8"/>
    <w:rsid w:val="00147F59"/>
    <w:rsid w:val="00150EAD"/>
    <w:rsid w:val="00150EF3"/>
    <w:rsid w:val="001520EB"/>
    <w:rsid w:val="00153B26"/>
    <w:rsid w:val="00154815"/>
    <w:rsid w:val="00161207"/>
    <w:rsid w:val="00161687"/>
    <w:rsid w:val="0016199A"/>
    <w:rsid w:val="00162009"/>
    <w:rsid w:val="00166D37"/>
    <w:rsid w:val="001720EB"/>
    <w:rsid w:val="00172F1C"/>
    <w:rsid w:val="00175000"/>
    <w:rsid w:val="00177B42"/>
    <w:rsid w:val="0018239A"/>
    <w:rsid w:val="00182F0F"/>
    <w:rsid w:val="00183118"/>
    <w:rsid w:val="00187097"/>
    <w:rsid w:val="00187651"/>
    <w:rsid w:val="00187BB0"/>
    <w:rsid w:val="00190512"/>
    <w:rsid w:val="001906B2"/>
    <w:rsid w:val="001909F9"/>
    <w:rsid w:val="00190A23"/>
    <w:rsid w:val="00190D8C"/>
    <w:rsid w:val="001922F1"/>
    <w:rsid w:val="001931FE"/>
    <w:rsid w:val="00194B16"/>
    <w:rsid w:val="0019518E"/>
    <w:rsid w:val="001A1028"/>
    <w:rsid w:val="001A26D7"/>
    <w:rsid w:val="001A2F7A"/>
    <w:rsid w:val="001A3E71"/>
    <w:rsid w:val="001A3F00"/>
    <w:rsid w:val="001A50D7"/>
    <w:rsid w:val="001A5F56"/>
    <w:rsid w:val="001A6A03"/>
    <w:rsid w:val="001B1397"/>
    <w:rsid w:val="001B1669"/>
    <w:rsid w:val="001B1CA8"/>
    <w:rsid w:val="001B281E"/>
    <w:rsid w:val="001B2A5D"/>
    <w:rsid w:val="001B2AF6"/>
    <w:rsid w:val="001B331B"/>
    <w:rsid w:val="001B4C1D"/>
    <w:rsid w:val="001B59E1"/>
    <w:rsid w:val="001B6AA2"/>
    <w:rsid w:val="001B7A58"/>
    <w:rsid w:val="001C1F48"/>
    <w:rsid w:val="001C30A2"/>
    <w:rsid w:val="001C3B66"/>
    <w:rsid w:val="001C4368"/>
    <w:rsid w:val="001C4C6B"/>
    <w:rsid w:val="001C5723"/>
    <w:rsid w:val="001C582F"/>
    <w:rsid w:val="001C62D5"/>
    <w:rsid w:val="001C652B"/>
    <w:rsid w:val="001C67F6"/>
    <w:rsid w:val="001C760A"/>
    <w:rsid w:val="001C78D4"/>
    <w:rsid w:val="001D1983"/>
    <w:rsid w:val="001D2A36"/>
    <w:rsid w:val="001D3972"/>
    <w:rsid w:val="001D4A4D"/>
    <w:rsid w:val="001D5E3A"/>
    <w:rsid w:val="001D68A8"/>
    <w:rsid w:val="001E0D40"/>
    <w:rsid w:val="001E103E"/>
    <w:rsid w:val="001E238E"/>
    <w:rsid w:val="001E4B4C"/>
    <w:rsid w:val="001E4F25"/>
    <w:rsid w:val="001E6521"/>
    <w:rsid w:val="001F060A"/>
    <w:rsid w:val="001F10B7"/>
    <w:rsid w:val="001F1829"/>
    <w:rsid w:val="001F2D64"/>
    <w:rsid w:val="001F4E9C"/>
    <w:rsid w:val="001F4EB0"/>
    <w:rsid w:val="001F5F00"/>
    <w:rsid w:val="00201488"/>
    <w:rsid w:val="00203CFB"/>
    <w:rsid w:val="002055E0"/>
    <w:rsid w:val="00205C53"/>
    <w:rsid w:val="00205CA0"/>
    <w:rsid w:val="00211B64"/>
    <w:rsid w:val="00214013"/>
    <w:rsid w:val="00217563"/>
    <w:rsid w:val="00221E59"/>
    <w:rsid w:val="0022282A"/>
    <w:rsid w:val="0022312F"/>
    <w:rsid w:val="00224216"/>
    <w:rsid w:val="00224D62"/>
    <w:rsid w:val="00227E1F"/>
    <w:rsid w:val="00234788"/>
    <w:rsid w:val="00242778"/>
    <w:rsid w:val="002429EB"/>
    <w:rsid w:val="002456EE"/>
    <w:rsid w:val="002474D4"/>
    <w:rsid w:val="00250EC7"/>
    <w:rsid w:val="00251DF9"/>
    <w:rsid w:val="002536CF"/>
    <w:rsid w:val="00254185"/>
    <w:rsid w:val="00254977"/>
    <w:rsid w:val="002549CE"/>
    <w:rsid w:val="00257969"/>
    <w:rsid w:val="00260FD8"/>
    <w:rsid w:val="00263284"/>
    <w:rsid w:val="00264118"/>
    <w:rsid w:val="00264EC5"/>
    <w:rsid w:val="00267AC5"/>
    <w:rsid w:val="00270AD3"/>
    <w:rsid w:val="00270D49"/>
    <w:rsid w:val="002714E9"/>
    <w:rsid w:val="002729CC"/>
    <w:rsid w:val="002752D2"/>
    <w:rsid w:val="002765A0"/>
    <w:rsid w:val="00280223"/>
    <w:rsid w:val="00281585"/>
    <w:rsid w:val="0028171D"/>
    <w:rsid w:val="0028194D"/>
    <w:rsid w:val="00284D03"/>
    <w:rsid w:val="00287054"/>
    <w:rsid w:val="00290347"/>
    <w:rsid w:val="002916FE"/>
    <w:rsid w:val="002936C0"/>
    <w:rsid w:val="0029389B"/>
    <w:rsid w:val="00294E6E"/>
    <w:rsid w:val="00296AD7"/>
    <w:rsid w:val="00296BEC"/>
    <w:rsid w:val="002A33E3"/>
    <w:rsid w:val="002A58C5"/>
    <w:rsid w:val="002A772D"/>
    <w:rsid w:val="002B0A89"/>
    <w:rsid w:val="002B1B44"/>
    <w:rsid w:val="002B43F9"/>
    <w:rsid w:val="002C3140"/>
    <w:rsid w:val="002C3498"/>
    <w:rsid w:val="002C371C"/>
    <w:rsid w:val="002C386A"/>
    <w:rsid w:val="002C79C4"/>
    <w:rsid w:val="002D036B"/>
    <w:rsid w:val="002D0639"/>
    <w:rsid w:val="002D0782"/>
    <w:rsid w:val="002D094A"/>
    <w:rsid w:val="002D37F2"/>
    <w:rsid w:val="002D7A29"/>
    <w:rsid w:val="002D7F42"/>
    <w:rsid w:val="002E0A69"/>
    <w:rsid w:val="002E13A4"/>
    <w:rsid w:val="002E1C61"/>
    <w:rsid w:val="002E1CF3"/>
    <w:rsid w:val="002E4393"/>
    <w:rsid w:val="002E477B"/>
    <w:rsid w:val="002E492B"/>
    <w:rsid w:val="002E56F7"/>
    <w:rsid w:val="002F09CE"/>
    <w:rsid w:val="002F0E3A"/>
    <w:rsid w:val="002F218F"/>
    <w:rsid w:val="002F30A0"/>
    <w:rsid w:val="002F4061"/>
    <w:rsid w:val="002F4B09"/>
    <w:rsid w:val="002F726F"/>
    <w:rsid w:val="003020EB"/>
    <w:rsid w:val="00305EF4"/>
    <w:rsid w:val="00306CCC"/>
    <w:rsid w:val="00312F0C"/>
    <w:rsid w:val="0031314A"/>
    <w:rsid w:val="003148C1"/>
    <w:rsid w:val="00314F92"/>
    <w:rsid w:val="00315A9A"/>
    <w:rsid w:val="0031624A"/>
    <w:rsid w:val="0031752D"/>
    <w:rsid w:val="00317585"/>
    <w:rsid w:val="00317915"/>
    <w:rsid w:val="003212E6"/>
    <w:rsid w:val="00321571"/>
    <w:rsid w:val="003219A2"/>
    <w:rsid w:val="00322513"/>
    <w:rsid w:val="003275B7"/>
    <w:rsid w:val="00331699"/>
    <w:rsid w:val="00331C7A"/>
    <w:rsid w:val="00332BA4"/>
    <w:rsid w:val="0034162E"/>
    <w:rsid w:val="003436FC"/>
    <w:rsid w:val="00344A31"/>
    <w:rsid w:val="00345700"/>
    <w:rsid w:val="00347B70"/>
    <w:rsid w:val="00350E77"/>
    <w:rsid w:val="003561E4"/>
    <w:rsid w:val="00356732"/>
    <w:rsid w:val="00356F9D"/>
    <w:rsid w:val="00357503"/>
    <w:rsid w:val="00357B8A"/>
    <w:rsid w:val="003609E3"/>
    <w:rsid w:val="0036374E"/>
    <w:rsid w:val="0036404C"/>
    <w:rsid w:val="00364992"/>
    <w:rsid w:val="00370930"/>
    <w:rsid w:val="00371451"/>
    <w:rsid w:val="00376339"/>
    <w:rsid w:val="00376C9A"/>
    <w:rsid w:val="00377E1E"/>
    <w:rsid w:val="003802EE"/>
    <w:rsid w:val="00380937"/>
    <w:rsid w:val="0038293B"/>
    <w:rsid w:val="00382E0D"/>
    <w:rsid w:val="003842BD"/>
    <w:rsid w:val="0038461E"/>
    <w:rsid w:val="00385052"/>
    <w:rsid w:val="0038528D"/>
    <w:rsid w:val="003861C8"/>
    <w:rsid w:val="00386E24"/>
    <w:rsid w:val="0039331C"/>
    <w:rsid w:val="00393380"/>
    <w:rsid w:val="00395D51"/>
    <w:rsid w:val="0039607D"/>
    <w:rsid w:val="003A02AC"/>
    <w:rsid w:val="003A202A"/>
    <w:rsid w:val="003A269E"/>
    <w:rsid w:val="003A39B3"/>
    <w:rsid w:val="003A448D"/>
    <w:rsid w:val="003A5241"/>
    <w:rsid w:val="003A5467"/>
    <w:rsid w:val="003A6011"/>
    <w:rsid w:val="003A6128"/>
    <w:rsid w:val="003A6F67"/>
    <w:rsid w:val="003A7591"/>
    <w:rsid w:val="003B13B5"/>
    <w:rsid w:val="003B18B1"/>
    <w:rsid w:val="003B3353"/>
    <w:rsid w:val="003B5339"/>
    <w:rsid w:val="003B5E21"/>
    <w:rsid w:val="003C09E1"/>
    <w:rsid w:val="003C0B03"/>
    <w:rsid w:val="003C14FD"/>
    <w:rsid w:val="003C1541"/>
    <w:rsid w:val="003C1F53"/>
    <w:rsid w:val="003C219B"/>
    <w:rsid w:val="003C23E5"/>
    <w:rsid w:val="003C633D"/>
    <w:rsid w:val="003C6696"/>
    <w:rsid w:val="003C7398"/>
    <w:rsid w:val="003C76D2"/>
    <w:rsid w:val="003D15EC"/>
    <w:rsid w:val="003D4186"/>
    <w:rsid w:val="003D4698"/>
    <w:rsid w:val="003D5288"/>
    <w:rsid w:val="003D5936"/>
    <w:rsid w:val="003D5973"/>
    <w:rsid w:val="003D5EC6"/>
    <w:rsid w:val="003E0751"/>
    <w:rsid w:val="003E13A3"/>
    <w:rsid w:val="003E1A58"/>
    <w:rsid w:val="003E2428"/>
    <w:rsid w:val="003E391C"/>
    <w:rsid w:val="003E6415"/>
    <w:rsid w:val="003E794C"/>
    <w:rsid w:val="003F003B"/>
    <w:rsid w:val="003F0EE1"/>
    <w:rsid w:val="003F0F3E"/>
    <w:rsid w:val="003F3DDC"/>
    <w:rsid w:val="003F57CC"/>
    <w:rsid w:val="00402A95"/>
    <w:rsid w:val="00403118"/>
    <w:rsid w:val="00403817"/>
    <w:rsid w:val="00404E5D"/>
    <w:rsid w:val="00404FBC"/>
    <w:rsid w:val="00407274"/>
    <w:rsid w:val="004102DC"/>
    <w:rsid w:val="004103C0"/>
    <w:rsid w:val="00410F60"/>
    <w:rsid w:val="004121AE"/>
    <w:rsid w:val="00413F87"/>
    <w:rsid w:val="00415249"/>
    <w:rsid w:val="004156C8"/>
    <w:rsid w:val="00420D59"/>
    <w:rsid w:val="00422A09"/>
    <w:rsid w:val="00422F00"/>
    <w:rsid w:val="00423F69"/>
    <w:rsid w:val="00424629"/>
    <w:rsid w:val="00425331"/>
    <w:rsid w:val="004253BC"/>
    <w:rsid w:val="00425558"/>
    <w:rsid w:val="0042578C"/>
    <w:rsid w:val="00431392"/>
    <w:rsid w:val="004317C0"/>
    <w:rsid w:val="00432A47"/>
    <w:rsid w:val="00432F13"/>
    <w:rsid w:val="0043394D"/>
    <w:rsid w:val="00434FE9"/>
    <w:rsid w:val="004417CA"/>
    <w:rsid w:val="004418A1"/>
    <w:rsid w:val="00442ABD"/>
    <w:rsid w:val="00443CB4"/>
    <w:rsid w:val="00447CD4"/>
    <w:rsid w:val="00450110"/>
    <w:rsid w:val="00452B12"/>
    <w:rsid w:val="00454BF0"/>
    <w:rsid w:val="00456457"/>
    <w:rsid w:val="00457DF7"/>
    <w:rsid w:val="00457E1B"/>
    <w:rsid w:val="00460569"/>
    <w:rsid w:val="004637E6"/>
    <w:rsid w:val="00464523"/>
    <w:rsid w:val="00464BD7"/>
    <w:rsid w:val="0046546C"/>
    <w:rsid w:val="00465D5E"/>
    <w:rsid w:val="00465F05"/>
    <w:rsid w:val="004661AA"/>
    <w:rsid w:val="004661E1"/>
    <w:rsid w:val="00470376"/>
    <w:rsid w:val="00470544"/>
    <w:rsid w:val="0047058F"/>
    <w:rsid w:val="00470D16"/>
    <w:rsid w:val="00470F2F"/>
    <w:rsid w:val="0047147A"/>
    <w:rsid w:val="00472CBE"/>
    <w:rsid w:val="00473513"/>
    <w:rsid w:val="004736CA"/>
    <w:rsid w:val="0047388D"/>
    <w:rsid w:val="00474538"/>
    <w:rsid w:val="00475B95"/>
    <w:rsid w:val="00480EB6"/>
    <w:rsid w:val="004814E8"/>
    <w:rsid w:val="004823F9"/>
    <w:rsid w:val="004829E3"/>
    <w:rsid w:val="00483A84"/>
    <w:rsid w:val="00484206"/>
    <w:rsid w:val="004843CA"/>
    <w:rsid w:val="00484D3C"/>
    <w:rsid w:val="0048607A"/>
    <w:rsid w:val="00486B25"/>
    <w:rsid w:val="004933B0"/>
    <w:rsid w:val="00495B0A"/>
    <w:rsid w:val="004969A1"/>
    <w:rsid w:val="00497EDD"/>
    <w:rsid w:val="004A3B9E"/>
    <w:rsid w:val="004A3CC7"/>
    <w:rsid w:val="004A4466"/>
    <w:rsid w:val="004A4939"/>
    <w:rsid w:val="004A605F"/>
    <w:rsid w:val="004B20FD"/>
    <w:rsid w:val="004B2D95"/>
    <w:rsid w:val="004B3378"/>
    <w:rsid w:val="004B4E71"/>
    <w:rsid w:val="004B6BF8"/>
    <w:rsid w:val="004B733D"/>
    <w:rsid w:val="004C0AE2"/>
    <w:rsid w:val="004C2637"/>
    <w:rsid w:val="004C2A1C"/>
    <w:rsid w:val="004C38BA"/>
    <w:rsid w:val="004C49C9"/>
    <w:rsid w:val="004C61AC"/>
    <w:rsid w:val="004D1FA4"/>
    <w:rsid w:val="004D204F"/>
    <w:rsid w:val="004D2A25"/>
    <w:rsid w:val="004D2C93"/>
    <w:rsid w:val="004D3AC7"/>
    <w:rsid w:val="004D46E3"/>
    <w:rsid w:val="004D4DD9"/>
    <w:rsid w:val="004D7ADD"/>
    <w:rsid w:val="004D7D9B"/>
    <w:rsid w:val="004E0C79"/>
    <w:rsid w:val="004E0E2F"/>
    <w:rsid w:val="004E25C7"/>
    <w:rsid w:val="004E31B2"/>
    <w:rsid w:val="004E5123"/>
    <w:rsid w:val="004E64B4"/>
    <w:rsid w:val="004E7235"/>
    <w:rsid w:val="004E78E9"/>
    <w:rsid w:val="004E79D1"/>
    <w:rsid w:val="004F24C1"/>
    <w:rsid w:val="004F28EF"/>
    <w:rsid w:val="004F2A06"/>
    <w:rsid w:val="004F2B4E"/>
    <w:rsid w:val="004F3341"/>
    <w:rsid w:val="004F361A"/>
    <w:rsid w:val="004F43B6"/>
    <w:rsid w:val="004F6F32"/>
    <w:rsid w:val="004F70C6"/>
    <w:rsid w:val="00504BED"/>
    <w:rsid w:val="00510D4D"/>
    <w:rsid w:val="00512266"/>
    <w:rsid w:val="00513163"/>
    <w:rsid w:val="0051421C"/>
    <w:rsid w:val="00515084"/>
    <w:rsid w:val="005150B0"/>
    <w:rsid w:val="00516461"/>
    <w:rsid w:val="00516678"/>
    <w:rsid w:val="005201BC"/>
    <w:rsid w:val="00520F6B"/>
    <w:rsid w:val="0052534C"/>
    <w:rsid w:val="005260FA"/>
    <w:rsid w:val="00530CCF"/>
    <w:rsid w:val="00531F37"/>
    <w:rsid w:val="00532275"/>
    <w:rsid w:val="0053238C"/>
    <w:rsid w:val="00534FD6"/>
    <w:rsid w:val="005351AD"/>
    <w:rsid w:val="0053752E"/>
    <w:rsid w:val="00537E10"/>
    <w:rsid w:val="00537F9C"/>
    <w:rsid w:val="0054298A"/>
    <w:rsid w:val="00542C6D"/>
    <w:rsid w:val="005434BC"/>
    <w:rsid w:val="005448D1"/>
    <w:rsid w:val="005454F0"/>
    <w:rsid w:val="0054616C"/>
    <w:rsid w:val="005479BA"/>
    <w:rsid w:val="005479C3"/>
    <w:rsid w:val="00547B09"/>
    <w:rsid w:val="00553E34"/>
    <w:rsid w:val="00555FEC"/>
    <w:rsid w:val="00556888"/>
    <w:rsid w:val="00556DD8"/>
    <w:rsid w:val="00557EDB"/>
    <w:rsid w:val="00561319"/>
    <w:rsid w:val="005616DB"/>
    <w:rsid w:val="00561DA3"/>
    <w:rsid w:val="00562B26"/>
    <w:rsid w:val="005632D3"/>
    <w:rsid w:val="0056359B"/>
    <w:rsid w:val="00565248"/>
    <w:rsid w:val="0056607B"/>
    <w:rsid w:val="00567338"/>
    <w:rsid w:val="005674E0"/>
    <w:rsid w:val="0056750B"/>
    <w:rsid w:val="0057020A"/>
    <w:rsid w:val="00570F39"/>
    <w:rsid w:val="00574E3A"/>
    <w:rsid w:val="00574EEB"/>
    <w:rsid w:val="005777FD"/>
    <w:rsid w:val="00580116"/>
    <w:rsid w:val="00581A6D"/>
    <w:rsid w:val="00581D37"/>
    <w:rsid w:val="0058207B"/>
    <w:rsid w:val="00583A77"/>
    <w:rsid w:val="00583AA4"/>
    <w:rsid w:val="005867B6"/>
    <w:rsid w:val="00586E08"/>
    <w:rsid w:val="0058771E"/>
    <w:rsid w:val="00587AEE"/>
    <w:rsid w:val="00590BE2"/>
    <w:rsid w:val="00591EB4"/>
    <w:rsid w:val="00594750"/>
    <w:rsid w:val="00595910"/>
    <w:rsid w:val="00597671"/>
    <w:rsid w:val="005A070E"/>
    <w:rsid w:val="005A149A"/>
    <w:rsid w:val="005A1594"/>
    <w:rsid w:val="005A2539"/>
    <w:rsid w:val="005B0B64"/>
    <w:rsid w:val="005B1331"/>
    <w:rsid w:val="005B30B4"/>
    <w:rsid w:val="005B4C19"/>
    <w:rsid w:val="005B7AC6"/>
    <w:rsid w:val="005C3471"/>
    <w:rsid w:val="005C3989"/>
    <w:rsid w:val="005C46A1"/>
    <w:rsid w:val="005C5B36"/>
    <w:rsid w:val="005C7FA2"/>
    <w:rsid w:val="005D208E"/>
    <w:rsid w:val="005D242A"/>
    <w:rsid w:val="005D2459"/>
    <w:rsid w:val="005D2583"/>
    <w:rsid w:val="005D329E"/>
    <w:rsid w:val="005D50E7"/>
    <w:rsid w:val="005D531E"/>
    <w:rsid w:val="005D5675"/>
    <w:rsid w:val="005D641E"/>
    <w:rsid w:val="005D6EE8"/>
    <w:rsid w:val="005D73B6"/>
    <w:rsid w:val="005D7E62"/>
    <w:rsid w:val="005E1258"/>
    <w:rsid w:val="005E3163"/>
    <w:rsid w:val="005E38BB"/>
    <w:rsid w:val="005F1E5A"/>
    <w:rsid w:val="005F26E2"/>
    <w:rsid w:val="005F4486"/>
    <w:rsid w:val="005F62F5"/>
    <w:rsid w:val="005F71E9"/>
    <w:rsid w:val="006042B1"/>
    <w:rsid w:val="00604776"/>
    <w:rsid w:val="0060490F"/>
    <w:rsid w:val="00605800"/>
    <w:rsid w:val="00606A44"/>
    <w:rsid w:val="00607C16"/>
    <w:rsid w:val="0061137D"/>
    <w:rsid w:val="006127A8"/>
    <w:rsid w:val="00613CEA"/>
    <w:rsid w:val="00614046"/>
    <w:rsid w:val="0061539D"/>
    <w:rsid w:val="006156D9"/>
    <w:rsid w:val="00617322"/>
    <w:rsid w:val="00617CF4"/>
    <w:rsid w:val="00620277"/>
    <w:rsid w:val="00620565"/>
    <w:rsid w:val="00620672"/>
    <w:rsid w:val="006216F1"/>
    <w:rsid w:val="006228BB"/>
    <w:rsid w:val="006247F5"/>
    <w:rsid w:val="00624F6D"/>
    <w:rsid w:val="0062669D"/>
    <w:rsid w:val="00627C61"/>
    <w:rsid w:val="00630392"/>
    <w:rsid w:val="00631473"/>
    <w:rsid w:val="00632419"/>
    <w:rsid w:val="00633230"/>
    <w:rsid w:val="00634FB9"/>
    <w:rsid w:val="00636251"/>
    <w:rsid w:val="00637BC7"/>
    <w:rsid w:val="006406F9"/>
    <w:rsid w:val="00642013"/>
    <w:rsid w:val="00642C2B"/>
    <w:rsid w:val="00645BD2"/>
    <w:rsid w:val="00650A38"/>
    <w:rsid w:val="006510EF"/>
    <w:rsid w:val="00654545"/>
    <w:rsid w:val="00656E0A"/>
    <w:rsid w:val="0065773F"/>
    <w:rsid w:val="006579FE"/>
    <w:rsid w:val="00660845"/>
    <w:rsid w:val="00661548"/>
    <w:rsid w:val="0066189C"/>
    <w:rsid w:val="00661ACC"/>
    <w:rsid w:val="00662A32"/>
    <w:rsid w:val="00662F5B"/>
    <w:rsid w:val="00663FA8"/>
    <w:rsid w:val="00664C3D"/>
    <w:rsid w:val="00664C7A"/>
    <w:rsid w:val="00666C6B"/>
    <w:rsid w:val="00670BD6"/>
    <w:rsid w:val="006735FE"/>
    <w:rsid w:val="006738DD"/>
    <w:rsid w:val="00675737"/>
    <w:rsid w:val="00675DE5"/>
    <w:rsid w:val="0067733D"/>
    <w:rsid w:val="00681A0A"/>
    <w:rsid w:val="00681F67"/>
    <w:rsid w:val="0068428D"/>
    <w:rsid w:val="00690EE6"/>
    <w:rsid w:val="006960EF"/>
    <w:rsid w:val="00696C14"/>
    <w:rsid w:val="006A33B5"/>
    <w:rsid w:val="006A4F5D"/>
    <w:rsid w:val="006A5854"/>
    <w:rsid w:val="006A6B73"/>
    <w:rsid w:val="006B2D70"/>
    <w:rsid w:val="006B379B"/>
    <w:rsid w:val="006B42EF"/>
    <w:rsid w:val="006B5676"/>
    <w:rsid w:val="006B6DD8"/>
    <w:rsid w:val="006C128F"/>
    <w:rsid w:val="006C154E"/>
    <w:rsid w:val="006C3857"/>
    <w:rsid w:val="006C4167"/>
    <w:rsid w:val="006C5E7E"/>
    <w:rsid w:val="006D1F93"/>
    <w:rsid w:val="006D4570"/>
    <w:rsid w:val="006D5118"/>
    <w:rsid w:val="006D5F19"/>
    <w:rsid w:val="006D7C65"/>
    <w:rsid w:val="006E1350"/>
    <w:rsid w:val="006E1F4C"/>
    <w:rsid w:val="006E35A0"/>
    <w:rsid w:val="006E3B1E"/>
    <w:rsid w:val="006E53E8"/>
    <w:rsid w:val="006E6F2B"/>
    <w:rsid w:val="006F1881"/>
    <w:rsid w:val="006F68EF"/>
    <w:rsid w:val="007023D0"/>
    <w:rsid w:val="00703B35"/>
    <w:rsid w:val="00703D2B"/>
    <w:rsid w:val="007057E6"/>
    <w:rsid w:val="00706AE1"/>
    <w:rsid w:val="00707F7C"/>
    <w:rsid w:val="007119DE"/>
    <w:rsid w:val="00713128"/>
    <w:rsid w:val="0071334A"/>
    <w:rsid w:val="0071401D"/>
    <w:rsid w:val="007147E1"/>
    <w:rsid w:val="007156AE"/>
    <w:rsid w:val="0071597B"/>
    <w:rsid w:val="00715DC1"/>
    <w:rsid w:val="007162D5"/>
    <w:rsid w:val="00716755"/>
    <w:rsid w:val="00717BB4"/>
    <w:rsid w:val="00717C5F"/>
    <w:rsid w:val="007219E7"/>
    <w:rsid w:val="007220E8"/>
    <w:rsid w:val="0072340C"/>
    <w:rsid w:val="00723877"/>
    <w:rsid w:val="00723D55"/>
    <w:rsid w:val="00725DA2"/>
    <w:rsid w:val="00727027"/>
    <w:rsid w:val="0072710B"/>
    <w:rsid w:val="007308D4"/>
    <w:rsid w:val="00732DDD"/>
    <w:rsid w:val="0073309C"/>
    <w:rsid w:val="00733B9D"/>
    <w:rsid w:val="007362A8"/>
    <w:rsid w:val="007363B8"/>
    <w:rsid w:val="00736D65"/>
    <w:rsid w:val="00737D1E"/>
    <w:rsid w:val="007406EB"/>
    <w:rsid w:val="00741959"/>
    <w:rsid w:val="00742125"/>
    <w:rsid w:val="00743A5C"/>
    <w:rsid w:val="007451D5"/>
    <w:rsid w:val="00746215"/>
    <w:rsid w:val="00746CB9"/>
    <w:rsid w:val="007500BB"/>
    <w:rsid w:val="0075161B"/>
    <w:rsid w:val="007517D1"/>
    <w:rsid w:val="00751AA3"/>
    <w:rsid w:val="007527F7"/>
    <w:rsid w:val="007529F8"/>
    <w:rsid w:val="007530C4"/>
    <w:rsid w:val="00753518"/>
    <w:rsid w:val="0075535C"/>
    <w:rsid w:val="00755461"/>
    <w:rsid w:val="007579B1"/>
    <w:rsid w:val="0076177D"/>
    <w:rsid w:val="00761956"/>
    <w:rsid w:val="007626D3"/>
    <w:rsid w:val="00765ABC"/>
    <w:rsid w:val="00767A3C"/>
    <w:rsid w:val="0077091A"/>
    <w:rsid w:val="00773A80"/>
    <w:rsid w:val="00773EE9"/>
    <w:rsid w:val="0077421C"/>
    <w:rsid w:val="007768CF"/>
    <w:rsid w:val="00777854"/>
    <w:rsid w:val="00780D7D"/>
    <w:rsid w:val="00781F1C"/>
    <w:rsid w:val="007834B4"/>
    <w:rsid w:val="00784FFF"/>
    <w:rsid w:val="007850EF"/>
    <w:rsid w:val="00785EC3"/>
    <w:rsid w:val="007868E7"/>
    <w:rsid w:val="00787BEF"/>
    <w:rsid w:val="00787C14"/>
    <w:rsid w:val="0079218C"/>
    <w:rsid w:val="00794FA6"/>
    <w:rsid w:val="0079504F"/>
    <w:rsid w:val="00797354"/>
    <w:rsid w:val="00797C33"/>
    <w:rsid w:val="007A1CD1"/>
    <w:rsid w:val="007A2051"/>
    <w:rsid w:val="007A7AAC"/>
    <w:rsid w:val="007B1CE4"/>
    <w:rsid w:val="007B3C8C"/>
    <w:rsid w:val="007B4148"/>
    <w:rsid w:val="007B441F"/>
    <w:rsid w:val="007B4B03"/>
    <w:rsid w:val="007B57AD"/>
    <w:rsid w:val="007B68B5"/>
    <w:rsid w:val="007B69A8"/>
    <w:rsid w:val="007B73B8"/>
    <w:rsid w:val="007C0681"/>
    <w:rsid w:val="007C3F1A"/>
    <w:rsid w:val="007C5177"/>
    <w:rsid w:val="007C5C5E"/>
    <w:rsid w:val="007C5DF3"/>
    <w:rsid w:val="007D0FE5"/>
    <w:rsid w:val="007D14D9"/>
    <w:rsid w:val="007D158E"/>
    <w:rsid w:val="007D235A"/>
    <w:rsid w:val="007D29EF"/>
    <w:rsid w:val="007D2DC3"/>
    <w:rsid w:val="007D369D"/>
    <w:rsid w:val="007D59E9"/>
    <w:rsid w:val="007D6311"/>
    <w:rsid w:val="007D6D56"/>
    <w:rsid w:val="007D6DE4"/>
    <w:rsid w:val="007E4090"/>
    <w:rsid w:val="007E62D8"/>
    <w:rsid w:val="007F072E"/>
    <w:rsid w:val="007F0EA9"/>
    <w:rsid w:val="007F2011"/>
    <w:rsid w:val="007F21BC"/>
    <w:rsid w:val="007F4B6D"/>
    <w:rsid w:val="007F5FCC"/>
    <w:rsid w:val="007F601F"/>
    <w:rsid w:val="007F68EC"/>
    <w:rsid w:val="007F7013"/>
    <w:rsid w:val="007F7CD2"/>
    <w:rsid w:val="00800B1F"/>
    <w:rsid w:val="00803771"/>
    <w:rsid w:val="0080385A"/>
    <w:rsid w:val="00810312"/>
    <w:rsid w:val="0081249B"/>
    <w:rsid w:val="008137C6"/>
    <w:rsid w:val="00816E97"/>
    <w:rsid w:val="00817B45"/>
    <w:rsid w:val="00817F62"/>
    <w:rsid w:val="00821FAF"/>
    <w:rsid w:val="0082341B"/>
    <w:rsid w:val="0082403F"/>
    <w:rsid w:val="0082465C"/>
    <w:rsid w:val="00826A3A"/>
    <w:rsid w:val="00827463"/>
    <w:rsid w:val="0082763C"/>
    <w:rsid w:val="008278DD"/>
    <w:rsid w:val="00827D80"/>
    <w:rsid w:val="0083079A"/>
    <w:rsid w:val="00830F13"/>
    <w:rsid w:val="008321BB"/>
    <w:rsid w:val="008329CF"/>
    <w:rsid w:val="008333DA"/>
    <w:rsid w:val="00833D18"/>
    <w:rsid w:val="00833DA2"/>
    <w:rsid w:val="00835867"/>
    <w:rsid w:val="00836ACC"/>
    <w:rsid w:val="008373BB"/>
    <w:rsid w:val="00837796"/>
    <w:rsid w:val="00837E28"/>
    <w:rsid w:val="00843B6B"/>
    <w:rsid w:val="008476C8"/>
    <w:rsid w:val="0085214C"/>
    <w:rsid w:val="00852B6A"/>
    <w:rsid w:val="00853EC3"/>
    <w:rsid w:val="00854985"/>
    <w:rsid w:val="00854AA0"/>
    <w:rsid w:val="008569E8"/>
    <w:rsid w:val="00856A8E"/>
    <w:rsid w:val="00860E00"/>
    <w:rsid w:val="008610DA"/>
    <w:rsid w:val="0086325F"/>
    <w:rsid w:val="00863CA0"/>
    <w:rsid w:val="00867623"/>
    <w:rsid w:val="008708EF"/>
    <w:rsid w:val="00870A7C"/>
    <w:rsid w:val="00872A56"/>
    <w:rsid w:val="00873219"/>
    <w:rsid w:val="00873C64"/>
    <w:rsid w:val="00874792"/>
    <w:rsid w:val="00874C28"/>
    <w:rsid w:val="00875AEC"/>
    <w:rsid w:val="00875C18"/>
    <w:rsid w:val="008772FF"/>
    <w:rsid w:val="008778D8"/>
    <w:rsid w:val="00877BF4"/>
    <w:rsid w:val="00880062"/>
    <w:rsid w:val="00880EE5"/>
    <w:rsid w:val="00885FB3"/>
    <w:rsid w:val="008901D9"/>
    <w:rsid w:val="00890711"/>
    <w:rsid w:val="008910FB"/>
    <w:rsid w:val="00892C2F"/>
    <w:rsid w:val="008942D6"/>
    <w:rsid w:val="008949FF"/>
    <w:rsid w:val="00894F39"/>
    <w:rsid w:val="008979BD"/>
    <w:rsid w:val="008A010E"/>
    <w:rsid w:val="008A080E"/>
    <w:rsid w:val="008A2686"/>
    <w:rsid w:val="008A3BCA"/>
    <w:rsid w:val="008A5E1B"/>
    <w:rsid w:val="008A785E"/>
    <w:rsid w:val="008B000C"/>
    <w:rsid w:val="008B3487"/>
    <w:rsid w:val="008B4D91"/>
    <w:rsid w:val="008B726F"/>
    <w:rsid w:val="008B760D"/>
    <w:rsid w:val="008B77D6"/>
    <w:rsid w:val="008B7ED7"/>
    <w:rsid w:val="008C0192"/>
    <w:rsid w:val="008C115F"/>
    <w:rsid w:val="008C1C06"/>
    <w:rsid w:val="008C2409"/>
    <w:rsid w:val="008C2C38"/>
    <w:rsid w:val="008C36B4"/>
    <w:rsid w:val="008D51AB"/>
    <w:rsid w:val="008D53FF"/>
    <w:rsid w:val="008D67B7"/>
    <w:rsid w:val="008D6FEB"/>
    <w:rsid w:val="008D7AF5"/>
    <w:rsid w:val="008E19C0"/>
    <w:rsid w:val="008E2C61"/>
    <w:rsid w:val="008E3F14"/>
    <w:rsid w:val="008E4B42"/>
    <w:rsid w:val="008E5BCD"/>
    <w:rsid w:val="008E5C15"/>
    <w:rsid w:val="008E6900"/>
    <w:rsid w:val="008F1D56"/>
    <w:rsid w:val="008F318E"/>
    <w:rsid w:val="008F3970"/>
    <w:rsid w:val="008F4249"/>
    <w:rsid w:val="008F438F"/>
    <w:rsid w:val="008F4814"/>
    <w:rsid w:val="008F6954"/>
    <w:rsid w:val="00900258"/>
    <w:rsid w:val="009012B2"/>
    <w:rsid w:val="00904354"/>
    <w:rsid w:val="00906F7E"/>
    <w:rsid w:val="0091056E"/>
    <w:rsid w:val="009105F2"/>
    <w:rsid w:val="00910C78"/>
    <w:rsid w:val="0091184C"/>
    <w:rsid w:val="00911C23"/>
    <w:rsid w:val="00913D83"/>
    <w:rsid w:val="00915CFE"/>
    <w:rsid w:val="00916DF6"/>
    <w:rsid w:val="00917795"/>
    <w:rsid w:val="00921436"/>
    <w:rsid w:val="00927276"/>
    <w:rsid w:val="0092757C"/>
    <w:rsid w:val="00930B6E"/>
    <w:rsid w:val="00934595"/>
    <w:rsid w:val="0093539A"/>
    <w:rsid w:val="00937D93"/>
    <w:rsid w:val="00941227"/>
    <w:rsid w:val="00941C0C"/>
    <w:rsid w:val="00942757"/>
    <w:rsid w:val="00942C26"/>
    <w:rsid w:val="0094320E"/>
    <w:rsid w:val="009434F9"/>
    <w:rsid w:val="0094541E"/>
    <w:rsid w:val="0094561D"/>
    <w:rsid w:val="00946299"/>
    <w:rsid w:val="009472A5"/>
    <w:rsid w:val="0094765C"/>
    <w:rsid w:val="00950DA1"/>
    <w:rsid w:val="00952B91"/>
    <w:rsid w:val="00955B51"/>
    <w:rsid w:val="00956667"/>
    <w:rsid w:val="00956B94"/>
    <w:rsid w:val="00957067"/>
    <w:rsid w:val="009579F2"/>
    <w:rsid w:val="00957DBF"/>
    <w:rsid w:val="00960B50"/>
    <w:rsid w:val="00961C97"/>
    <w:rsid w:val="009620DA"/>
    <w:rsid w:val="0096281E"/>
    <w:rsid w:val="00963777"/>
    <w:rsid w:val="00970DAB"/>
    <w:rsid w:val="00972972"/>
    <w:rsid w:val="00973B15"/>
    <w:rsid w:val="00976AC2"/>
    <w:rsid w:val="00976CE2"/>
    <w:rsid w:val="00976D01"/>
    <w:rsid w:val="009804D1"/>
    <w:rsid w:val="00980517"/>
    <w:rsid w:val="0098185E"/>
    <w:rsid w:val="00983029"/>
    <w:rsid w:val="00983F1C"/>
    <w:rsid w:val="0098623C"/>
    <w:rsid w:val="0098727E"/>
    <w:rsid w:val="00987838"/>
    <w:rsid w:val="0099108D"/>
    <w:rsid w:val="00991FF5"/>
    <w:rsid w:val="00995E32"/>
    <w:rsid w:val="009A15BC"/>
    <w:rsid w:val="009A398F"/>
    <w:rsid w:val="009A7912"/>
    <w:rsid w:val="009A7F3A"/>
    <w:rsid w:val="009B0887"/>
    <w:rsid w:val="009B2285"/>
    <w:rsid w:val="009B2858"/>
    <w:rsid w:val="009B2DDC"/>
    <w:rsid w:val="009B5F6E"/>
    <w:rsid w:val="009C0A90"/>
    <w:rsid w:val="009C12DE"/>
    <w:rsid w:val="009C229B"/>
    <w:rsid w:val="009C3A33"/>
    <w:rsid w:val="009C3BFB"/>
    <w:rsid w:val="009C5F9A"/>
    <w:rsid w:val="009D0247"/>
    <w:rsid w:val="009D0CD4"/>
    <w:rsid w:val="009D11A3"/>
    <w:rsid w:val="009D1EB2"/>
    <w:rsid w:val="009D2446"/>
    <w:rsid w:val="009D4437"/>
    <w:rsid w:val="009D5EB9"/>
    <w:rsid w:val="009E0329"/>
    <w:rsid w:val="009E24A7"/>
    <w:rsid w:val="009E5B11"/>
    <w:rsid w:val="009E69DB"/>
    <w:rsid w:val="009E716A"/>
    <w:rsid w:val="009F0C2A"/>
    <w:rsid w:val="009F1032"/>
    <w:rsid w:val="009F230C"/>
    <w:rsid w:val="009F2AD1"/>
    <w:rsid w:val="009F4ACA"/>
    <w:rsid w:val="009F51FF"/>
    <w:rsid w:val="009F56A3"/>
    <w:rsid w:val="009F6425"/>
    <w:rsid w:val="00A01150"/>
    <w:rsid w:val="00A022A2"/>
    <w:rsid w:val="00A06C16"/>
    <w:rsid w:val="00A07047"/>
    <w:rsid w:val="00A10276"/>
    <w:rsid w:val="00A129AE"/>
    <w:rsid w:val="00A1386A"/>
    <w:rsid w:val="00A13C30"/>
    <w:rsid w:val="00A143B6"/>
    <w:rsid w:val="00A16301"/>
    <w:rsid w:val="00A1659E"/>
    <w:rsid w:val="00A2234A"/>
    <w:rsid w:val="00A2397D"/>
    <w:rsid w:val="00A2445A"/>
    <w:rsid w:val="00A25756"/>
    <w:rsid w:val="00A26AA8"/>
    <w:rsid w:val="00A26D82"/>
    <w:rsid w:val="00A2709C"/>
    <w:rsid w:val="00A27F42"/>
    <w:rsid w:val="00A30D95"/>
    <w:rsid w:val="00A31939"/>
    <w:rsid w:val="00A320E5"/>
    <w:rsid w:val="00A35069"/>
    <w:rsid w:val="00A356D8"/>
    <w:rsid w:val="00A35FD3"/>
    <w:rsid w:val="00A4159D"/>
    <w:rsid w:val="00A42AFC"/>
    <w:rsid w:val="00A430DC"/>
    <w:rsid w:val="00A4579D"/>
    <w:rsid w:val="00A462C8"/>
    <w:rsid w:val="00A46C26"/>
    <w:rsid w:val="00A47360"/>
    <w:rsid w:val="00A47B7D"/>
    <w:rsid w:val="00A5174F"/>
    <w:rsid w:val="00A55A09"/>
    <w:rsid w:val="00A571A1"/>
    <w:rsid w:val="00A61EA4"/>
    <w:rsid w:val="00A6340E"/>
    <w:rsid w:val="00A67CC9"/>
    <w:rsid w:val="00A708B7"/>
    <w:rsid w:val="00A744E4"/>
    <w:rsid w:val="00A76669"/>
    <w:rsid w:val="00A77317"/>
    <w:rsid w:val="00A81ED1"/>
    <w:rsid w:val="00A82A3B"/>
    <w:rsid w:val="00A85530"/>
    <w:rsid w:val="00A856D8"/>
    <w:rsid w:val="00A87BCB"/>
    <w:rsid w:val="00A9015F"/>
    <w:rsid w:val="00A90928"/>
    <w:rsid w:val="00A91AB7"/>
    <w:rsid w:val="00A93111"/>
    <w:rsid w:val="00A93C37"/>
    <w:rsid w:val="00A9442E"/>
    <w:rsid w:val="00AA46A1"/>
    <w:rsid w:val="00AA6660"/>
    <w:rsid w:val="00AA6880"/>
    <w:rsid w:val="00AA70A9"/>
    <w:rsid w:val="00AA74FB"/>
    <w:rsid w:val="00AB0E3E"/>
    <w:rsid w:val="00AB0EEB"/>
    <w:rsid w:val="00AB16B5"/>
    <w:rsid w:val="00AB2893"/>
    <w:rsid w:val="00AB4AA7"/>
    <w:rsid w:val="00AB4D2E"/>
    <w:rsid w:val="00AB520E"/>
    <w:rsid w:val="00AB559F"/>
    <w:rsid w:val="00AB57C1"/>
    <w:rsid w:val="00AC0BD4"/>
    <w:rsid w:val="00AC0F7B"/>
    <w:rsid w:val="00AC22A8"/>
    <w:rsid w:val="00AC257C"/>
    <w:rsid w:val="00AC3FD0"/>
    <w:rsid w:val="00AC4063"/>
    <w:rsid w:val="00AC50BB"/>
    <w:rsid w:val="00AC6F54"/>
    <w:rsid w:val="00AC7588"/>
    <w:rsid w:val="00AC7C76"/>
    <w:rsid w:val="00AD059B"/>
    <w:rsid w:val="00AD17A8"/>
    <w:rsid w:val="00AD1D90"/>
    <w:rsid w:val="00AD2894"/>
    <w:rsid w:val="00AD3F38"/>
    <w:rsid w:val="00AD68FC"/>
    <w:rsid w:val="00AD6B2A"/>
    <w:rsid w:val="00AE149A"/>
    <w:rsid w:val="00AE2F82"/>
    <w:rsid w:val="00AE484A"/>
    <w:rsid w:val="00AE79D8"/>
    <w:rsid w:val="00AF38C0"/>
    <w:rsid w:val="00AF3F4A"/>
    <w:rsid w:val="00AF421A"/>
    <w:rsid w:val="00AF5229"/>
    <w:rsid w:val="00AF5F90"/>
    <w:rsid w:val="00AF60E8"/>
    <w:rsid w:val="00AF7109"/>
    <w:rsid w:val="00AF7632"/>
    <w:rsid w:val="00AF7980"/>
    <w:rsid w:val="00B00483"/>
    <w:rsid w:val="00B00B6D"/>
    <w:rsid w:val="00B019DB"/>
    <w:rsid w:val="00B01FAA"/>
    <w:rsid w:val="00B027FA"/>
    <w:rsid w:val="00B0305F"/>
    <w:rsid w:val="00B039E7"/>
    <w:rsid w:val="00B07B4E"/>
    <w:rsid w:val="00B12578"/>
    <w:rsid w:val="00B13ECC"/>
    <w:rsid w:val="00B14193"/>
    <w:rsid w:val="00B145EB"/>
    <w:rsid w:val="00B15694"/>
    <w:rsid w:val="00B15ECC"/>
    <w:rsid w:val="00B2060D"/>
    <w:rsid w:val="00B20C4F"/>
    <w:rsid w:val="00B22BCB"/>
    <w:rsid w:val="00B25435"/>
    <w:rsid w:val="00B2554B"/>
    <w:rsid w:val="00B26196"/>
    <w:rsid w:val="00B2625F"/>
    <w:rsid w:val="00B27A15"/>
    <w:rsid w:val="00B3078B"/>
    <w:rsid w:val="00B30A2E"/>
    <w:rsid w:val="00B30DC0"/>
    <w:rsid w:val="00B30E3D"/>
    <w:rsid w:val="00B3144A"/>
    <w:rsid w:val="00B31DDB"/>
    <w:rsid w:val="00B33EDD"/>
    <w:rsid w:val="00B36151"/>
    <w:rsid w:val="00B36E5B"/>
    <w:rsid w:val="00B4015D"/>
    <w:rsid w:val="00B40E4B"/>
    <w:rsid w:val="00B40FD3"/>
    <w:rsid w:val="00B423B4"/>
    <w:rsid w:val="00B447D6"/>
    <w:rsid w:val="00B5051B"/>
    <w:rsid w:val="00B5457B"/>
    <w:rsid w:val="00B55D4B"/>
    <w:rsid w:val="00B5643E"/>
    <w:rsid w:val="00B57116"/>
    <w:rsid w:val="00B61197"/>
    <w:rsid w:val="00B62425"/>
    <w:rsid w:val="00B633C2"/>
    <w:rsid w:val="00B63A1C"/>
    <w:rsid w:val="00B666A8"/>
    <w:rsid w:val="00B6697B"/>
    <w:rsid w:val="00B707BB"/>
    <w:rsid w:val="00B70F6F"/>
    <w:rsid w:val="00B7425C"/>
    <w:rsid w:val="00B7442D"/>
    <w:rsid w:val="00B74AA2"/>
    <w:rsid w:val="00B75431"/>
    <w:rsid w:val="00B822BA"/>
    <w:rsid w:val="00B824D6"/>
    <w:rsid w:val="00B84741"/>
    <w:rsid w:val="00B87897"/>
    <w:rsid w:val="00B87C34"/>
    <w:rsid w:val="00B9058C"/>
    <w:rsid w:val="00B90CA6"/>
    <w:rsid w:val="00B932A7"/>
    <w:rsid w:val="00B9346E"/>
    <w:rsid w:val="00B93941"/>
    <w:rsid w:val="00B94116"/>
    <w:rsid w:val="00B94CE9"/>
    <w:rsid w:val="00B95A6A"/>
    <w:rsid w:val="00B95DA2"/>
    <w:rsid w:val="00B96692"/>
    <w:rsid w:val="00BA230C"/>
    <w:rsid w:val="00BA2463"/>
    <w:rsid w:val="00BA26B8"/>
    <w:rsid w:val="00BA3ACB"/>
    <w:rsid w:val="00BA51D1"/>
    <w:rsid w:val="00BA63DE"/>
    <w:rsid w:val="00BA7AB2"/>
    <w:rsid w:val="00BB16BA"/>
    <w:rsid w:val="00BB25FA"/>
    <w:rsid w:val="00BB344A"/>
    <w:rsid w:val="00BB386C"/>
    <w:rsid w:val="00BB5668"/>
    <w:rsid w:val="00BB722A"/>
    <w:rsid w:val="00BB7C7A"/>
    <w:rsid w:val="00BC02D4"/>
    <w:rsid w:val="00BC114C"/>
    <w:rsid w:val="00BC1EBF"/>
    <w:rsid w:val="00BC489F"/>
    <w:rsid w:val="00BC6685"/>
    <w:rsid w:val="00BC6EA6"/>
    <w:rsid w:val="00BC76DD"/>
    <w:rsid w:val="00BD1B89"/>
    <w:rsid w:val="00BD2724"/>
    <w:rsid w:val="00BD2787"/>
    <w:rsid w:val="00BD278A"/>
    <w:rsid w:val="00BD2B67"/>
    <w:rsid w:val="00BD3383"/>
    <w:rsid w:val="00BD383F"/>
    <w:rsid w:val="00BD3EFE"/>
    <w:rsid w:val="00BD4144"/>
    <w:rsid w:val="00BD4586"/>
    <w:rsid w:val="00BD50F9"/>
    <w:rsid w:val="00BD57BA"/>
    <w:rsid w:val="00BE0307"/>
    <w:rsid w:val="00BE0FA6"/>
    <w:rsid w:val="00BE156B"/>
    <w:rsid w:val="00BE2721"/>
    <w:rsid w:val="00BE3056"/>
    <w:rsid w:val="00BE3157"/>
    <w:rsid w:val="00BE3E56"/>
    <w:rsid w:val="00BE4E72"/>
    <w:rsid w:val="00BE5626"/>
    <w:rsid w:val="00BF1F55"/>
    <w:rsid w:val="00BF3100"/>
    <w:rsid w:val="00BF3775"/>
    <w:rsid w:val="00BF6342"/>
    <w:rsid w:val="00BF6B13"/>
    <w:rsid w:val="00BF6C4E"/>
    <w:rsid w:val="00C0023E"/>
    <w:rsid w:val="00C015A6"/>
    <w:rsid w:val="00C02017"/>
    <w:rsid w:val="00C05454"/>
    <w:rsid w:val="00C10434"/>
    <w:rsid w:val="00C1376E"/>
    <w:rsid w:val="00C14745"/>
    <w:rsid w:val="00C15AC3"/>
    <w:rsid w:val="00C15FDA"/>
    <w:rsid w:val="00C17587"/>
    <w:rsid w:val="00C17784"/>
    <w:rsid w:val="00C21DC7"/>
    <w:rsid w:val="00C22530"/>
    <w:rsid w:val="00C24A0F"/>
    <w:rsid w:val="00C27957"/>
    <w:rsid w:val="00C30778"/>
    <w:rsid w:val="00C30F11"/>
    <w:rsid w:val="00C31563"/>
    <w:rsid w:val="00C32B55"/>
    <w:rsid w:val="00C336D7"/>
    <w:rsid w:val="00C34CE3"/>
    <w:rsid w:val="00C3567A"/>
    <w:rsid w:val="00C366CE"/>
    <w:rsid w:val="00C36ADA"/>
    <w:rsid w:val="00C41655"/>
    <w:rsid w:val="00C4282A"/>
    <w:rsid w:val="00C45680"/>
    <w:rsid w:val="00C45821"/>
    <w:rsid w:val="00C46CE1"/>
    <w:rsid w:val="00C5021B"/>
    <w:rsid w:val="00C50C4D"/>
    <w:rsid w:val="00C5150A"/>
    <w:rsid w:val="00C54D59"/>
    <w:rsid w:val="00C54F7C"/>
    <w:rsid w:val="00C563D9"/>
    <w:rsid w:val="00C5664C"/>
    <w:rsid w:val="00C57833"/>
    <w:rsid w:val="00C57898"/>
    <w:rsid w:val="00C60E17"/>
    <w:rsid w:val="00C6386E"/>
    <w:rsid w:val="00C64525"/>
    <w:rsid w:val="00C648BA"/>
    <w:rsid w:val="00C6508D"/>
    <w:rsid w:val="00C6665B"/>
    <w:rsid w:val="00C6706F"/>
    <w:rsid w:val="00C67199"/>
    <w:rsid w:val="00C67CAB"/>
    <w:rsid w:val="00C70EE0"/>
    <w:rsid w:val="00C715D9"/>
    <w:rsid w:val="00C716ED"/>
    <w:rsid w:val="00C71DFF"/>
    <w:rsid w:val="00C728A1"/>
    <w:rsid w:val="00C7376B"/>
    <w:rsid w:val="00C745C3"/>
    <w:rsid w:val="00C749DD"/>
    <w:rsid w:val="00C750AC"/>
    <w:rsid w:val="00C76094"/>
    <w:rsid w:val="00C76A86"/>
    <w:rsid w:val="00C80787"/>
    <w:rsid w:val="00C80D71"/>
    <w:rsid w:val="00C818B1"/>
    <w:rsid w:val="00C820E6"/>
    <w:rsid w:val="00C823A6"/>
    <w:rsid w:val="00C861A7"/>
    <w:rsid w:val="00C907FA"/>
    <w:rsid w:val="00C90C60"/>
    <w:rsid w:val="00C926B1"/>
    <w:rsid w:val="00C92D55"/>
    <w:rsid w:val="00CA22A2"/>
    <w:rsid w:val="00CA2A73"/>
    <w:rsid w:val="00CA390C"/>
    <w:rsid w:val="00CA4B43"/>
    <w:rsid w:val="00CB2767"/>
    <w:rsid w:val="00CB2F6E"/>
    <w:rsid w:val="00CB3CB7"/>
    <w:rsid w:val="00CB63A5"/>
    <w:rsid w:val="00CB6E44"/>
    <w:rsid w:val="00CB77E1"/>
    <w:rsid w:val="00CB7EDA"/>
    <w:rsid w:val="00CC04E7"/>
    <w:rsid w:val="00CC436A"/>
    <w:rsid w:val="00CD196C"/>
    <w:rsid w:val="00CD2A69"/>
    <w:rsid w:val="00CD5A55"/>
    <w:rsid w:val="00CE08D9"/>
    <w:rsid w:val="00CE0E98"/>
    <w:rsid w:val="00CE2779"/>
    <w:rsid w:val="00CE2D69"/>
    <w:rsid w:val="00CE5E06"/>
    <w:rsid w:val="00CE64C1"/>
    <w:rsid w:val="00CE693A"/>
    <w:rsid w:val="00CE6ACE"/>
    <w:rsid w:val="00CE6D33"/>
    <w:rsid w:val="00CE7218"/>
    <w:rsid w:val="00CE7623"/>
    <w:rsid w:val="00CE7E7D"/>
    <w:rsid w:val="00CF0892"/>
    <w:rsid w:val="00CF0E8C"/>
    <w:rsid w:val="00CF251A"/>
    <w:rsid w:val="00CF4C8E"/>
    <w:rsid w:val="00CF55D0"/>
    <w:rsid w:val="00CF5CE8"/>
    <w:rsid w:val="00CF6D4B"/>
    <w:rsid w:val="00CF74DD"/>
    <w:rsid w:val="00D00242"/>
    <w:rsid w:val="00D007FE"/>
    <w:rsid w:val="00D02464"/>
    <w:rsid w:val="00D02CAB"/>
    <w:rsid w:val="00D03279"/>
    <w:rsid w:val="00D05C74"/>
    <w:rsid w:val="00D062A2"/>
    <w:rsid w:val="00D062DE"/>
    <w:rsid w:val="00D07EBC"/>
    <w:rsid w:val="00D113CD"/>
    <w:rsid w:val="00D13E83"/>
    <w:rsid w:val="00D159B2"/>
    <w:rsid w:val="00D15A4C"/>
    <w:rsid w:val="00D22AB2"/>
    <w:rsid w:val="00D23316"/>
    <w:rsid w:val="00D25267"/>
    <w:rsid w:val="00D2610A"/>
    <w:rsid w:val="00D2696D"/>
    <w:rsid w:val="00D2707B"/>
    <w:rsid w:val="00D2716A"/>
    <w:rsid w:val="00D31FC1"/>
    <w:rsid w:val="00D33000"/>
    <w:rsid w:val="00D34AD3"/>
    <w:rsid w:val="00D36409"/>
    <w:rsid w:val="00D41399"/>
    <w:rsid w:val="00D441CD"/>
    <w:rsid w:val="00D442B3"/>
    <w:rsid w:val="00D44C7C"/>
    <w:rsid w:val="00D45391"/>
    <w:rsid w:val="00D45BDF"/>
    <w:rsid w:val="00D47084"/>
    <w:rsid w:val="00D5073B"/>
    <w:rsid w:val="00D50FDD"/>
    <w:rsid w:val="00D51DFD"/>
    <w:rsid w:val="00D52A63"/>
    <w:rsid w:val="00D54861"/>
    <w:rsid w:val="00D56150"/>
    <w:rsid w:val="00D56CBE"/>
    <w:rsid w:val="00D604F4"/>
    <w:rsid w:val="00D60774"/>
    <w:rsid w:val="00D608B4"/>
    <w:rsid w:val="00D609F3"/>
    <w:rsid w:val="00D62DF4"/>
    <w:rsid w:val="00D637A5"/>
    <w:rsid w:val="00D63BC8"/>
    <w:rsid w:val="00D63C89"/>
    <w:rsid w:val="00D65107"/>
    <w:rsid w:val="00D652C8"/>
    <w:rsid w:val="00D6595E"/>
    <w:rsid w:val="00D70610"/>
    <w:rsid w:val="00D7070B"/>
    <w:rsid w:val="00D70BBC"/>
    <w:rsid w:val="00D714FE"/>
    <w:rsid w:val="00D71A87"/>
    <w:rsid w:val="00D74030"/>
    <w:rsid w:val="00D7442A"/>
    <w:rsid w:val="00D770D8"/>
    <w:rsid w:val="00D77904"/>
    <w:rsid w:val="00D84C81"/>
    <w:rsid w:val="00D8528C"/>
    <w:rsid w:val="00D8702A"/>
    <w:rsid w:val="00D87596"/>
    <w:rsid w:val="00D965C6"/>
    <w:rsid w:val="00D97589"/>
    <w:rsid w:val="00D97E08"/>
    <w:rsid w:val="00D97EC4"/>
    <w:rsid w:val="00DA2D9A"/>
    <w:rsid w:val="00DA43B3"/>
    <w:rsid w:val="00DA4A46"/>
    <w:rsid w:val="00DA5AB1"/>
    <w:rsid w:val="00DA5D59"/>
    <w:rsid w:val="00DA5F90"/>
    <w:rsid w:val="00DB044A"/>
    <w:rsid w:val="00DB1C74"/>
    <w:rsid w:val="00DB2909"/>
    <w:rsid w:val="00DB491F"/>
    <w:rsid w:val="00DC1061"/>
    <w:rsid w:val="00DC2B3E"/>
    <w:rsid w:val="00DC3459"/>
    <w:rsid w:val="00DC61A2"/>
    <w:rsid w:val="00DC627B"/>
    <w:rsid w:val="00DC76FA"/>
    <w:rsid w:val="00DD03AA"/>
    <w:rsid w:val="00DD0A60"/>
    <w:rsid w:val="00DD14C2"/>
    <w:rsid w:val="00DD1ED7"/>
    <w:rsid w:val="00DD2657"/>
    <w:rsid w:val="00DD300D"/>
    <w:rsid w:val="00DD3496"/>
    <w:rsid w:val="00DD4031"/>
    <w:rsid w:val="00DD4838"/>
    <w:rsid w:val="00DD6412"/>
    <w:rsid w:val="00DD6E7A"/>
    <w:rsid w:val="00DE031D"/>
    <w:rsid w:val="00DE3908"/>
    <w:rsid w:val="00DE4C40"/>
    <w:rsid w:val="00DF2292"/>
    <w:rsid w:val="00DF252C"/>
    <w:rsid w:val="00DF4E41"/>
    <w:rsid w:val="00DF4EAA"/>
    <w:rsid w:val="00DF5F42"/>
    <w:rsid w:val="00DF6DE1"/>
    <w:rsid w:val="00DF7237"/>
    <w:rsid w:val="00DF7E58"/>
    <w:rsid w:val="00E0011C"/>
    <w:rsid w:val="00E003B6"/>
    <w:rsid w:val="00E01ADC"/>
    <w:rsid w:val="00E03F39"/>
    <w:rsid w:val="00E048F1"/>
    <w:rsid w:val="00E05F21"/>
    <w:rsid w:val="00E065F3"/>
    <w:rsid w:val="00E07552"/>
    <w:rsid w:val="00E103EF"/>
    <w:rsid w:val="00E12425"/>
    <w:rsid w:val="00E16B3C"/>
    <w:rsid w:val="00E16D9A"/>
    <w:rsid w:val="00E16E71"/>
    <w:rsid w:val="00E219F6"/>
    <w:rsid w:val="00E241BB"/>
    <w:rsid w:val="00E24D3D"/>
    <w:rsid w:val="00E25BF4"/>
    <w:rsid w:val="00E26ABB"/>
    <w:rsid w:val="00E30852"/>
    <w:rsid w:val="00E30B6D"/>
    <w:rsid w:val="00E31552"/>
    <w:rsid w:val="00E321DB"/>
    <w:rsid w:val="00E322AC"/>
    <w:rsid w:val="00E34FE5"/>
    <w:rsid w:val="00E378F9"/>
    <w:rsid w:val="00E37F97"/>
    <w:rsid w:val="00E40C5F"/>
    <w:rsid w:val="00E41FFA"/>
    <w:rsid w:val="00E42178"/>
    <w:rsid w:val="00E42614"/>
    <w:rsid w:val="00E4516F"/>
    <w:rsid w:val="00E45BEF"/>
    <w:rsid w:val="00E47344"/>
    <w:rsid w:val="00E47690"/>
    <w:rsid w:val="00E479DE"/>
    <w:rsid w:val="00E47A7F"/>
    <w:rsid w:val="00E503DD"/>
    <w:rsid w:val="00E51056"/>
    <w:rsid w:val="00E52810"/>
    <w:rsid w:val="00E5394D"/>
    <w:rsid w:val="00E53D45"/>
    <w:rsid w:val="00E547A5"/>
    <w:rsid w:val="00E54FBC"/>
    <w:rsid w:val="00E552DD"/>
    <w:rsid w:val="00E55BF6"/>
    <w:rsid w:val="00E57FD7"/>
    <w:rsid w:val="00E60E76"/>
    <w:rsid w:val="00E62D6D"/>
    <w:rsid w:val="00E64182"/>
    <w:rsid w:val="00E6572D"/>
    <w:rsid w:val="00E6622D"/>
    <w:rsid w:val="00E667A8"/>
    <w:rsid w:val="00E67149"/>
    <w:rsid w:val="00E7084E"/>
    <w:rsid w:val="00E7156A"/>
    <w:rsid w:val="00E73446"/>
    <w:rsid w:val="00E74487"/>
    <w:rsid w:val="00E770C9"/>
    <w:rsid w:val="00E8044E"/>
    <w:rsid w:val="00E850EE"/>
    <w:rsid w:val="00E856C7"/>
    <w:rsid w:val="00E86B49"/>
    <w:rsid w:val="00E86CAA"/>
    <w:rsid w:val="00E90724"/>
    <w:rsid w:val="00E917B1"/>
    <w:rsid w:val="00E91B30"/>
    <w:rsid w:val="00E926A9"/>
    <w:rsid w:val="00E94EB4"/>
    <w:rsid w:val="00EA05D3"/>
    <w:rsid w:val="00EA071B"/>
    <w:rsid w:val="00EA5484"/>
    <w:rsid w:val="00EB01C4"/>
    <w:rsid w:val="00EB0E6B"/>
    <w:rsid w:val="00EB0F1F"/>
    <w:rsid w:val="00EB24F7"/>
    <w:rsid w:val="00EB6745"/>
    <w:rsid w:val="00EB7249"/>
    <w:rsid w:val="00EC0F53"/>
    <w:rsid w:val="00EC203A"/>
    <w:rsid w:val="00EC3260"/>
    <w:rsid w:val="00EC776A"/>
    <w:rsid w:val="00EC7D6C"/>
    <w:rsid w:val="00ED383C"/>
    <w:rsid w:val="00ED3F15"/>
    <w:rsid w:val="00ED4A40"/>
    <w:rsid w:val="00EE638F"/>
    <w:rsid w:val="00EE71A1"/>
    <w:rsid w:val="00EE75FF"/>
    <w:rsid w:val="00EF079E"/>
    <w:rsid w:val="00EF12B4"/>
    <w:rsid w:val="00EF1B45"/>
    <w:rsid w:val="00EF2A34"/>
    <w:rsid w:val="00EF3104"/>
    <w:rsid w:val="00EF4A97"/>
    <w:rsid w:val="00EF4CD0"/>
    <w:rsid w:val="00EF6339"/>
    <w:rsid w:val="00F010E5"/>
    <w:rsid w:val="00F01687"/>
    <w:rsid w:val="00F033A3"/>
    <w:rsid w:val="00F0699E"/>
    <w:rsid w:val="00F06D05"/>
    <w:rsid w:val="00F06FBB"/>
    <w:rsid w:val="00F16495"/>
    <w:rsid w:val="00F16FD3"/>
    <w:rsid w:val="00F17118"/>
    <w:rsid w:val="00F176D4"/>
    <w:rsid w:val="00F20081"/>
    <w:rsid w:val="00F23B25"/>
    <w:rsid w:val="00F241D8"/>
    <w:rsid w:val="00F242EE"/>
    <w:rsid w:val="00F2619A"/>
    <w:rsid w:val="00F2680A"/>
    <w:rsid w:val="00F26FF8"/>
    <w:rsid w:val="00F35365"/>
    <w:rsid w:val="00F37E78"/>
    <w:rsid w:val="00F406B2"/>
    <w:rsid w:val="00F40D9C"/>
    <w:rsid w:val="00F420A9"/>
    <w:rsid w:val="00F422FC"/>
    <w:rsid w:val="00F44537"/>
    <w:rsid w:val="00F467E1"/>
    <w:rsid w:val="00F469F7"/>
    <w:rsid w:val="00F50DDD"/>
    <w:rsid w:val="00F52C9A"/>
    <w:rsid w:val="00F54494"/>
    <w:rsid w:val="00F548D8"/>
    <w:rsid w:val="00F605D9"/>
    <w:rsid w:val="00F6171F"/>
    <w:rsid w:val="00F61B80"/>
    <w:rsid w:val="00F61F77"/>
    <w:rsid w:val="00F6296B"/>
    <w:rsid w:val="00F645E8"/>
    <w:rsid w:val="00F64BF0"/>
    <w:rsid w:val="00F66120"/>
    <w:rsid w:val="00F668B5"/>
    <w:rsid w:val="00F670E8"/>
    <w:rsid w:val="00F71168"/>
    <w:rsid w:val="00F720A0"/>
    <w:rsid w:val="00F7317F"/>
    <w:rsid w:val="00F732FB"/>
    <w:rsid w:val="00F7558A"/>
    <w:rsid w:val="00F75B91"/>
    <w:rsid w:val="00F76117"/>
    <w:rsid w:val="00F7664D"/>
    <w:rsid w:val="00F76EDF"/>
    <w:rsid w:val="00F772E4"/>
    <w:rsid w:val="00F803D9"/>
    <w:rsid w:val="00F81C42"/>
    <w:rsid w:val="00F83164"/>
    <w:rsid w:val="00F854D9"/>
    <w:rsid w:val="00F85F48"/>
    <w:rsid w:val="00F86943"/>
    <w:rsid w:val="00F9057B"/>
    <w:rsid w:val="00F91D57"/>
    <w:rsid w:val="00F92378"/>
    <w:rsid w:val="00F92C7C"/>
    <w:rsid w:val="00F943F0"/>
    <w:rsid w:val="00F96C77"/>
    <w:rsid w:val="00F976A5"/>
    <w:rsid w:val="00FA13AD"/>
    <w:rsid w:val="00FA1BB6"/>
    <w:rsid w:val="00FA3499"/>
    <w:rsid w:val="00FA4686"/>
    <w:rsid w:val="00FB1009"/>
    <w:rsid w:val="00FB299E"/>
    <w:rsid w:val="00FB5A1A"/>
    <w:rsid w:val="00FB6647"/>
    <w:rsid w:val="00FB6C52"/>
    <w:rsid w:val="00FB6D01"/>
    <w:rsid w:val="00FC4C9A"/>
    <w:rsid w:val="00FC53E2"/>
    <w:rsid w:val="00FC60EF"/>
    <w:rsid w:val="00FC6CAA"/>
    <w:rsid w:val="00FC7CAA"/>
    <w:rsid w:val="00FD0790"/>
    <w:rsid w:val="00FD09F4"/>
    <w:rsid w:val="00FD0F12"/>
    <w:rsid w:val="00FD2474"/>
    <w:rsid w:val="00FD3344"/>
    <w:rsid w:val="00FD421D"/>
    <w:rsid w:val="00FD48CE"/>
    <w:rsid w:val="00FD5512"/>
    <w:rsid w:val="00FD5F00"/>
    <w:rsid w:val="00FE0BB7"/>
    <w:rsid w:val="00FE2AB6"/>
    <w:rsid w:val="00FE308A"/>
    <w:rsid w:val="00FE3116"/>
    <w:rsid w:val="00FE556C"/>
    <w:rsid w:val="00FE621C"/>
    <w:rsid w:val="00FE6936"/>
    <w:rsid w:val="00FE6C1B"/>
    <w:rsid w:val="00FE6D46"/>
    <w:rsid w:val="00FF0961"/>
    <w:rsid w:val="00FF2B10"/>
    <w:rsid w:val="00FF316E"/>
    <w:rsid w:val="00FF475A"/>
    <w:rsid w:val="00FF5EEE"/>
    <w:rsid w:val="00FF7B50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0D92"/>
  <w15:chartTrackingRefBased/>
  <w15:docId w15:val="{6213389F-4208-4F59-98FF-7D816BD2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E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List Paragraph compact,Normal bullet 2,Paragraphe de liste 2,Reference list,Bullet list,Numbered List,List Paragraph1,1st level - Bullet List Paragraph,Lettre d'introduction,Paragraph,Bullet EY,List Paragraph1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qFormat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customStyle="1" w:styleId="Default">
    <w:name w:val="Default"/>
    <w:link w:val="DefaultZnak"/>
    <w:qFormat/>
    <w:rsid w:val="003131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254185"/>
    <w:pPr>
      <w:keepNext/>
      <w:numPr>
        <w:ilvl w:val="5"/>
        <w:numId w:val="1"/>
      </w:numPr>
      <w:spacing w:after="0" w:line="360" w:lineRule="auto"/>
      <w:jc w:val="both"/>
    </w:pPr>
    <w:rPr>
      <w:rFonts w:ascii="Arial" w:eastAsia="Times New Roman" w:hAnsi="Arial"/>
      <w:bCs/>
      <w:szCs w:val="24"/>
      <w:lang w:eastAsia="pl-PL"/>
    </w:rPr>
  </w:style>
  <w:style w:type="character" w:customStyle="1" w:styleId="AkapitzlistZnak">
    <w:name w:val="Akapit z listą Znak"/>
    <w:aliases w:val="Akapit z listą BS Znak,List Paragraph compact Znak,Normal bullet 2 Znak,Paragraphe de liste 2 Znak,Reference list Znak,Bullet list Znak,Numbered List Znak,List Paragraph1 Znak,1st level - Bullet List Paragraph Znak,Paragraph Znak"/>
    <w:link w:val="Akapitzlist"/>
    <w:uiPriority w:val="34"/>
    <w:qFormat/>
    <w:locked/>
    <w:rsid w:val="00254185"/>
    <w:rPr>
      <w:rFonts w:ascii="Arial" w:eastAsia="Times New Roman" w:hAnsi="Arial"/>
      <w:sz w:val="22"/>
      <w:szCs w:val="24"/>
    </w:rPr>
  </w:style>
  <w:style w:type="character" w:styleId="Uwydatnienie">
    <w:name w:val="Emphasis"/>
    <w:uiPriority w:val="20"/>
    <w:qFormat/>
    <w:rsid w:val="005448D1"/>
    <w:rPr>
      <w:b/>
      <w:bCs/>
      <w:i w:val="0"/>
      <w:iCs w:val="0"/>
    </w:rPr>
  </w:style>
  <w:style w:type="character" w:customStyle="1" w:styleId="st1">
    <w:name w:val="st1"/>
    <w:basedOn w:val="Domylnaczcionkaakapitu"/>
    <w:rsid w:val="005448D1"/>
  </w:style>
  <w:style w:type="character" w:styleId="Hipercze">
    <w:name w:val="Hyperlink"/>
    <w:uiPriority w:val="99"/>
    <w:unhideWhenUsed/>
    <w:rsid w:val="00950DA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72CBE"/>
  </w:style>
  <w:style w:type="character" w:styleId="Nierozpoznanawzmianka">
    <w:name w:val="Unresolved Mention"/>
    <w:uiPriority w:val="99"/>
    <w:semiHidden/>
    <w:unhideWhenUsed/>
    <w:rsid w:val="0091184C"/>
    <w:rPr>
      <w:color w:val="605E5C"/>
      <w:shd w:val="clear" w:color="auto" w:fill="E1DFDD"/>
    </w:rPr>
  </w:style>
  <w:style w:type="character" w:customStyle="1" w:styleId="DefaultZnak">
    <w:name w:val="Default Znak"/>
    <w:link w:val="Default"/>
    <w:qFormat/>
    <w:locked/>
    <w:rsid w:val="00377E1E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fs-archiwum.men.gov.pl/wp-content/uploads/2023/10/Model_funkcjonowania_LOW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2" ma:contentTypeDescription="Create a new document." ma:contentTypeScope="" ma:versionID="ed89dade07c59c360d461798754bd155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c4d6510f03e835744c49b527b75e8167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5D7CD-0037-494C-AF66-7DE0DB2E4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3B07B-B0F5-4540-9530-6C57FC194B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C45A6-2011-4098-B56D-3C195CC47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2667</Words>
  <Characters>16006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18636</CharactersWithSpaces>
  <SharedDoc>false</SharedDoc>
  <HLinks>
    <vt:vector size="6" baseType="variant">
      <vt:variant>
        <vt:i4>4390951</vt:i4>
      </vt:variant>
      <vt:variant>
        <vt:i4>0</vt:i4>
      </vt:variant>
      <vt:variant>
        <vt:i4>0</vt:i4>
      </vt:variant>
      <vt:variant>
        <vt:i4>5</vt:i4>
      </vt:variant>
      <vt:variant>
        <vt:lpwstr>https://efs.mein.gov.pl/wp-content/uploads/2019/05/Zalacznik_nr_10_Model_funkcjonowania_LOWE.-pdf.pdf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cp:lastModifiedBy>Izabela Dźwil</cp:lastModifiedBy>
  <cp:revision>18</cp:revision>
  <cp:lastPrinted>2024-04-16T09:00:00Z</cp:lastPrinted>
  <dcterms:created xsi:type="dcterms:W3CDTF">2024-04-16T09:52:00Z</dcterms:created>
  <dcterms:modified xsi:type="dcterms:W3CDTF">2024-04-29T08:08:00Z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2023-08-14T15:59:51Z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9dec3569-b07b-45c7-aaf5-4b8ba2b7fdbc</vt:lpwstr>
  </property>
  <property fmtid="{D5CDD505-2E9C-101B-9397-08002B2CF9AE}" pid="8" name="MSIP_Label_6bd9ddd1-4d20-43f6-abfa-fc3c07406f94_ContentBits">
    <vt:lpwstr>0</vt:lpwstr>
  </property>
</Properties>
</file>