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DA19B" w14:textId="77777777" w:rsidR="00856E5B" w:rsidRDefault="00856E5B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bookmarkStart w:id="0" w:name="_Hlk126838369"/>
    </w:p>
    <w:p w14:paraId="3CA577D5" w14:textId="77777777" w:rsidR="00A262BA" w:rsidRDefault="00A262BA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</w:p>
    <w:p w14:paraId="2EA9FE09" w14:textId="2EC49020" w:rsidR="00A262BA" w:rsidRPr="00A262BA" w:rsidRDefault="00A262BA" w:rsidP="00A262BA">
      <w:pPr>
        <w:keepNext/>
        <w:keepLines/>
        <w:spacing w:after="0"/>
        <w:outlineLvl w:val="2"/>
        <w:rPr>
          <w:rFonts w:ascii="Open Sans" w:eastAsia="Times New Roman" w:hAnsi="Open Sans" w:cs="Open Sans"/>
          <w:lang w:eastAsia="pl-PL"/>
        </w:rPr>
      </w:pPr>
      <w:r w:rsidRPr="000A0448">
        <w:rPr>
          <w:rFonts w:ascii="Open Sans" w:eastAsia="Times New Roman" w:hAnsi="Open Sans" w:cs="Open Sans"/>
          <w:lang w:eastAsia="pl-PL"/>
        </w:rPr>
        <w:t>EFS-V.432.3.1.2023.</w:t>
      </w:r>
      <w:r>
        <w:rPr>
          <w:rFonts w:ascii="Open Sans" w:eastAsia="Times New Roman" w:hAnsi="Open Sans" w:cs="Open Sans"/>
          <w:lang w:eastAsia="pl-PL"/>
        </w:rPr>
        <w:t>MH</w:t>
      </w:r>
      <w:r w:rsidRPr="000A0448">
        <w:rPr>
          <w:rFonts w:ascii="Open Sans" w:eastAsia="Times New Roman" w:hAnsi="Open Sans" w:cs="Open Sans"/>
          <w:lang w:eastAsia="pl-PL"/>
        </w:rPr>
        <w:t xml:space="preserve">                                                                        </w:t>
      </w:r>
    </w:p>
    <w:p w14:paraId="4112A0F0" w14:textId="366DDD4D" w:rsidR="00BD61F9" w:rsidRPr="00F2330B" w:rsidRDefault="000A0448" w:rsidP="005F0D74">
      <w:pPr>
        <w:spacing w:after="120"/>
        <w:ind w:left="-142"/>
        <w:jc w:val="right"/>
        <w:rPr>
          <w:rFonts w:ascii="Open Sans" w:eastAsia="Times New Roman" w:hAnsi="Open Sans" w:cs="Open Sans"/>
          <w:lang w:val="it-IT" w:eastAsia="pl-PL"/>
        </w:rPr>
      </w:pPr>
      <w:r>
        <w:rPr>
          <w:rFonts w:ascii="Open Sans" w:eastAsia="Times New Roman" w:hAnsi="Open Sans" w:cs="Open Sans"/>
          <w:lang w:val="it-IT" w:eastAsia="pl-PL"/>
        </w:rPr>
        <w:t>B</w:t>
      </w:r>
      <w:r w:rsidR="00BD61F9" w:rsidRPr="00F2330B">
        <w:rPr>
          <w:rFonts w:ascii="Open Sans" w:eastAsia="Times New Roman" w:hAnsi="Open Sans" w:cs="Open Sans"/>
          <w:lang w:val="it-IT" w:eastAsia="pl-PL"/>
        </w:rPr>
        <w:t xml:space="preserve">iałystok, </w:t>
      </w:r>
      <w:r w:rsidR="00181AB1">
        <w:rPr>
          <w:rFonts w:ascii="Open Sans" w:eastAsia="Times New Roman" w:hAnsi="Open Sans" w:cs="Open Sans"/>
          <w:lang w:val="it-IT" w:eastAsia="pl-PL"/>
        </w:rPr>
        <w:t>2</w:t>
      </w:r>
      <w:r w:rsidR="00B67464">
        <w:rPr>
          <w:rFonts w:ascii="Open Sans" w:eastAsia="Times New Roman" w:hAnsi="Open Sans" w:cs="Open Sans"/>
          <w:lang w:val="it-IT" w:eastAsia="pl-PL"/>
        </w:rPr>
        <w:t>7</w:t>
      </w:r>
      <w:r w:rsidR="00274757">
        <w:rPr>
          <w:rFonts w:ascii="Open Sans" w:eastAsia="Times New Roman" w:hAnsi="Open Sans" w:cs="Open Sans"/>
          <w:lang w:val="it-IT" w:eastAsia="pl-PL"/>
        </w:rPr>
        <w:t xml:space="preserve"> </w:t>
      </w:r>
      <w:r w:rsidR="00D574DA">
        <w:rPr>
          <w:rFonts w:ascii="Open Sans" w:eastAsia="Times New Roman" w:hAnsi="Open Sans" w:cs="Open Sans"/>
          <w:lang w:val="it-IT" w:eastAsia="pl-PL"/>
        </w:rPr>
        <w:t>grudnia</w:t>
      </w:r>
      <w:r w:rsidR="00274757">
        <w:rPr>
          <w:rFonts w:ascii="Open Sans" w:eastAsia="Times New Roman" w:hAnsi="Open Sans" w:cs="Open Sans"/>
          <w:lang w:val="it-IT" w:eastAsia="pl-PL"/>
        </w:rPr>
        <w:t xml:space="preserve"> </w:t>
      </w:r>
      <w:r w:rsidR="00BD61F9" w:rsidRPr="00F2330B">
        <w:rPr>
          <w:rFonts w:ascii="Open Sans" w:eastAsia="Times New Roman" w:hAnsi="Open Sans" w:cs="Open Sans"/>
          <w:lang w:val="it-IT" w:eastAsia="pl-PL"/>
        </w:rPr>
        <w:t>2023 r.</w:t>
      </w:r>
    </w:p>
    <w:p w14:paraId="44D510FD" w14:textId="77777777" w:rsidR="00F2330B" w:rsidRDefault="00F2330B" w:rsidP="005F0D74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lang w:eastAsia="pl-PL"/>
        </w:rPr>
      </w:pPr>
    </w:p>
    <w:p w14:paraId="438EEE54" w14:textId="77777777" w:rsidR="000A0448" w:rsidRDefault="000A0448" w:rsidP="00237604">
      <w:pPr>
        <w:keepNext/>
        <w:keepLines/>
        <w:spacing w:after="0"/>
        <w:outlineLvl w:val="2"/>
        <w:rPr>
          <w:rFonts w:ascii="Open Sans" w:eastAsia="Times New Roman" w:hAnsi="Open Sans" w:cs="Open Sans"/>
          <w:lang w:eastAsia="pl-PL"/>
        </w:rPr>
      </w:pPr>
    </w:p>
    <w:p w14:paraId="3681550B" w14:textId="3116678A" w:rsidR="003505BD" w:rsidRPr="003505BD" w:rsidRDefault="00BD61F9" w:rsidP="003505BD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F2330B">
        <w:rPr>
          <w:rFonts w:ascii="Open Sans" w:eastAsia="Times New Roman" w:hAnsi="Open Sans" w:cs="Open Sans"/>
          <w:lang w:eastAsia="pl-PL"/>
        </w:rPr>
        <w:t xml:space="preserve">Komunikat </w:t>
      </w:r>
      <w:r w:rsidRPr="00D574DA">
        <w:rPr>
          <w:rFonts w:ascii="Open Sans" w:eastAsia="Times New Roman" w:hAnsi="Open Sans" w:cs="Open Sans"/>
          <w:lang w:eastAsia="pl-PL"/>
        </w:rPr>
        <w:t xml:space="preserve">nr </w:t>
      </w:r>
      <w:r w:rsidR="00D574DA" w:rsidRPr="00D574DA">
        <w:rPr>
          <w:rFonts w:ascii="Open Sans" w:eastAsia="Times New Roman" w:hAnsi="Open Sans" w:cs="Open Sans"/>
          <w:lang w:eastAsia="pl-PL"/>
        </w:rPr>
        <w:t>4</w:t>
      </w:r>
      <w:r w:rsidRPr="00D574DA">
        <w:rPr>
          <w:rFonts w:ascii="Open Sans" w:eastAsia="Times New Roman" w:hAnsi="Open Sans" w:cs="Open Sans"/>
          <w:lang w:eastAsia="pl-PL"/>
        </w:rPr>
        <w:t xml:space="preserve"> </w:t>
      </w:r>
      <w:r w:rsidRPr="00F2330B">
        <w:rPr>
          <w:rFonts w:ascii="Open Sans" w:eastAsia="Times New Roman" w:hAnsi="Open Sans" w:cs="Open Sans"/>
          <w:lang w:eastAsia="pl-PL"/>
        </w:rPr>
        <w:t>dotyczący</w:t>
      </w:r>
      <w:r w:rsidR="00F2330B">
        <w:rPr>
          <w:rFonts w:ascii="Open Sans" w:eastAsia="Times New Roman" w:hAnsi="Open Sans" w:cs="Open Sans"/>
          <w:lang w:eastAsia="pl-PL"/>
        </w:rPr>
        <w:br/>
      </w:r>
      <w:r w:rsidR="00237054" w:rsidRPr="00F2330B">
        <w:rPr>
          <w:rFonts w:ascii="Open Sans" w:eastAsia="Times New Roman" w:hAnsi="Open Sans" w:cs="Open Sans"/>
          <w:lang w:eastAsia="pl-PL"/>
        </w:rPr>
        <w:t xml:space="preserve"> naboru o nr </w:t>
      </w:r>
      <w:r w:rsidR="003505BD"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FEPD.08.03-IZ.00-00</w:t>
      </w:r>
      <w:r w:rsidR="00D574DA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2</w:t>
      </w:r>
      <w:r w:rsidR="003505BD"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/23</w:t>
      </w:r>
    </w:p>
    <w:p w14:paraId="1AA868C8" w14:textId="77777777" w:rsidR="003505BD" w:rsidRPr="003505BD" w:rsidRDefault="003505BD" w:rsidP="003505BD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</w:pPr>
      <w:r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 xml:space="preserve">w ramach Działania 8.3 Zwiększenie aktywności społeczno – zawodowej </w:t>
      </w:r>
    </w:p>
    <w:p w14:paraId="2E5DED10" w14:textId="49C88CB5" w:rsidR="00BD61F9" w:rsidRPr="00F2330B" w:rsidRDefault="003505BD" w:rsidP="003505BD">
      <w:pPr>
        <w:keepNext/>
        <w:keepLines/>
        <w:spacing w:after="0"/>
        <w:ind w:left="142"/>
        <w:jc w:val="center"/>
        <w:outlineLvl w:val="2"/>
        <w:rPr>
          <w:rFonts w:ascii="Open Sans" w:eastAsia="Times New Roman" w:hAnsi="Open Sans" w:cs="Open Sans"/>
          <w:color w:val="000000" w:themeColor="text1"/>
          <w:lang w:eastAsia="pl-PL"/>
        </w:rPr>
      </w:pPr>
      <w:r w:rsidRPr="003505BD">
        <w:rPr>
          <w:rFonts w:ascii="Open Sans" w:eastAsia="Times New Roman" w:hAnsi="Open Sans" w:cs="Open Sans"/>
          <w:color w:val="000000" w:themeColor="text1"/>
          <w:lang w:eastAsia="pl-PL"/>
          <w14:ligatures w14:val="standardContextual"/>
        </w:rPr>
        <w:t>programu Fundusze Europejskie dla Podlaskiego 2021-2027</w:t>
      </w:r>
    </w:p>
    <w:p w14:paraId="4F1DD3A4" w14:textId="77777777" w:rsidR="00F2330B" w:rsidRPr="00F2330B" w:rsidRDefault="00F2330B" w:rsidP="005F0D74">
      <w:pPr>
        <w:spacing w:after="0"/>
        <w:rPr>
          <w:rFonts w:ascii="Open Sans" w:eastAsia="Times New Roman" w:hAnsi="Open Sans" w:cs="Open Sans"/>
          <w:lang w:val="x-none" w:eastAsia="pl-PL"/>
        </w:rPr>
      </w:pPr>
    </w:p>
    <w:p w14:paraId="514202F8" w14:textId="2FCFA9F8" w:rsidR="00F2330B" w:rsidRPr="00F2330B" w:rsidRDefault="00F2330B" w:rsidP="009B038E">
      <w:pPr>
        <w:spacing w:after="0"/>
        <w:rPr>
          <w:rFonts w:ascii="Open Sans" w:eastAsia="Times New Roman" w:hAnsi="Open Sans" w:cs="Open Sans"/>
          <w:bCs/>
          <w:color w:val="000000" w:themeColor="text1"/>
          <w:lang w:eastAsia="pl-PL"/>
        </w:rPr>
      </w:pP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Instytucja Zarządzająca programem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 xml:space="preserve"> Fundusze Europejskie dla Podlaskiego 2021-2027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informuje, iż wprowadzono zmiany w</w:t>
      </w:r>
      <w:r w:rsidR="00B67464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 załączniku do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 xml:space="preserve"> </w:t>
      </w:r>
      <w:r w:rsidRPr="00F2330B">
        <w:rPr>
          <w:rFonts w:ascii="Open Sans" w:eastAsia="Times New Roman" w:hAnsi="Open Sans" w:cs="Open Sans"/>
          <w:bCs/>
          <w:color w:val="000000" w:themeColor="text1"/>
          <w:lang w:eastAsia="pl-PL"/>
        </w:rPr>
        <w:t>Regulamin</w:t>
      </w:r>
      <w:r w:rsidR="00B67464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u </w:t>
      </w:r>
      <w:r w:rsidRPr="00F2330B">
        <w:rPr>
          <w:rFonts w:ascii="Open Sans" w:eastAsia="Times New Roman" w:hAnsi="Open Sans" w:cs="Open Sans"/>
          <w:bCs/>
          <w:color w:val="000000" w:themeColor="text1"/>
          <w:lang w:eastAsia="pl-PL"/>
        </w:rPr>
        <w:t xml:space="preserve">wyboru projektów </w:t>
      </w:r>
      <w:r w:rsidRPr="00F2330B">
        <w:rPr>
          <w:rFonts w:ascii="Open Sans" w:hAnsi="Open Sans" w:cs="Open Sans"/>
          <w:bCs/>
          <w:color w:val="000000"/>
          <w:kern w:val="2"/>
          <w14:ligatures w14:val="standardContextual"/>
        </w:rPr>
        <w:t>w zakresie niżej wskazanym</w:t>
      </w:r>
      <w:r w:rsidRPr="00F2330B">
        <w:rPr>
          <w:rFonts w:ascii="Open Sans" w:hAnsi="Open Sans" w:cs="Open Sans"/>
          <w:bCs/>
          <w:kern w:val="2"/>
          <w14:ligatures w14:val="standardContextual"/>
        </w:rPr>
        <w:t>:</w:t>
      </w:r>
    </w:p>
    <w:p w14:paraId="72D2C0B0" w14:textId="77777777" w:rsidR="00F2330B" w:rsidRPr="00F2330B" w:rsidRDefault="00F2330B" w:rsidP="00D574DA">
      <w:pPr>
        <w:keepNext/>
        <w:keepLines/>
        <w:suppressAutoHyphens/>
        <w:autoSpaceDN w:val="0"/>
        <w:spacing w:after="0"/>
        <w:ind w:left="360"/>
        <w:contextualSpacing/>
        <w:jc w:val="both"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</w:p>
    <w:p w14:paraId="45576738" w14:textId="257597CA" w:rsidR="003B232B" w:rsidRDefault="0093541E" w:rsidP="009B038E">
      <w:pPr>
        <w:keepNext/>
        <w:keepLines/>
        <w:suppressAutoHyphens/>
        <w:autoSpaceDN w:val="0"/>
        <w:spacing w:after="0"/>
        <w:contextualSpacing/>
        <w:textAlignment w:val="baseline"/>
        <w:outlineLvl w:val="1"/>
        <w:rPr>
          <w:rFonts w:ascii="Open Sans" w:eastAsia="Times New Roman" w:hAnsi="Open Sans" w:cs="Open Sans"/>
          <w:b/>
          <w:bCs/>
          <w:color w:val="000000" w:themeColor="text1"/>
          <w:kern w:val="3"/>
        </w:rPr>
      </w:pP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Zmieniony został </w:t>
      </w:r>
      <w:r w:rsidR="00274757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Załącznik nr </w:t>
      </w:r>
      <w:r w:rsidR="00D574DA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7</w:t>
      </w:r>
      <w:r w:rsidR="00274757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</w:t>
      </w: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do </w:t>
      </w:r>
      <w:r w:rsidRPr="0093541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>Regulamin</w:t>
      </w: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>u</w:t>
      </w:r>
      <w:r w:rsidRPr="0093541E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 wyboru projektów </w:t>
      </w:r>
      <w:r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tj. </w:t>
      </w:r>
      <w:r w:rsidR="00D574DA" w:rsidRPr="00D574DA">
        <w:rPr>
          <w:rFonts w:ascii="Open Sans" w:eastAsia="Times New Roman" w:hAnsi="Open Sans" w:cs="Open Sans"/>
          <w:b/>
          <w:bCs/>
          <w:i/>
          <w:iCs/>
          <w:color w:val="000000" w:themeColor="text1"/>
          <w:kern w:val="3"/>
        </w:rPr>
        <w:t>Regulamin pracy Komisji Oceny Projektów programu Fundusze Europejskie dla Podlaskiego 2021 – 2027 w ramach EFS+</w:t>
      </w:r>
      <w:r w:rsidR="009B76B5">
        <w:rPr>
          <w:rFonts w:ascii="Open Sans" w:eastAsia="Times New Roman" w:hAnsi="Open Sans" w:cs="Open Sans"/>
          <w:b/>
          <w:bCs/>
          <w:color w:val="000000" w:themeColor="text1"/>
          <w:kern w:val="3"/>
        </w:rPr>
        <w:t xml:space="preserve">, </w:t>
      </w:r>
    </w:p>
    <w:p w14:paraId="6F276279" w14:textId="77777777" w:rsidR="00274757" w:rsidRDefault="00274757" w:rsidP="00D574D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Open Sans" w:eastAsia="Calibri" w:hAnsi="Open Sans" w:cs="Open Sans"/>
          <w:b/>
          <w:bCs/>
          <w:kern w:val="3"/>
          <w:lang w:eastAsia="pl-PL"/>
        </w:rPr>
      </w:pPr>
    </w:p>
    <w:bookmarkEnd w:id="0"/>
    <w:p w14:paraId="572EDC71" w14:textId="77777777" w:rsidR="008C2810" w:rsidRDefault="008C2810" w:rsidP="00D574DA">
      <w:pPr>
        <w:autoSpaceDE w:val="0"/>
        <w:autoSpaceDN w:val="0"/>
        <w:adjustRightInd w:val="0"/>
        <w:spacing w:after="0"/>
        <w:jc w:val="both"/>
        <w:rPr>
          <w:rFonts w:ascii="Open Sans" w:eastAsia="Times New Roman" w:hAnsi="Open Sans" w:cs="Open Sans"/>
          <w:lang w:eastAsia="pl-PL"/>
        </w:rPr>
      </w:pPr>
    </w:p>
    <w:p w14:paraId="29EE1573" w14:textId="61A02986" w:rsidR="008C2810" w:rsidRPr="008C2810" w:rsidRDefault="008C2810" w:rsidP="008C2810">
      <w:pPr>
        <w:rPr>
          <w:rFonts w:ascii="Open Sans" w:hAnsi="Open Sans" w:cs="Open Sans"/>
          <w:lang w:eastAsia="pl-PL"/>
        </w:rPr>
      </w:pPr>
      <w:r w:rsidRPr="008C2810">
        <w:rPr>
          <w:rFonts w:ascii="Open Sans" w:eastAsia="Times New Roman" w:hAnsi="Open Sans" w:cs="Open Sans"/>
          <w:lang w:eastAsia="pl-PL"/>
        </w:rPr>
        <w:t xml:space="preserve">Uzasadnienie: Zmiana Załącznika nr 7 do Regulaminu wyboru projektów tj. Regulaminu pracy Komisji Oceny Projektów programu Fundusze Europejskie dla Podlaskiego 2021 – 2027 w ramach EFS+ wynika ze zmiany Instrukcji Wykonawczej Instytucji Zarządzającej   Programem Fundusze Europejskie dla Podlaskiego 2021-2027, które zostały zatwierdzone </w:t>
      </w:r>
      <w:r w:rsidRPr="008C2810">
        <w:rPr>
          <w:rFonts w:ascii="Open Sans" w:hAnsi="Open Sans" w:cs="Open Sans"/>
          <w:lang w:eastAsia="pl-PL"/>
        </w:rPr>
        <w:t>21 grudnia 2023 r.</w:t>
      </w:r>
    </w:p>
    <w:p w14:paraId="10B682B4" w14:textId="0E4B0749" w:rsidR="008C2810" w:rsidRPr="008C2810" w:rsidRDefault="008C2810" w:rsidP="008C2810">
      <w:pPr>
        <w:rPr>
          <w:rFonts w:ascii="Open Sans" w:eastAsia="Times New Roman" w:hAnsi="Open Sans" w:cs="Open Sans"/>
          <w:lang w:eastAsia="pl-PL"/>
        </w:rPr>
      </w:pPr>
      <w:r w:rsidRPr="008C2810">
        <w:rPr>
          <w:rFonts w:ascii="Open Sans" w:eastAsia="Times New Roman" w:hAnsi="Open Sans" w:cs="Open Sans"/>
          <w:lang w:eastAsia="pl-PL"/>
        </w:rPr>
        <w:br/>
        <w:t xml:space="preserve">Ww. zmiana obowiązuje od dnia </w:t>
      </w:r>
      <w:r w:rsidR="006548F7">
        <w:rPr>
          <w:rFonts w:ascii="Open Sans" w:eastAsia="Times New Roman" w:hAnsi="Open Sans" w:cs="Open Sans"/>
          <w:lang w:eastAsia="pl-PL"/>
        </w:rPr>
        <w:t>27 grudnia 2023</w:t>
      </w:r>
      <w:r w:rsidR="009B038E">
        <w:rPr>
          <w:rFonts w:ascii="Open Sans" w:eastAsia="Times New Roman" w:hAnsi="Open Sans" w:cs="Open Sans"/>
          <w:lang w:eastAsia="pl-PL"/>
        </w:rPr>
        <w:t xml:space="preserve"> </w:t>
      </w:r>
      <w:r w:rsidR="006548F7">
        <w:rPr>
          <w:rFonts w:ascii="Open Sans" w:eastAsia="Times New Roman" w:hAnsi="Open Sans" w:cs="Open Sans"/>
          <w:lang w:eastAsia="pl-PL"/>
        </w:rPr>
        <w:t xml:space="preserve">r. </w:t>
      </w:r>
      <w:r w:rsidRPr="008C2810">
        <w:rPr>
          <w:rFonts w:ascii="Open Sans" w:eastAsia="Times New Roman" w:hAnsi="Open Sans" w:cs="Open Sans"/>
          <w:lang w:eastAsia="pl-PL"/>
        </w:rPr>
        <w:t xml:space="preserve"> i  nie powoduje zachwiania konkurencyjności.</w:t>
      </w:r>
    </w:p>
    <w:sectPr w:rsidR="008C2810" w:rsidRPr="008C2810" w:rsidSect="0045777F"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A4DF2" w14:textId="77777777" w:rsidR="00C60844" w:rsidRDefault="00C60844" w:rsidP="004D4C5C">
      <w:pPr>
        <w:spacing w:after="0" w:line="240" w:lineRule="auto"/>
      </w:pPr>
      <w:r>
        <w:separator/>
      </w:r>
    </w:p>
  </w:endnote>
  <w:endnote w:type="continuationSeparator" w:id="0">
    <w:p w14:paraId="7A02E107" w14:textId="77777777" w:rsidR="00C60844" w:rsidRDefault="00C60844" w:rsidP="004D4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9E23B" w14:textId="736E9AEC" w:rsidR="00233E03" w:rsidRDefault="00233E03" w:rsidP="00487D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11D91" w14:textId="77777777" w:rsidR="00C60844" w:rsidRDefault="00C60844" w:rsidP="004D4C5C">
      <w:pPr>
        <w:spacing w:after="0" w:line="240" w:lineRule="auto"/>
      </w:pPr>
      <w:r>
        <w:separator/>
      </w:r>
    </w:p>
  </w:footnote>
  <w:footnote w:type="continuationSeparator" w:id="0">
    <w:p w14:paraId="281CCD9F" w14:textId="77777777" w:rsidR="00C60844" w:rsidRDefault="00C60844" w:rsidP="004D4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A5666" w14:textId="784AA729" w:rsidR="006F392D" w:rsidRDefault="00274757" w:rsidP="00AB19BD">
    <w:pPr>
      <w:pStyle w:val="Nagwek"/>
    </w:pPr>
    <w:r>
      <w:rPr>
        <w:noProof/>
      </w:rPr>
      <w:drawing>
        <wp:inline distT="0" distB="0" distL="0" distR="0" wp14:anchorId="673556A0" wp14:editId="62FBC6A7">
          <wp:extent cx="5761355" cy="804545"/>
          <wp:effectExtent l="0" t="0" r="0" b="0"/>
          <wp:docPr id="4759729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04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3671"/>
    <w:multiLevelType w:val="hybridMultilevel"/>
    <w:tmpl w:val="E1B8E410"/>
    <w:lvl w:ilvl="0" w:tplc="0C8CD702">
      <w:start w:val="1"/>
      <w:numFmt w:val="decimal"/>
      <w:lvlText w:val="%1."/>
      <w:lvlJc w:val="left"/>
      <w:pPr>
        <w:ind w:left="300" w:hanging="360"/>
      </w:pPr>
      <w:rPr>
        <w:rFonts w:ascii="Times New Roman" w:eastAsia="Calibri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20" w:hanging="360"/>
      </w:pPr>
    </w:lvl>
    <w:lvl w:ilvl="2" w:tplc="0415001B" w:tentative="1">
      <w:start w:val="1"/>
      <w:numFmt w:val="lowerRoman"/>
      <w:lvlText w:val="%3."/>
      <w:lvlJc w:val="right"/>
      <w:pPr>
        <w:ind w:left="1740" w:hanging="180"/>
      </w:pPr>
    </w:lvl>
    <w:lvl w:ilvl="3" w:tplc="0415000F" w:tentative="1">
      <w:start w:val="1"/>
      <w:numFmt w:val="decimal"/>
      <w:lvlText w:val="%4."/>
      <w:lvlJc w:val="left"/>
      <w:pPr>
        <w:ind w:left="2460" w:hanging="360"/>
      </w:pPr>
    </w:lvl>
    <w:lvl w:ilvl="4" w:tplc="04150019" w:tentative="1">
      <w:start w:val="1"/>
      <w:numFmt w:val="lowerLetter"/>
      <w:lvlText w:val="%5."/>
      <w:lvlJc w:val="left"/>
      <w:pPr>
        <w:ind w:left="3180" w:hanging="360"/>
      </w:pPr>
    </w:lvl>
    <w:lvl w:ilvl="5" w:tplc="0415001B" w:tentative="1">
      <w:start w:val="1"/>
      <w:numFmt w:val="lowerRoman"/>
      <w:lvlText w:val="%6."/>
      <w:lvlJc w:val="right"/>
      <w:pPr>
        <w:ind w:left="3900" w:hanging="180"/>
      </w:pPr>
    </w:lvl>
    <w:lvl w:ilvl="6" w:tplc="0415000F" w:tentative="1">
      <w:start w:val="1"/>
      <w:numFmt w:val="decimal"/>
      <w:lvlText w:val="%7."/>
      <w:lvlJc w:val="left"/>
      <w:pPr>
        <w:ind w:left="4620" w:hanging="360"/>
      </w:pPr>
    </w:lvl>
    <w:lvl w:ilvl="7" w:tplc="04150019" w:tentative="1">
      <w:start w:val="1"/>
      <w:numFmt w:val="lowerLetter"/>
      <w:lvlText w:val="%8."/>
      <w:lvlJc w:val="left"/>
      <w:pPr>
        <w:ind w:left="5340" w:hanging="360"/>
      </w:pPr>
    </w:lvl>
    <w:lvl w:ilvl="8" w:tplc="0415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" w15:restartNumberingAfterBreak="0">
    <w:nsid w:val="0CAC66EC"/>
    <w:multiLevelType w:val="multilevel"/>
    <w:tmpl w:val="6C5090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235DD"/>
    <w:multiLevelType w:val="hybridMultilevel"/>
    <w:tmpl w:val="5C14CC60"/>
    <w:lvl w:ilvl="0" w:tplc="827C50D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3C37BBB"/>
    <w:multiLevelType w:val="hybridMultilevel"/>
    <w:tmpl w:val="03B6A0C0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274F8"/>
    <w:multiLevelType w:val="hybridMultilevel"/>
    <w:tmpl w:val="8732F388"/>
    <w:lvl w:ilvl="0" w:tplc="3E3E4D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39E"/>
    <w:multiLevelType w:val="hybridMultilevel"/>
    <w:tmpl w:val="C9D69F5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2030F"/>
    <w:multiLevelType w:val="hybridMultilevel"/>
    <w:tmpl w:val="CBCE37E0"/>
    <w:lvl w:ilvl="0" w:tplc="8A5C703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F350F"/>
    <w:multiLevelType w:val="hybridMultilevel"/>
    <w:tmpl w:val="D4B85162"/>
    <w:lvl w:ilvl="0" w:tplc="04150017">
      <w:start w:val="1"/>
      <w:numFmt w:val="lowerLetter"/>
      <w:lvlText w:val="%1)"/>
      <w:lvlJc w:val="left"/>
      <w:pPr>
        <w:ind w:left="15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 w15:restartNumberingAfterBreak="0">
    <w:nsid w:val="771A677A"/>
    <w:multiLevelType w:val="hybridMultilevel"/>
    <w:tmpl w:val="E6780A5E"/>
    <w:lvl w:ilvl="0" w:tplc="BECE90E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77392895"/>
    <w:multiLevelType w:val="hybridMultilevel"/>
    <w:tmpl w:val="16EA7136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3C0A9D"/>
    <w:multiLevelType w:val="hybridMultilevel"/>
    <w:tmpl w:val="43C67964"/>
    <w:lvl w:ilvl="0" w:tplc="827C5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A5593"/>
    <w:multiLevelType w:val="hybridMultilevel"/>
    <w:tmpl w:val="FF82A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928100">
    <w:abstractNumId w:val="11"/>
  </w:num>
  <w:num w:numId="2" w16cid:durableId="1874344168">
    <w:abstractNumId w:val="6"/>
  </w:num>
  <w:num w:numId="3" w16cid:durableId="1764689786">
    <w:abstractNumId w:val="0"/>
  </w:num>
  <w:num w:numId="4" w16cid:durableId="1592276808">
    <w:abstractNumId w:val="11"/>
  </w:num>
  <w:num w:numId="5" w16cid:durableId="1979069175">
    <w:abstractNumId w:val="11"/>
  </w:num>
  <w:num w:numId="6" w16cid:durableId="4593433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2695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6770148">
    <w:abstractNumId w:val="11"/>
  </w:num>
  <w:num w:numId="9" w16cid:durableId="1039742820">
    <w:abstractNumId w:val="10"/>
  </w:num>
  <w:num w:numId="10" w16cid:durableId="833227108">
    <w:abstractNumId w:val="12"/>
  </w:num>
  <w:num w:numId="11" w16cid:durableId="1460218249">
    <w:abstractNumId w:val="12"/>
  </w:num>
  <w:num w:numId="12" w16cid:durableId="604504604">
    <w:abstractNumId w:val="10"/>
  </w:num>
  <w:num w:numId="13" w16cid:durableId="1030960806">
    <w:abstractNumId w:val="2"/>
  </w:num>
  <w:num w:numId="14" w16cid:durableId="1345747920">
    <w:abstractNumId w:val="3"/>
  </w:num>
  <w:num w:numId="15" w16cid:durableId="1975987831">
    <w:abstractNumId w:val="4"/>
  </w:num>
  <w:num w:numId="16" w16cid:durableId="1712921111">
    <w:abstractNumId w:val="7"/>
  </w:num>
  <w:num w:numId="17" w16cid:durableId="245506569">
    <w:abstractNumId w:val="8"/>
  </w:num>
  <w:num w:numId="18" w16cid:durableId="164437809">
    <w:abstractNumId w:val="5"/>
  </w:num>
  <w:num w:numId="19" w16cid:durableId="1261909222">
    <w:abstractNumId w:val="9"/>
  </w:num>
  <w:num w:numId="20" w16cid:durableId="589968766">
    <w:abstractNumId w:val="13"/>
  </w:num>
  <w:num w:numId="21" w16cid:durableId="1945116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5C"/>
    <w:rsid w:val="00023399"/>
    <w:rsid w:val="00024475"/>
    <w:rsid w:val="00091B49"/>
    <w:rsid w:val="000A0448"/>
    <w:rsid w:val="000A1FB8"/>
    <w:rsid w:val="000A78AA"/>
    <w:rsid w:val="000C14AF"/>
    <w:rsid w:val="00107481"/>
    <w:rsid w:val="00110BBC"/>
    <w:rsid w:val="00122864"/>
    <w:rsid w:val="0014242A"/>
    <w:rsid w:val="00146859"/>
    <w:rsid w:val="001576F7"/>
    <w:rsid w:val="00181AB1"/>
    <w:rsid w:val="001C0C20"/>
    <w:rsid w:val="001C2A18"/>
    <w:rsid w:val="001F3A72"/>
    <w:rsid w:val="002306BD"/>
    <w:rsid w:val="00233E03"/>
    <w:rsid w:val="00237054"/>
    <w:rsid w:val="00237604"/>
    <w:rsid w:val="00274757"/>
    <w:rsid w:val="00293D87"/>
    <w:rsid w:val="002A056B"/>
    <w:rsid w:val="00301091"/>
    <w:rsid w:val="00305C7F"/>
    <w:rsid w:val="00306913"/>
    <w:rsid w:val="003505BD"/>
    <w:rsid w:val="00357C6B"/>
    <w:rsid w:val="00382987"/>
    <w:rsid w:val="003836EB"/>
    <w:rsid w:val="003B232B"/>
    <w:rsid w:val="003B3ADF"/>
    <w:rsid w:val="003D6485"/>
    <w:rsid w:val="00412B49"/>
    <w:rsid w:val="00435EDE"/>
    <w:rsid w:val="004538F3"/>
    <w:rsid w:val="0045777F"/>
    <w:rsid w:val="00472977"/>
    <w:rsid w:val="0047621C"/>
    <w:rsid w:val="00487D3A"/>
    <w:rsid w:val="00492BED"/>
    <w:rsid w:val="004A16AA"/>
    <w:rsid w:val="004B33B1"/>
    <w:rsid w:val="004C0C5A"/>
    <w:rsid w:val="004C2456"/>
    <w:rsid w:val="004D20FB"/>
    <w:rsid w:val="004D4C5C"/>
    <w:rsid w:val="004E0C64"/>
    <w:rsid w:val="004E3247"/>
    <w:rsid w:val="005175AE"/>
    <w:rsid w:val="00517EAD"/>
    <w:rsid w:val="005260AD"/>
    <w:rsid w:val="00527150"/>
    <w:rsid w:val="0059368A"/>
    <w:rsid w:val="005A46BB"/>
    <w:rsid w:val="005B2F07"/>
    <w:rsid w:val="005C2142"/>
    <w:rsid w:val="005F0D74"/>
    <w:rsid w:val="005F3761"/>
    <w:rsid w:val="00605BB1"/>
    <w:rsid w:val="006431ED"/>
    <w:rsid w:val="00651AF9"/>
    <w:rsid w:val="006548F7"/>
    <w:rsid w:val="00662ED0"/>
    <w:rsid w:val="006A7318"/>
    <w:rsid w:val="006C189A"/>
    <w:rsid w:val="006E0050"/>
    <w:rsid w:val="006E2658"/>
    <w:rsid w:val="006F36D0"/>
    <w:rsid w:val="006F392D"/>
    <w:rsid w:val="00747B76"/>
    <w:rsid w:val="00750CDE"/>
    <w:rsid w:val="00771C60"/>
    <w:rsid w:val="007A7921"/>
    <w:rsid w:val="007C6E6E"/>
    <w:rsid w:val="007E3521"/>
    <w:rsid w:val="00806B37"/>
    <w:rsid w:val="00831267"/>
    <w:rsid w:val="00854AA2"/>
    <w:rsid w:val="00856E5B"/>
    <w:rsid w:val="008852AC"/>
    <w:rsid w:val="008A5AF5"/>
    <w:rsid w:val="008C07E6"/>
    <w:rsid w:val="008C2810"/>
    <w:rsid w:val="008D3669"/>
    <w:rsid w:val="008D3C9F"/>
    <w:rsid w:val="00926CB8"/>
    <w:rsid w:val="0093541E"/>
    <w:rsid w:val="009410FA"/>
    <w:rsid w:val="00962D53"/>
    <w:rsid w:val="00983C5E"/>
    <w:rsid w:val="009B038E"/>
    <w:rsid w:val="009B76B5"/>
    <w:rsid w:val="009C202E"/>
    <w:rsid w:val="009F0CCF"/>
    <w:rsid w:val="009F2401"/>
    <w:rsid w:val="00A0210F"/>
    <w:rsid w:val="00A057E6"/>
    <w:rsid w:val="00A1368B"/>
    <w:rsid w:val="00A262BA"/>
    <w:rsid w:val="00A40DA4"/>
    <w:rsid w:val="00A51C37"/>
    <w:rsid w:val="00AA38AD"/>
    <w:rsid w:val="00AB19BD"/>
    <w:rsid w:val="00AC1222"/>
    <w:rsid w:val="00AE7707"/>
    <w:rsid w:val="00B067A0"/>
    <w:rsid w:val="00B1050A"/>
    <w:rsid w:val="00B23BE6"/>
    <w:rsid w:val="00B24F0C"/>
    <w:rsid w:val="00B42802"/>
    <w:rsid w:val="00B67464"/>
    <w:rsid w:val="00B7652E"/>
    <w:rsid w:val="00B8278F"/>
    <w:rsid w:val="00BA074F"/>
    <w:rsid w:val="00BA7BA1"/>
    <w:rsid w:val="00BB53A1"/>
    <w:rsid w:val="00BC7145"/>
    <w:rsid w:val="00BD61F9"/>
    <w:rsid w:val="00BE6E81"/>
    <w:rsid w:val="00C1064F"/>
    <w:rsid w:val="00C11E33"/>
    <w:rsid w:val="00C13F46"/>
    <w:rsid w:val="00C416BB"/>
    <w:rsid w:val="00C47782"/>
    <w:rsid w:val="00C60844"/>
    <w:rsid w:val="00C815C8"/>
    <w:rsid w:val="00C8713B"/>
    <w:rsid w:val="00C93AD3"/>
    <w:rsid w:val="00CB0F21"/>
    <w:rsid w:val="00CD5591"/>
    <w:rsid w:val="00CF43AD"/>
    <w:rsid w:val="00D10AC5"/>
    <w:rsid w:val="00D172D6"/>
    <w:rsid w:val="00D213A0"/>
    <w:rsid w:val="00D46D18"/>
    <w:rsid w:val="00D574DA"/>
    <w:rsid w:val="00D60387"/>
    <w:rsid w:val="00DA75A7"/>
    <w:rsid w:val="00DC1D73"/>
    <w:rsid w:val="00DD04DE"/>
    <w:rsid w:val="00DE24FD"/>
    <w:rsid w:val="00E014F7"/>
    <w:rsid w:val="00E32EAC"/>
    <w:rsid w:val="00E848AA"/>
    <w:rsid w:val="00E91466"/>
    <w:rsid w:val="00E97703"/>
    <w:rsid w:val="00ED05F9"/>
    <w:rsid w:val="00EE2B58"/>
    <w:rsid w:val="00F11A24"/>
    <w:rsid w:val="00F206FD"/>
    <w:rsid w:val="00F2330B"/>
    <w:rsid w:val="00F60D0B"/>
    <w:rsid w:val="00F945C6"/>
    <w:rsid w:val="00FA0ED9"/>
    <w:rsid w:val="00FD0BDB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AA12F4"/>
  <w15:chartTrackingRefBased/>
  <w15:docId w15:val="{379BAACA-228B-421D-8578-B6FDDBFC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78F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26C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4C5C"/>
  </w:style>
  <w:style w:type="paragraph" w:styleId="Stopka">
    <w:name w:val="footer"/>
    <w:basedOn w:val="Normalny"/>
    <w:link w:val="StopkaZnak"/>
    <w:uiPriority w:val="99"/>
    <w:unhideWhenUsed/>
    <w:rsid w:val="004D4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C5C"/>
  </w:style>
  <w:style w:type="paragraph" w:styleId="Akapitzlist">
    <w:name w:val="List Paragraph"/>
    <w:basedOn w:val="Normalny"/>
    <w:uiPriority w:val="34"/>
    <w:qFormat/>
    <w:rsid w:val="00B8278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B19BD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C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CD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CD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926C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53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53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53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53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53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19ABE-F5D7-4E17-AEB3-C1B858E6D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Falkowska - Świtka</dc:creator>
  <cp:keywords/>
  <dc:description/>
  <cp:lastModifiedBy>MH</cp:lastModifiedBy>
  <cp:revision>12</cp:revision>
  <cp:lastPrinted>2023-09-20T09:04:00Z</cp:lastPrinted>
  <dcterms:created xsi:type="dcterms:W3CDTF">2023-12-19T13:43:00Z</dcterms:created>
  <dcterms:modified xsi:type="dcterms:W3CDTF">2023-12-27T08:14:00Z</dcterms:modified>
</cp:coreProperties>
</file>