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4E22" w14:textId="1B50C657" w:rsidR="00506F7C" w:rsidRPr="00FD6029" w:rsidRDefault="00265B7C" w:rsidP="00CC0425">
      <w:pPr>
        <w:shd w:val="clear" w:color="auto" w:fill="FFFFFF" w:themeFill="background1"/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CC0425">
        <w:rPr>
          <w:rFonts w:ascii="Open Sans" w:eastAsia="Times New Roman" w:hAnsi="Open Sans" w:cs="Open Sans"/>
          <w:lang w:val="it-IT" w:eastAsia="pl-PL"/>
        </w:rPr>
        <w:t>EFS-</w:t>
      </w:r>
      <w:r w:rsidR="00250E6E" w:rsidRPr="00CC0425">
        <w:rPr>
          <w:rFonts w:ascii="Open Sans" w:eastAsia="Times New Roman" w:hAnsi="Open Sans" w:cs="Open Sans"/>
          <w:lang w:val="it-IT" w:eastAsia="pl-PL"/>
        </w:rPr>
        <w:t>V</w:t>
      </w:r>
      <w:r w:rsidRPr="00CC0425">
        <w:rPr>
          <w:rFonts w:ascii="Open Sans" w:eastAsia="Times New Roman" w:hAnsi="Open Sans" w:cs="Open Sans"/>
          <w:lang w:val="it-IT" w:eastAsia="pl-PL"/>
        </w:rPr>
        <w:t>.432.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.202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</w:t>
      </w:r>
      <w:r w:rsidR="00845930">
        <w:rPr>
          <w:rFonts w:ascii="Open Sans" w:eastAsia="Times New Roman" w:hAnsi="Open Sans" w:cs="Open Sans"/>
          <w:lang w:val="it-IT" w:eastAsia="pl-PL"/>
        </w:rPr>
        <w:t>BD</w:t>
      </w:r>
    </w:p>
    <w:p w14:paraId="4112A0F0" w14:textId="69298D3D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845930">
        <w:rPr>
          <w:rFonts w:ascii="Open Sans" w:eastAsia="Times New Roman" w:hAnsi="Open Sans" w:cs="Open Sans"/>
          <w:lang w:val="it-IT" w:eastAsia="pl-PL"/>
        </w:rPr>
        <w:t>05</w:t>
      </w:r>
      <w:r w:rsidR="00327C46">
        <w:rPr>
          <w:rFonts w:ascii="Open Sans" w:eastAsia="Times New Roman" w:hAnsi="Open Sans" w:cs="Open Sans"/>
          <w:lang w:val="it-IT" w:eastAsia="pl-PL"/>
        </w:rPr>
        <w:t>.04</w:t>
      </w:r>
      <w:r w:rsidRPr="00FD6029">
        <w:rPr>
          <w:rFonts w:ascii="Open Sans" w:eastAsia="Times New Roman" w:hAnsi="Open Sans" w:cs="Open Sans"/>
          <w:lang w:val="it-IT" w:eastAsia="pl-PL"/>
        </w:rPr>
        <w:t>.202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4E7A0500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845930">
        <w:rPr>
          <w:rFonts w:ascii="Open Sans" w:eastAsia="Times New Roman" w:hAnsi="Open Sans" w:cs="Open Sans"/>
          <w:lang w:eastAsia="pl-PL"/>
        </w:rPr>
        <w:t>2</w:t>
      </w:r>
      <w:r w:rsidR="00845930"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383B9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1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>Zwiększenie aktywności społeczno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04958FB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8E78366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64A8E7AC" w14:textId="37424D27" w:rsidR="00E10A1D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>
        <w:rPr>
          <w:rFonts w:ascii="Open Sans" w:hAnsi="Open Sans" w:cs="Open Sans"/>
          <w:b/>
          <w:bCs/>
        </w:rPr>
        <w:t>08.0</w:t>
      </w:r>
      <w:r w:rsidR="00327C46">
        <w:rPr>
          <w:rFonts w:ascii="Open Sans" w:hAnsi="Open Sans" w:cs="Open Sans"/>
          <w:b/>
          <w:bCs/>
        </w:rPr>
        <w:t>4</w:t>
      </w:r>
      <w:r>
        <w:rPr>
          <w:rFonts w:ascii="Open Sans" w:hAnsi="Open Sans" w:cs="Open Sans"/>
          <w:b/>
          <w:bCs/>
        </w:rPr>
        <w:t>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6FDFB8AE" w14:textId="0EE2210F" w:rsidR="003D3824" w:rsidRPr="003D3824" w:rsidRDefault="003D3824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3D3824">
        <w:rPr>
          <w:rFonts w:ascii="Open Sans" w:hAnsi="Open Sans" w:cs="Open Sans"/>
        </w:rPr>
        <w:t xml:space="preserve">Orientacyjny termin zakończenia postępowania zaplanowany jest na </w:t>
      </w:r>
      <w:r w:rsidR="00327C46">
        <w:rPr>
          <w:rFonts w:ascii="Open Sans" w:hAnsi="Open Sans" w:cs="Open Sans"/>
          <w:b/>
          <w:bCs/>
        </w:rPr>
        <w:t>maj</w:t>
      </w:r>
      <w:r w:rsidRPr="00A00752">
        <w:rPr>
          <w:rFonts w:ascii="Open Sans" w:hAnsi="Open Sans" w:cs="Open Sans"/>
          <w:b/>
          <w:bCs/>
        </w:rPr>
        <w:t xml:space="preserve"> </w:t>
      </w:r>
      <w:r w:rsidRPr="003D3824">
        <w:rPr>
          <w:rFonts w:ascii="Open Sans" w:hAnsi="Open Sans" w:cs="Open Sans"/>
        </w:rPr>
        <w:t>2024 r.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4955B3C6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7DE9A07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31C807D0" w14:textId="255D2E0A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 w:rsidR="00327C46">
        <w:rPr>
          <w:rFonts w:ascii="Open Sans" w:hAnsi="Open Sans" w:cs="Open Sans"/>
          <w:b/>
          <w:bCs/>
        </w:rPr>
        <w:t>15.05</w:t>
      </w:r>
      <w:r>
        <w:rPr>
          <w:rFonts w:ascii="Open Sans" w:hAnsi="Open Sans" w:cs="Open Sans"/>
          <w:b/>
          <w:bCs/>
        </w:rPr>
        <w:t>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2ED3AA2E" w14:textId="63972A99" w:rsidR="00492FC6" w:rsidRPr="00FD6029" w:rsidRDefault="003D3824" w:rsidP="00492FC6">
      <w:pPr>
        <w:rPr>
          <w:rFonts w:ascii="Open Sans" w:eastAsia="Calibri" w:hAnsi="Open Sans" w:cs="Open Sans"/>
          <w:color w:val="000000" w:themeColor="text1"/>
        </w:rPr>
      </w:pPr>
      <w:r w:rsidRPr="003D3824">
        <w:rPr>
          <w:rFonts w:ascii="Open Sans" w:eastAsia="Calibri" w:hAnsi="Open Sans" w:cs="Open Sans"/>
          <w:color w:val="000000" w:themeColor="text1"/>
        </w:rPr>
        <w:t xml:space="preserve">Orientacyjny termin zakończenia postępowania zaplanowany jest na </w:t>
      </w:r>
      <w:r w:rsidR="00327C46">
        <w:rPr>
          <w:rFonts w:ascii="Open Sans" w:eastAsia="Calibri" w:hAnsi="Open Sans" w:cs="Open Sans"/>
          <w:b/>
          <w:bCs/>
          <w:color w:val="000000" w:themeColor="text1"/>
        </w:rPr>
        <w:t>czerwiec</w:t>
      </w:r>
      <w:r w:rsidRPr="003D3824">
        <w:rPr>
          <w:rFonts w:ascii="Open Sans" w:eastAsia="Calibri" w:hAnsi="Open Sans" w:cs="Open Sans"/>
          <w:color w:val="000000" w:themeColor="text1"/>
        </w:rPr>
        <w:t xml:space="preserve"> 2024 r.</w:t>
      </w:r>
    </w:p>
    <w:p w14:paraId="4AD81920" w14:textId="397A5B99" w:rsidR="00D40987" w:rsidRDefault="00492FC6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845930">
        <w:rPr>
          <w:rFonts w:ascii="Open Sans" w:eastAsia="Times New Roman" w:hAnsi="Open Sans" w:cs="Open Sans"/>
          <w:lang w:eastAsia="pl-PL"/>
        </w:rPr>
        <w:t>05</w:t>
      </w:r>
      <w:r w:rsidR="00327C46">
        <w:rPr>
          <w:rFonts w:ascii="Open Sans" w:eastAsia="Times New Roman" w:hAnsi="Open Sans" w:cs="Open Sans"/>
          <w:lang w:eastAsia="pl-PL"/>
        </w:rPr>
        <w:t>.04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B35103">
        <w:rPr>
          <w:rFonts w:ascii="Open Sans" w:eastAsia="Times New Roman" w:hAnsi="Open Sans" w:cs="Open Sans"/>
          <w:lang w:eastAsia="pl-PL"/>
        </w:rPr>
        <w:t xml:space="preserve">4 </w:t>
      </w:r>
      <w:r w:rsidRPr="00FD6029">
        <w:rPr>
          <w:rFonts w:ascii="Open Sans" w:eastAsia="Times New Roman" w:hAnsi="Open Sans" w:cs="Open Sans"/>
          <w:lang w:val="it-IT" w:eastAsia="pl-PL"/>
        </w:rPr>
        <w:t>roku</w:t>
      </w:r>
      <w:r w:rsidRPr="00FD6029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D40987" w:rsidSect="000C266E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598C" w14:textId="77777777" w:rsidR="000C266E" w:rsidRDefault="000C266E" w:rsidP="004D4C5C">
      <w:pPr>
        <w:spacing w:after="0" w:line="240" w:lineRule="auto"/>
      </w:pPr>
      <w:r>
        <w:separator/>
      </w:r>
    </w:p>
  </w:endnote>
  <w:endnote w:type="continuationSeparator" w:id="0">
    <w:p w14:paraId="390815A8" w14:textId="77777777" w:rsidR="000C266E" w:rsidRDefault="000C266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F074" w14:textId="77777777" w:rsidR="000C266E" w:rsidRDefault="000C266E" w:rsidP="004D4C5C">
      <w:pPr>
        <w:spacing w:after="0" w:line="240" w:lineRule="auto"/>
      </w:pPr>
      <w:r>
        <w:separator/>
      </w:r>
    </w:p>
  </w:footnote>
  <w:footnote w:type="continuationSeparator" w:id="0">
    <w:p w14:paraId="20ED9A7A" w14:textId="77777777" w:rsidR="000C266E" w:rsidRDefault="000C266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65CFD"/>
    <w:rsid w:val="000835B6"/>
    <w:rsid w:val="00091B49"/>
    <w:rsid w:val="0009409F"/>
    <w:rsid w:val="000A1FB8"/>
    <w:rsid w:val="000A4B28"/>
    <w:rsid w:val="000A78AA"/>
    <w:rsid w:val="000C14AF"/>
    <w:rsid w:val="000C266E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263C5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27C46"/>
    <w:rsid w:val="00357C6B"/>
    <w:rsid w:val="0037169D"/>
    <w:rsid w:val="00382987"/>
    <w:rsid w:val="003836EB"/>
    <w:rsid w:val="00383B96"/>
    <w:rsid w:val="003B3ADF"/>
    <w:rsid w:val="003C2975"/>
    <w:rsid w:val="003D3824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E327C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45930"/>
    <w:rsid w:val="00854AA2"/>
    <w:rsid w:val="0087416A"/>
    <w:rsid w:val="0087498F"/>
    <w:rsid w:val="008852AC"/>
    <w:rsid w:val="00887F80"/>
    <w:rsid w:val="008B4EA0"/>
    <w:rsid w:val="008C07E6"/>
    <w:rsid w:val="008D3669"/>
    <w:rsid w:val="008D3C9F"/>
    <w:rsid w:val="008F3CBD"/>
    <w:rsid w:val="00926CB8"/>
    <w:rsid w:val="00940E75"/>
    <w:rsid w:val="009410FA"/>
    <w:rsid w:val="00962D53"/>
    <w:rsid w:val="00983C5E"/>
    <w:rsid w:val="00985175"/>
    <w:rsid w:val="009C202E"/>
    <w:rsid w:val="009F0CCF"/>
    <w:rsid w:val="009F2401"/>
    <w:rsid w:val="00A00752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35103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C0425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0A1D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845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Domian-Kruszewska Bogusława</cp:lastModifiedBy>
  <cp:revision>12</cp:revision>
  <cp:lastPrinted>2023-09-20T09:04:00Z</cp:lastPrinted>
  <dcterms:created xsi:type="dcterms:W3CDTF">2024-03-06T10:08:00Z</dcterms:created>
  <dcterms:modified xsi:type="dcterms:W3CDTF">2024-04-05T05:32:00Z</dcterms:modified>
</cp:coreProperties>
</file>